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4A1E6" w14:textId="77777777" w:rsidR="00867556" w:rsidRDefault="00867556" w:rsidP="0076182D">
      <w:pPr>
        <w:jc w:val="center"/>
        <w:rPr>
          <w:rFonts w:ascii="Arial" w:hAnsi="Arial" w:cs="Arial"/>
          <w:b/>
        </w:rPr>
      </w:pPr>
    </w:p>
    <w:p w14:paraId="2563E759" w14:textId="77777777" w:rsidR="00867556" w:rsidRDefault="00867556" w:rsidP="0076182D">
      <w:pPr>
        <w:jc w:val="center"/>
        <w:rPr>
          <w:rFonts w:ascii="Arial" w:hAnsi="Arial" w:cs="Arial"/>
          <w:b/>
        </w:rPr>
      </w:pPr>
    </w:p>
    <w:p w14:paraId="04AEFF4D" w14:textId="77777777" w:rsidR="006E06B1" w:rsidRDefault="00991843" w:rsidP="0076182D">
      <w:pPr>
        <w:jc w:val="center"/>
        <w:rPr>
          <w:rFonts w:ascii="Arial" w:hAnsi="Arial" w:cs="Arial"/>
          <w:b/>
        </w:rPr>
      </w:pPr>
      <w:r>
        <w:rPr>
          <w:noProof/>
        </w:rPr>
        <w:drawing>
          <wp:anchor distT="0" distB="0" distL="114300" distR="114300" simplePos="0" relativeHeight="251659264" behindDoc="1" locked="0" layoutInCell="1" allowOverlap="1" wp14:anchorId="0FCED68B" wp14:editId="0D095EED">
            <wp:simplePos x="0" y="0"/>
            <wp:positionH relativeFrom="column">
              <wp:posOffset>4055110</wp:posOffset>
            </wp:positionH>
            <wp:positionV relativeFrom="paragraph">
              <wp:posOffset>-1069340</wp:posOffset>
            </wp:positionV>
            <wp:extent cx="1476375" cy="1400175"/>
            <wp:effectExtent l="0" t="0" r="9525" b="9525"/>
            <wp:wrapNone/>
            <wp:docPr id="8"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4E8C4" w14:textId="77777777" w:rsidR="006E06B1" w:rsidRDefault="006E06B1" w:rsidP="0076182D">
      <w:pPr>
        <w:jc w:val="center"/>
        <w:rPr>
          <w:rFonts w:ascii="Arial" w:hAnsi="Arial" w:cs="Arial"/>
          <w:b/>
        </w:rPr>
      </w:pPr>
    </w:p>
    <w:p w14:paraId="2DE27F18" w14:textId="77777777" w:rsidR="006E06B1" w:rsidRDefault="006E06B1" w:rsidP="0076182D">
      <w:pPr>
        <w:jc w:val="center"/>
        <w:rPr>
          <w:rFonts w:ascii="Arial" w:hAnsi="Arial" w:cs="Arial"/>
          <w:b/>
        </w:rPr>
      </w:pPr>
    </w:p>
    <w:tbl>
      <w:tblPr>
        <w:tblW w:w="0" w:type="auto"/>
        <w:jc w:val="center"/>
        <w:tblBorders>
          <w:top w:val="single" w:sz="18" w:space="0" w:color="FF0000"/>
          <w:bottom w:val="single" w:sz="18" w:space="0" w:color="FF0000"/>
        </w:tblBorders>
        <w:tblLook w:val="04A0" w:firstRow="1" w:lastRow="0" w:firstColumn="1" w:lastColumn="0" w:noHBand="0" w:noVBand="1"/>
      </w:tblPr>
      <w:tblGrid>
        <w:gridCol w:w="8646"/>
      </w:tblGrid>
      <w:tr w:rsidR="00270AA7" w:rsidRPr="00CF0BF9" w14:paraId="7E660E4D" w14:textId="77777777" w:rsidTr="006B59B5">
        <w:trPr>
          <w:cantSplit/>
          <w:jc w:val="center"/>
        </w:trPr>
        <w:tc>
          <w:tcPr>
            <w:tcW w:w="8720" w:type="dxa"/>
            <w:tcBorders>
              <w:top w:val="single" w:sz="18" w:space="0" w:color="FF0000"/>
              <w:left w:val="nil"/>
              <w:bottom w:val="single" w:sz="18" w:space="0" w:color="FF0000"/>
              <w:right w:val="nil"/>
            </w:tcBorders>
          </w:tcPr>
          <w:p w14:paraId="65329807" w14:textId="77777777" w:rsidR="003B0B54" w:rsidRDefault="003B0B54" w:rsidP="0076182D">
            <w:pPr>
              <w:pStyle w:val="Heading1"/>
              <w:jc w:val="center"/>
              <w:rPr>
                <w:rFonts w:ascii="Times New Roman" w:hAnsi="Times New Roman"/>
                <w:color w:val="FF0000"/>
                <w:sz w:val="40"/>
                <w:szCs w:val="40"/>
              </w:rPr>
            </w:pPr>
          </w:p>
          <w:p w14:paraId="60FF3C5A" w14:textId="77777777" w:rsidR="00270AA7" w:rsidRPr="00CF0BF9" w:rsidRDefault="00270AA7" w:rsidP="0076182D">
            <w:pPr>
              <w:pStyle w:val="Heading1"/>
              <w:jc w:val="center"/>
              <w:rPr>
                <w:rFonts w:ascii="Times New Roman" w:hAnsi="Times New Roman"/>
                <w:color w:val="FF0000"/>
                <w:sz w:val="40"/>
                <w:szCs w:val="40"/>
              </w:rPr>
            </w:pPr>
            <w:r w:rsidRPr="00CF0BF9">
              <w:rPr>
                <w:rFonts w:ascii="Times New Roman" w:hAnsi="Times New Roman"/>
                <w:color w:val="FF0000"/>
                <w:sz w:val="40"/>
                <w:szCs w:val="40"/>
              </w:rPr>
              <w:t>WRITTEN STATEMENT</w:t>
            </w:r>
          </w:p>
          <w:p w14:paraId="3ABB338B" w14:textId="77777777" w:rsidR="00270AA7" w:rsidRPr="00CF0BF9" w:rsidRDefault="00270AA7" w:rsidP="0076182D">
            <w:pPr>
              <w:pStyle w:val="Heading1"/>
              <w:jc w:val="center"/>
              <w:rPr>
                <w:rFonts w:ascii="Times New Roman" w:hAnsi="Times New Roman"/>
                <w:color w:val="FF0000"/>
                <w:sz w:val="40"/>
                <w:szCs w:val="40"/>
              </w:rPr>
            </w:pPr>
            <w:r w:rsidRPr="00CF0BF9">
              <w:rPr>
                <w:rFonts w:ascii="Times New Roman" w:hAnsi="Times New Roman"/>
                <w:color w:val="FF0000"/>
                <w:sz w:val="40"/>
                <w:szCs w:val="40"/>
              </w:rPr>
              <w:t>BY</w:t>
            </w:r>
          </w:p>
          <w:p w14:paraId="3AB53616" w14:textId="77777777" w:rsidR="00270AA7" w:rsidRPr="00CF0BF9" w:rsidRDefault="00270AA7" w:rsidP="0076182D">
            <w:pPr>
              <w:pStyle w:val="Heading1"/>
              <w:jc w:val="center"/>
              <w:rPr>
                <w:rFonts w:ascii="Times New Roman" w:hAnsi="Times New Roman"/>
                <w:color w:val="FF0000"/>
                <w:sz w:val="40"/>
                <w:szCs w:val="40"/>
              </w:rPr>
            </w:pPr>
            <w:r w:rsidRPr="00CF0BF9">
              <w:rPr>
                <w:rFonts w:ascii="Times New Roman" w:hAnsi="Times New Roman"/>
                <w:color w:val="FF0000"/>
                <w:sz w:val="40"/>
                <w:szCs w:val="40"/>
              </w:rPr>
              <w:t>THE WELSH GOVERNMENT</w:t>
            </w:r>
          </w:p>
          <w:p w14:paraId="54E8B49F" w14:textId="77777777" w:rsidR="00270AA7" w:rsidRPr="00CF0BF9" w:rsidRDefault="00270AA7" w:rsidP="0076182D">
            <w:pPr>
              <w:jc w:val="center"/>
              <w:rPr>
                <w:b/>
                <w:sz w:val="40"/>
                <w:szCs w:val="40"/>
              </w:rPr>
            </w:pPr>
          </w:p>
        </w:tc>
      </w:tr>
    </w:tbl>
    <w:p w14:paraId="2C3F984F" w14:textId="77777777" w:rsidR="00270AA7" w:rsidRPr="00CF0BF9" w:rsidRDefault="00270AA7" w:rsidP="00270AA7">
      <w:pPr>
        <w:rPr>
          <w:rFonts w:ascii="Arial" w:hAnsi="Arial" w:cs="Arial"/>
          <w:b/>
          <w:sz w:val="40"/>
          <w:szCs w:val="40"/>
        </w:rPr>
      </w:pPr>
    </w:p>
    <w:tbl>
      <w:tblPr>
        <w:tblW w:w="0" w:type="auto"/>
        <w:tblLayout w:type="fixed"/>
        <w:tblLook w:val="04A0" w:firstRow="1" w:lastRow="0" w:firstColumn="1" w:lastColumn="0" w:noHBand="0" w:noVBand="1"/>
      </w:tblPr>
      <w:tblGrid>
        <w:gridCol w:w="1383"/>
        <w:gridCol w:w="7371"/>
      </w:tblGrid>
      <w:tr w:rsidR="00270AA7" w14:paraId="0BE572F9" w14:textId="77777777" w:rsidTr="00270AA7">
        <w:tc>
          <w:tcPr>
            <w:tcW w:w="1383" w:type="dxa"/>
            <w:hideMark/>
          </w:tcPr>
          <w:p w14:paraId="1EC2DDC0" w14:textId="77777777" w:rsidR="00270AA7" w:rsidRDefault="00270AA7" w:rsidP="00270AA7">
            <w:pPr>
              <w:spacing w:before="60" w:after="60"/>
              <w:rPr>
                <w:rFonts w:ascii="Arial" w:hAnsi="Arial" w:cs="Arial"/>
                <w:b/>
                <w:bCs/>
              </w:rPr>
            </w:pPr>
            <w:r>
              <w:rPr>
                <w:rFonts w:ascii="Arial" w:hAnsi="Arial" w:cs="Arial"/>
                <w:b/>
                <w:bCs/>
              </w:rPr>
              <w:t xml:space="preserve">TITLE </w:t>
            </w:r>
          </w:p>
        </w:tc>
        <w:tc>
          <w:tcPr>
            <w:tcW w:w="7371" w:type="dxa"/>
            <w:vAlign w:val="center"/>
            <w:hideMark/>
          </w:tcPr>
          <w:p w14:paraId="34C1DA6E" w14:textId="77777777" w:rsidR="00270AA7" w:rsidRPr="002577A7" w:rsidRDefault="00156150" w:rsidP="00AC4703">
            <w:pPr>
              <w:spacing w:before="60" w:after="60"/>
              <w:rPr>
                <w:rFonts w:ascii="Arial" w:hAnsi="Arial" w:cs="Arial"/>
                <w:b/>
                <w:bCs/>
                <w:i/>
              </w:rPr>
            </w:pPr>
            <w:bookmarkStart w:id="0" w:name="_GoBack"/>
            <w:r w:rsidRPr="002577A7">
              <w:rPr>
                <w:rFonts w:ascii="Arial" w:hAnsi="Arial"/>
                <w:b/>
                <w:bCs/>
              </w:rPr>
              <w:t>Exten</w:t>
            </w:r>
            <w:r w:rsidR="009C043D" w:rsidRPr="002577A7">
              <w:rPr>
                <w:rFonts w:ascii="Arial" w:hAnsi="Arial"/>
                <w:b/>
                <w:bCs/>
              </w:rPr>
              <w:t xml:space="preserve">sion </w:t>
            </w:r>
            <w:r w:rsidR="00432B04" w:rsidRPr="002577A7">
              <w:rPr>
                <w:rFonts w:ascii="Arial" w:hAnsi="Arial"/>
                <w:b/>
                <w:bCs/>
              </w:rPr>
              <w:t xml:space="preserve">of the </w:t>
            </w:r>
            <w:r w:rsidR="00AC4703" w:rsidRPr="002577A7">
              <w:rPr>
                <w:rFonts w:ascii="Arial" w:hAnsi="Arial"/>
                <w:b/>
                <w:bCs/>
              </w:rPr>
              <w:t xml:space="preserve">high street rates relief </w:t>
            </w:r>
            <w:r w:rsidR="00432B04" w:rsidRPr="002577A7">
              <w:rPr>
                <w:rFonts w:ascii="Arial" w:hAnsi="Arial"/>
                <w:b/>
                <w:bCs/>
              </w:rPr>
              <w:t xml:space="preserve">scheme in </w:t>
            </w:r>
            <w:r w:rsidR="005C75AE" w:rsidRPr="002577A7">
              <w:rPr>
                <w:rFonts w:ascii="Arial" w:hAnsi="Arial"/>
                <w:b/>
                <w:bCs/>
              </w:rPr>
              <w:t>201</w:t>
            </w:r>
            <w:r w:rsidR="009E589B" w:rsidRPr="002577A7">
              <w:rPr>
                <w:rFonts w:ascii="Arial" w:hAnsi="Arial"/>
                <w:b/>
                <w:bCs/>
              </w:rPr>
              <w:t>9</w:t>
            </w:r>
            <w:r w:rsidR="005C75AE" w:rsidRPr="002577A7">
              <w:rPr>
                <w:rFonts w:ascii="Arial" w:hAnsi="Arial"/>
                <w:b/>
                <w:bCs/>
              </w:rPr>
              <w:t>-</w:t>
            </w:r>
            <w:r w:rsidR="009E589B" w:rsidRPr="002577A7">
              <w:rPr>
                <w:rFonts w:ascii="Arial" w:hAnsi="Arial"/>
                <w:b/>
                <w:bCs/>
              </w:rPr>
              <w:t>20</w:t>
            </w:r>
            <w:bookmarkEnd w:id="0"/>
          </w:p>
        </w:tc>
      </w:tr>
      <w:tr w:rsidR="00270AA7" w14:paraId="58D8F24F" w14:textId="77777777" w:rsidTr="00270AA7">
        <w:tc>
          <w:tcPr>
            <w:tcW w:w="1383" w:type="dxa"/>
            <w:hideMark/>
          </w:tcPr>
          <w:p w14:paraId="7C787918" w14:textId="77777777" w:rsidR="00270AA7" w:rsidRPr="003F1F79" w:rsidRDefault="00270AA7" w:rsidP="00270AA7">
            <w:pPr>
              <w:spacing w:before="60" w:after="60"/>
              <w:rPr>
                <w:rFonts w:ascii="Arial" w:hAnsi="Arial" w:cs="Arial"/>
                <w:b/>
                <w:bCs/>
              </w:rPr>
            </w:pPr>
            <w:r w:rsidRPr="003F1F79">
              <w:rPr>
                <w:rFonts w:ascii="Arial" w:hAnsi="Arial" w:cs="Arial"/>
                <w:b/>
                <w:bCs/>
              </w:rPr>
              <w:t xml:space="preserve">DATE </w:t>
            </w:r>
          </w:p>
        </w:tc>
        <w:tc>
          <w:tcPr>
            <w:tcW w:w="7371" w:type="dxa"/>
            <w:vAlign w:val="center"/>
            <w:hideMark/>
          </w:tcPr>
          <w:p w14:paraId="34CA883A" w14:textId="77777777" w:rsidR="00270AA7" w:rsidRPr="002577A7" w:rsidRDefault="00C16507" w:rsidP="009E589B">
            <w:pPr>
              <w:spacing w:before="60" w:after="60"/>
              <w:rPr>
                <w:rFonts w:ascii="Arial" w:hAnsi="Arial" w:cs="Arial"/>
                <w:b/>
                <w:bCs/>
              </w:rPr>
            </w:pPr>
            <w:r w:rsidRPr="002577A7">
              <w:rPr>
                <w:rFonts w:ascii="Arial" w:hAnsi="Arial" w:cs="Arial"/>
                <w:b/>
                <w:bCs/>
                <w:kern w:val="32"/>
              </w:rPr>
              <w:t>10</w:t>
            </w:r>
            <w:r w:rsidR="008551B4" w:rsidRPr="002577A7">
              <w:rPr>
                <w:rFonts w:ascii="Arial" w:hAnsi="Arial" w:cs="Arial"/>
                <w:b/>
                <w:bCs/>
                <w:kern w:val="32"/>
              </w:rPr>
              <w:t xml:space="preserve"> </w:t>
            </w:r>
            <w:r w:rsidR="009E589B" w:rsidRPr="002577A7">
              <w:rPr>
                <w:rFonts w:ascii="Arial" w:hAnsi="Arial" w:cs="Arial"/>
                <w:b/>
                <w:bCs/>
                <w:kern w:val="32"/>
              </w:rPr>
              <w:t xml:space="preserve">December </w:t>
            </w:r>
            <w:r w:rsidR="00270AA7" w:rsidRPr="002577A7">
              <w:rPr>
                <w:rFonts w:ascii="Arial" w:hAnsi="Arial" w:cs="Arial"/>
                <w:b/>
                <w:bCs/>
                <w:kern w:val="32"/>
              </w:rPr>
              <w:t>201</w:t>
            </w:r>
            <w:r w:rsidR="009E589B" w:rsidRPr="002577A7">
              <w:rPr>
                <w:rFonts w:ascii="Arial" w:hAnsi="Arial" w:cs="Arial"/>
                <w:b/>
                <w:bCs/>
                <w:kern w:val="32"/>
              </w:rPr>
              <w:t>8</w:t>
            </w:r>
          </w:p>
        </w:tc>
      </w:tr>
      <w:tr w:rsidR="00270AA7" w14:paraId="17D88088" w14:textId="77777777" w:rsidTr="00270AA7">
        <w:tc>
          <w:tcPr>
            <w:tcW w:w="1383" w:type="dxa"/>
            <w:hideMark/>
          </w:tcPr>
          <w:p w14:paraId="15D4A75B" w14:textId="77777777" w:rsidR="00270AA7" w:rsidRDefault="00270AA7" w:rsidP="00270AA7">
            <w:pPr>
              <w:spacing w:before="60" w:after="60"/>
              <w:rPr>
                <w:rFonts w:ascii="Arial" w:hAnsi="Arial" w:cs="Arial"/>
                <w:b/>
                <w:bCs/>
              </w:rPr>
            </w:pPr>
            <w:r>
              <w:rPr>
                <w:rFonts w:ascii="Arial" w:hAnsi="Arial" w:cs="Arial"/>
                <w:b/>
                <w:bCs/>
              </w:rPr>
              <w:t xml:space="preserve">BY </w:t>
            </w:r>
          </w:p>
        </w:tc>
        <w:tc>
          <w:tcPr>
            <w:tcW w:w="7371" w:type="dxa"/>
            <w:vAlign w:val="center"/>
            <w:hideMark/>
          </w:tcPr>
          <w:p w14:paraId="1A24FBB1" w14:textId="77777777" w:rsidR="00270AA7" w:rsidRPr="002577A7" w:rsidRDefault="00270AA7" w:rsidP="005C75AE">
            <w:pPr>
              <w:spacing w:before="60" w:after="60"/>
              <w:rPr>
                <w:rFonts w:ascii="Arial" w:hAnsi="Arial" w:cs="Arial"/>
                <w:b/>
                <w:bCs/>
              </w:rPr>
            </w:pPr>
            <w:r w:rsidRPr="002577A7">
              <w:rPr>
                <w:rFonts w:ascii="Arial" w:hAnsi="Arial" w:cs="Arial"/>
                <w:b/>
                <w:bCs/>
              </w:rPr>
              <w:t>Mark Drakeford AM</w:t>
            </w:r>
            <w:r w:rsidR="00432B04" w:rsidRPr="002577A7">
              <w:rPr>
                <w:rFonts w:ascii="Arial" w:hAnsi="Arial" w:cs="Arial"/>
                <w:b/>
                <w:bCs/>
              </w:rPr>
              <w:t xml:space="preserve">, </w:t>
            </w:r>
            <w:r w:rsidRPr="002577A7">
              <w:rPr>
                <w:rFonts w:ascii="Arial" w:hAnsi="Arial" w:cs="Arial"/>
                <w:b/>
                <w:bCs/>
              </w:rPr>
              <w:t>Cabinet Secretary for Finance</w:t>
            </w:r>
          </w:p>
        </w:tc>
      </w:tr>
    </w:tbl>
    <w:p w14:paraId="67C7A2F7" w14:textId="77777777" w:rsidR="00B52C1C" w:rsidRPr="00270AA7" w:rsidRDefault="00B52C1C" w:rsidP="003F7DFD">
      <w:pPr>
        <w:jc w:val="both"/>
        <w:rPr>
          <w:rFonts w:ascii="Arial" w:hAnsi="Arial" w:cs="Arial"/>
        </w:rPr>
      </w:pPr>
    </w:p>
    <w:p w14:paraId="70C3DB75" w14:textId="77777777" w:rsidR="00CF0BF9" w:rsidRDefault="00CF0BF9" w:rsidP="00B60832">
      <w:pPr>
        <w:jc w:val="both"/>
        <w:rPr>
          <w:rFonts w:ascii="Arial" w:hAnsi="Arial" w:cs="Arial"/>
        </w:rPr>
      </w:pPr>
    </w:p>
    <w:p w14:paraId="24C70FC4" w14:textId="77777777" w:rsidR="00432B04" w:rsidRDefault="00432B04" w:rsidP="00AF5D56">
      <w:pPr>
        <w:rPr>
          <w:rFonts w:ascii="Arial" w:hAnsi="Arial" w:cs="Arial"/>
          <w:lang w:val="en"/>
        </w:rPr>
      </w:pPr>
      <w:r>
        <w:rPr>
          <w:rFonts w:ascii="Arial" w:hAnsi="Arial" w:cs="Arial"/>
          <w:lang w:val="en"/>
        </w:rPr>
        <w:t>The Welsh Government launched the high street rates relief scheme in April 2017 to provide targeted support for business affected by the independent revaluation and by the growth of internet sales.</w:t>
      </w:r>
    </w:p>
    <w:p w14:paraId="03B49A37" w14:textId="77777777" w:rsidR="00432B04" w:rsidRDefault="00432B04" w:rsidP="00AF5D56">
      <w:pPr>
        <w:rPr>
          <w:rFonts w:ascii="Arial" w:hAnsi="Arial" w:cs="Arial"/>
          <w:lang w:val="en"/>
        </w:rPr>
      </w:pPr>
    </w:p>
    <w:p w14:paraId="428CD273" w14:textId="77777777" w:rsidR="00AF5D56" w:rsidRDefault="00432B04">
      <w:pPr>
        <w:rPr>
          <w:rFonts w:ascii="Arial" w:hAnsi="Arial" w:cs="Arial"/>
          <w:lang w:val="en"/>
        </w:rPr>
      </w:pPr>
      <w:r>
        <w:rPr>
          <w:rFonts w:ascii="Arial" w:hAnsi="Arial" w:cs="Arial"/>
          <w:lang w:val="en"/>
        </w:rPr>
        <w:t xml:space="preserve">I am today extending the scheme for a further year and extending the relief available through the scheme to businesses. </w:t>
      </w:r>
      <w:r w:rsidR="00AF5D56">
        <w:rPr>
          <w:rFonts w:ascii="Arial" w:hAnsi="Arial" w:cs="Arial"/>
          <w:lang w:val="en"/>
        </w:rPr>
        <w:t xml:space="preserve">The enhanced scheme will go significantly further than in previous years, providing support to all retailers in Wales with a rateable value </w:t>
      </w:r>
      <w:r>
        <w:rPr>
          <w:rFonts w:ascii="Arial" w:hAnsi="Arial" w:cs="Arial"/>
          <w:lang w:val="en"/>
        </w:rPr>
        <w:t xml:space="preserve">of </w:t>
      </w:r>
      <w:r w:rsidR="00AF5D56">
        <w:rPr>
          <w:rFonts w:ascii="Arial" w:hAnsi="Arial" w:cs="Arial"/>
          <w:lang w:val="en"/>
        </w:rPr>
        <w:t xml:space="preserve">up to £50,000. </w:t>
      </w:r>
    </w:p>
    <w:p w14:paraId="2F724E89" w14:textId="77777777" w:rsidR="00432B04" w:rsidRDefault="00432B04">
      <w:pPr>
        <w:rPr>
          <w:rFonts w:ascii="Arial" w:hAnsi="Arial" w:cs="Arial"/>
          <w:lang w:val="en"/>
        </w:rPr>
      </w:pPr>
    </w:p>
    <w:p w14:paraId="4F3B9F8E" w14:textId="77777777" w:rsidR="00432B04" w:rsidRDefault="00432B04">
      <w:pPr>
        <w:rPr>
          <w:rFonts w:ascii="Arial" w:hAnsi="Arial" w:cs="Arial"/>
        </w:rPr>
      </w:pPr>
      <w:r>
        <w:rPr>
          <w:rFonts w:ascii="Arial" w:hAnsi="Arial" w:cs="Arial"/>
          <w:lang w:val="en"/>
        </w:rPr>
        <w:t xml:space="preserve">We will make an extra </w:t>
      </w:r>
      <w:r w:rsidRPr="00596FA1">
        <w:rPr>
          <w:rFonts w:ascii="Arial" w:hAnsi="Arial" w:cs="Arial"/>
          <w:lang w:val="en"/>
        </w:rPr>
        <w:t>£23.6</w:t>
      </w:r>
      <w:r>
        <w:rPr>
          <w:rFonts w:ascii="Arial" w:hAnsi="Arial" w:cs="Arial"/>
          <w:lang w:val="en"/>
        </w:rPr>
        <w:t xml:space="preserve">m of support available in 2019-20 through the high street rates relief scheme to support Welsh businesses – this is in addition to the more than £210m we provide through our other sources of support to help businesses pay their rates bills.  </w:t>
      </w:r>
    </w:p>
    <w:p w14:paraId="3D64F6DC" w14:textId="77777777" w:rsidR="00AF5D56" w:rsidRDefault="00AF5D56" w:rsidP="00AF5D56">
      <w:pPr>
        <w:rPr>
          <w:rFonts w:ascii="Arial" w:hAnsi="Arial" w:cs="Arial"/>
        </w:rPr>
      </w:pPr>
    </w:p>
    <w:p w14:paraId="655F1B74" w14:textId="77777777" w:rsidR="00432B04" w:rsidRDefault="00AF5D56" w:rsidP="00AF5D56">
      <w:pPr>
        <w:rPr>
          <w:rFonts w:ascii="Arial" w:hAnsi="Arial" w:cs="Arial"/>
          <w:lang w:val="en"/>
        </w:rPr>
      </w:pPr>
      <w:r>
        <w:rPr>
          <w:rFonts w:ascii="Arial" w:hAnsi="Arial" w:cs="Arial"/>
        </w:rPr>
        <w:t xml:space="preserve">The enhanced </w:t>
      </w:r>
      <w:r w:rsidR="00432B04">
        <w:rPr>
          <w:rFonts w:ascii="Arial" w:hAnsi="Arial" w:cs="Arial"/>
        </w:rPr>
        <w:t xml:space="preserve">high street rates relief </w:t>
      </w:r>
      <w:r>
        <w:rPr>
          <w:rFonts w:ascii="Arial" w:hAnsi="Arial" w:cs="Arial"/>
        </w:rPr>
        <w:t xml:space="preserve">scheme will provide support to </w:t>
      </w:r>
      <w:r w:rsidRPr="00596FA1">
        <w:rPr>
          <w:rFonts w:ascii="Arial" w:hAnsi="Arial" w:cs="Arial"/>
        </w:rPr>
        <w:t xml:space="preserve">around </w:t>
      </w:r>
      <w:r w:rsidR="00C8503F" w:rsidRPr="00596FA1">
        <w:rPr>
          <w:rFonts w:ascii="Arial" w:hAnsi="Arial" w:cs="Arial"/>
        </w:rPr>
        <w:t>15,000</w:t>
      </w:r>
      <w:r w:rsidRPr="00596FA1">
        <w:rPr>
          <w:rFonts w:ascii="Arial" w:hAnsi="Arial" w:cs="Arial"/>
        </w:rPr>
        <w:t xml:space="preserve"> small and medium-sized businesses in 2019-20. It </w:t>
      </w:r>
      <w:proofErr w:type="gramStart"/>
      <w:r w:rsidRPr="00596FA1">
        <w:rPr>
          <w:rFonts w:ascii="Arial" w:hAnsi="Arial" w:cs="Arial"/>
        </w:rPr>
        <w:t>will be fully</w:t>
      </w:r>
      <w:r w:rsidR="00B80592">
        <w:rPr>
          <w:rFonts w:ascii="Arial" w:hAnsi="Arial" w:cs="Arial"/>
        </w:rPr>
        <w:t xml:space="preserve"> </w:t>
      </w:r>
      <w:r w:rsidRPr="00596FA1">
        <w:rPr>
          <w:rFonts w:ascii="Arial" w:hAnsi="Arial" w:cs="Arial"/>
        </w:rPr>
        <w:t>funded</w:t>
      </w:r>
      <w:proofErr w:type="gramEnd"/>
      <w:r w:rsidRPr="00596FA1">
        <w:rPr>
          <w:rFonts w:ascii="Arial" w:hAnsi="Arial" w:cs="Arial"/>
        </w:rPr>
        <w:t xml:space="preserve"> by the Welsh Government and will provide support </w:t>
      </w:r>
      <w:r w:rsidR="00C8503F" w:rsidRPr="00596FA1">
        <w:rPr>
          <w:rFonts w:ascii="Arial" w:hAnsi="Arial" w:cs="Arial"/>
          <w:lang w:val="en"/>
        </w:rPr>
        <w:t>of up to £2,5</w:t>
      </w:r>
      <w:r w:rsidRPr="00596FA1">
        <w:rPr>
          <w:rFonts w:ascii="Arial" w:hAnsi="Arial" w:cs="Arial"/>
          <w:lang w:val="en"/>
        </w:rPr>
        <w:t xml:space="preserve">00 towards non-domestic rates bills for retail properties with a rateable value of up to £50,000.  </w:t>
      </w:r>
    </w:p>
    <w:p w14:paraId="0CAD2090" w14:textId="77777777" w:rsidR="00432B04" w:rsidRDefault="00432B04" w:rsidP="00AF5D56">
      <w:pPr>
        <w:rPr>
          <w:rFonts w:ascii="Arial" w:hAnsi="Arial" w:cs="Arial"/>
          <w:lang w:val="en"/>
        </w:rPr>
      </w:pPr>
    </w:p>
    <w:p w14:paraId="68C6EB9B" w14:textId="77777777" w:rsidR="00AF5D56" w:rsidRPr="00596FA1" w:rsidRDefault="00AF5D56" w:rsidP="00AF5D56">
      <w:pPr>
        <w:rPr>
          <w:rFonts w:ascii="Arial" w:hAnsi="Arial" w:cs="Arial"/>
        </w:rPr>
      </w:pPr>
      <w:r w:rsidRPr="00596FA1">
        <w:rPr>
          <w:rFonts w:ascii="Arial" w:hAnsi="Arial" w:cs="Arial"/>
          <w:lang w:val="en"/>
        </w:rPr>
        <w:t xml:space="preserve">It </w:t>
      </w:r>
      <w:r w:rsidRPr="00596FA1">
        <w:rPr>
          <w:rFonts w:ascii="Arial" w:hAnsi="Arial" w:cs="Arial"/>
        </w:rPr>
        <w:t>will reduce rates bills to zero for retail propertie</w:t>
      </w:r>
      <w:r w:rsidR="00C8503F" w:rsidRPr="00596FA1">
        <w:rPr>
          <w:rFonts w:ascii="Arial" w:hAnsi="Arial" w:cs="Arial"/>
        </w:rPr>
        <w:t>s with a rateable value up to £9,1</w:t>
      </w:r>
      <w:r w:rsidRPr="00596FA1">
        <w:rPr>
          <w:rFonts w:ascii="Arial" w:hAnsi="Arial" w:cs="Arial"/>
        </w:rPr>
        <w:t>00 and reduce bills by £2,</w:t>
      </w:r>
      <w:r w:rsidR="00C8503F" w:rsidRPr="00596FA1">
        <w:rPr>
          <w:rFonts w:ascii="Arial" w:hAnsi="Arial" w:cs="Arial"/>
        </w:rPr>
        <w:t>5</w:t>
      </w:r>
      <w:r w:rsidRPr="00596FA1">
        <w:rPr>
          <w:rFonts w:ascii="Arial" w:hAnsi="Arial" w:cs="Arial"/>
        </w:rPr>
        <w:t>00 for properties</w:t>
      </w:r>
      <w:r w:rsidR="00F43612">
        <w:rPr>
          <w:rFonts w:ascii="Arial" w:hAnsi="Arial" w:cs="Arial"/>
        </w:rPr>
        <w:t xml:space="preserve"> with a </w:t>
      </w:r>
      <w:r w:rsidR="00F43612" w:rsidRPr="00596FA1">
        <w:rPr>
          <w:rFonts w:ascii="Arial" w:hAnsi="Arial" w:cs="Arial"/>
        </w:rPr>
        <w:t>higher</w:t>
      </w:r>
      <w:r w:rsidR="00F43612">
        <w:rPr>
          <w:rFonts w:ascii="Arial" w:hAnsi="Arial" w:cs="Arial"/>
        </w:rPr>
        <w:t xml:space="preserve"> rateable </w:t>
      </w:r>
      <w:r w:rsidR="00F43612" w:rsidRPr="00596FA1">
        <w:rPr>
          <w:rFonts w:ascii="Arial" w:hAnsi="Arial" w:cs="Arial"/>
        </w:rPr>
        <w:t>value</w:t>
      </w:r>
      <w:r w:rsidRPr="00596FA1">
        <w:rPr>
          <w:rFonts w:ascii="Arial" w:hAnsi="Arial" w:cs="Arial"/>
        </w:rPr>
        <w:t>.</w:t>
      </w:r>
    </w:p>
    <w:p w14:paraId="32499B76" w14:textId="77777777" w:rsidR="00AF5D56" w:rsidRPr="00596FA1" w:rsidRDefault="00AF5D56" w:rsidP="00AF5D56">
      <w:pPr>
        <w:autoSpaceDE w:val="0"/>
        <w:autoSpaceDN w:val="0"/>
        <w:adjustRightInd w:val="0"/>
        <w:rPr>
          <w:rFonts w:ascii="Arial" w:hAnsi="Arial" w:cs="Arial"/>
        </w:rPr>
      </w:pPr>
    </w:p>
    <w:p w14:paraId="4CDDC4E6" w14:textId="77777777" w:rsidR="00F43612" w:rsidRDefault="00AF5D56" w:rsidP="00AF5D56">
      <w:pPr>
        <w:autoSpaceDE w:val="0"/>
        <w:autoSpaceDN w:val="0"/>
        <w:adjustRightInd w:val="0"/>
        <w:rPr>
          <w:rFonts w:ascii="Arial" w:hAnsi="Arial" w:cs="Arial"/>
        </w:rPr>
      </w:pPr>
      <w:r w:rsidRPr="00596FA1">
        <w:rPr>
          <w:rFonts w:ascii="Arial" w:hAnsi="Arial" w:cs="Arial"/>
          <w:lang w:val="en"/>
        </w:rPr>
        <w:lastRenderedPageBreak/>
        <w:t xml:space="preserve">As well as increasing the level of support for retailers on the high street, the enhanced scheme will support retailers in other locations. Ratepayers who will benefit from the relief include those with </w:t>
      </w:r>
      <w:r w:rsidRPr="00596FA1">
        <w:rPr>
          <w:rFonts w:ascii="Arial" w:hAnsi="Arial" w:cs="Arial"/>
        </w:rPr>
        <w:t xml:space="preserve">occupied retail premises, such as shops, restaurants, cafes, pubs and wine bars.  </w:t>
      </w:r>
    </w:p>
    <w:p w14:paraId="72D78CE2" w14:textId="77777777" w:rsidR="00F43612" w:rsidRDefault="00F43612" w:rsidP="00AF5D56">
      <w:pPr>
        <w:autoSpaceDE w:val="0"/>
        <w:autoSpaceDN w:val="0"/>
        <w:adjustRightInd w:val="0"/>
        <w:rPr>
          <w:rFonts w:ascii="Arial" w:hAnsi="Arial" w:cs="Arial"/>
        </w:rPr>
      </w:pPr>
    </w:p>
    <w:p w14:paraId="5244B86E" w14:textId="77777777" w:rsidR="00AF5D56" w:rsidRPr="00596FA1" w:rsidRDefault="00AF5D56" w:rsidP="00AF5D56">
      <w:pPr>
        <w:autoSpaceDE w:val="0"/>
        <w:autoSpaceDN w:val="0"/>
        <w:adjustRightInd w:val="0"/>
        <w:rPr>
          <w:rFonts w:ascii="Arial" w:hAnsi="Arial" w:cs="Arial"/>
        </w:rPr>
      </w:pPr>
      <w:r w:rsidRPr="00596FA1">
        <w:rPr>
          <w:rFonts w:ascii="Arial" w:hAnsi="Arial" w:cs="Arial"/>
        </w:rPr>
        <w:t xml:space="preserve">We estimate that around 15,000 ratepayers </w:t>
      </w:r>
      <w:proofErr w:type="gramStart"/>
      <w:r w:rsidRPr="00596FA1">
        <w:rPr>
          <w:rFonts w:ascii="Arial" w:hAnsi="Arial" w:cs="Arial"/>
        </w:rPr>
        <w:t>will be helped</w:t>
      </w:r>
      <w:proofErr w:type="gramEnd"/>
      <w:r w:rsidRPr="00596FA1">
        <w:rPr>
          <w:rFonts w:ascii="Arial" w:hAnsi="Arial" w:cs="Arial"/>
        </w:rPr>
        <w:t xml:space="preserve"> by the scheme, which will operate in addition to our existing relief schemes. </w:t>
      </w:r>
    </w:p>
    <w:p w14:paraId="31643764" w14:textId="77777777" w:rsidR="00AF5D56" w:rsidRPr="00596FA1" w:rsidRDefault="00AF5D56" w:rsidP="00AF5D56">
      <w:pPr>
        <w:autoSpaceDE w:val="0"/>
        <w:autoSpaceDN w:val="0"/>
        <w:adjustRightInd w:val="0"/>
        <w:rPr>
          <w:rFonts w:ascii="Arial" w:hAnsi="Arial" w:cs="Arial"/>
        </w:rPr>
      </w:pPr>
    </w:p>
    <w:p w14:paraId="6CADD297" w14:textId="77777777" w:rsidR="00F43612" w:rsidRDefault="00F43612" w:rsidP="00AF5D56">
      <w:pPr>
        <w:autoSpaceDE w:val="0"/>
        <w:autoSpaceDN w:val="0"/>
        <w:adjustRightInd w:val="0"/>
        <w:rPr>
          <w:rFonts w:ascii="Arial" w:hAnsi="Arial" w:cs="Arial"/>
        </w:rPr>
      </w:pPr>
      <w:r>
        <w:rPr>
          <w:rFonts w:ascii="Arial" w:hAnsi="Arial" w:cs="Arial"/>
        </w:rPr>
        <w:t>A further</w:t>
      </w:r>
      <w:r w:rsidR="00AF5D56" w:rsidRPr="00596FA1">
        <w:rPr>
          <w:rFonts w:ascii="Arial" w:hAnsi="Arial" w:cs="Arial"/>
        </w:rPr>
        <w:t xml:space="preserve"> £</w:t>
      </w:r>
      <w:r w:rsidR="00C8503F" w:rsidRPr="00596FA1">
        <w:rPr>
          <w:rFonts w:ascii="Arial" w:hAnsi="Arial" w:cs="Arial"/>
        </w:rPr>
        <w:t>2.4</w:t>
      </w:r>
      <w:r>
        <w:rPr>
          <w:rFonts w:ascii="Arial" w:hAnsi="Arial" w:cs="Arial"/>
        </w:rPr>
        <w:t xml:space="preserve">m </w:t>
      </w:r>
      <w:proofErr w:type="gramStart"/>
      <w:r>
        <w:rPr>
          <w:rFonts w:ascii="Arial" w:hAnsi="Arial" w:cs="Arial"/>
        </w:rPr>
        <w:t>will be allocated</w:t>
      </w:r>
      <w:proofErr w:type="gramEnd"/>
      <w:r>
        <w:rPr>
          <w:rFonts w:ascii="Arial" w:hAnsi="Arial" w:cs="Arial"/>
        </w:rPr>
        <w:t xml:space="preserve"> to </w:t>
      </w:r>
      <w:r w:rsidR="00AF5D56" w:rsidRPr="00596FA1">
        <w:rPr>
          <w:rFonts w:ascii="Arial" w:hAnsi="Arial" w:cs="Arial"/>
        </w:rPr>
        <w:t>local authorities to provide</w:t>
      </w:r>
      <w:r w:rsidR="00AF5D56">
        <w:rPr>
          <w:rFonts w:ascii="Arial" w:hAnsi="Arial" w:cs="Arial"/>
        </w:rPr>
        <w:t xml:space="preserve"> </w:t>
      </w:r>
      <w:r>
        <w:rPr>
          <w:rFonts w:ascii="Arial" w:hAnsi="Arial" w:cs="Arial"/>
        </w:rPr>
        <w:t xml:space="preserve">additional </w:t>
      </w:r>
      <w:r w:rsidR="00AF5D56">
        <w:rPr>
          <w:rFonts w:ascii="Arial" w:hAnsi="Arial" w:cs="Arial"/>
        </w:rPr>
        <w:t>discretionary rates relief for local businesses and other ratepayers</w:t>
      </w:r>
      <w:r>
        <w:rPr>
          <w:rFonts w:ascii="Arial" w:hAnsi="Arial" w:cs="Arial"/>
        </w:rPr>
        <w:t xml:space="preserve"> to respond to specific local issues</w:t>
      </w:r>
      <w:r w:rsidR="00AF5D56">
        <w:rPr>
          <w:rFonts w:ascii="Arial" w:hAnsi="Arial" w:cs="Arial"/>
        </w:rPr>
        <w:t xml:space="preserve">.  </w:t>
      </w:r>
    </w:p>
    <w:p w14:paraId="6374CDD5" w14:textId="77777777" w:rsidR="00F43612" w:rsidRDefault="00F43612" w:rsidP="00AF5D56">
      <w:pPr>
        <w:autoSpaceDE w:val="0"/>
        <w:autoSpaceDN w:val="0"/>
        <w:adjustRightInd w:val="0"/>
        <w:rPr>
          <w:rFonts w:ascii="Arial" w:hAnsi="Arial" w:cs="Arial"/>
        </w:rPr>
      </w:pPr>
    </w:p>
    <w:p w14:paraId="130962A3" w14:textId="77777777" w:rsidR="005F5CBA" w:rsidRDefault="00AF5D56">
      <w:pPr>
        <w:rPr>
          <w:rFonts w:ascii="Arial" w:hAnsi="Arial"/>
        </w:rPr>
      </w:pPr>
      <w:r>
        <w:rPr>
          <w:rFonts w:ascii="Arial" w:hAnsi="Arial" w:cs="Arial"/>
        </w:rPr>
        <w:t xml:space="preserve">This funding </w:t>
      </w:r>
      <w:proofErr w:type="gramStart"/>
      <w:r>
        <w:rPr>
          <w:rFonts w:ascii="Arial" w:hAnsi="Arial" w:cs="Arial"/>
        </w:rPr>
        <w:t>will be provided</w:t>
      </w:r>
      <w:proofErr w:type="gramEnd"/>
      <w:r>
        <w:rPr>
          <w:rFonts w:ascii="Arial" w:hAnsi="Arial" w:cs="Arial"/>
        </w:rPr>
        <w:t xml:space="preserve"> to</w:t>
      </w:r>
      <w:r w:rsidR="00F43612">
        <w:rPr>
          <w:rFonts w:ascii="Arial" w:hAnsi="Arial" w:cs="Arial"/>
        </w:rPr>
        <w:t xml:space="preserve"> local</w:t>
      </w:r>
      <w:r>
        <w:rPr>
          <w:rFonts w:ascii="Arial" w:hAnsi="Arial" w:cs="Arial"/>
        </w:rPr>
        <w:t xml:space="preserve"> authorities through the </w:t>
      </w:r>
      <w:r w:rsidR="00F43612">
        <w:rPr>
          <w:rFonts w:ascii="Arial" w:hAnsi="Arial" w:cs="Arial"/>
        </w:rPr>
        <w:t xml:space="preserve">revenue support grant in </w:t>
      </w:r>
      <w:r>
        <w:rPr>
          <w:rFonts w:ascii="Arial" w:hAnsi="Arial" w:cs="Arial"/>
        </w:rPr>
        <w:t>2019-20.</w:t>
      </w:r>
    </w:p>
    <w:p w14:paraId="6A19BD29" w14:textId="77777777" w:rsidR="00B80592" w:rsidRDefault="00B80592" w:rsidP="00AF5D56">
      <w:pPr>
        <w:rPr>
          <w:rFonts w:ascii="Arial" w:hAnsi="Arial"/>
        </w:rPr>
      </w:pPr>
    </w:p>
    <w:p w14:paraId="787AC5B4" w14:textId="77777777" w:rsidR="0076182D" w:rsidRDefault="00AF5D56" w:rsidP="00AF5D56">
      <w:pPr>
        <w:rPr>
          <w:rFonts w:ascii="Arial" w:hAnsi="Arial"/>
        </w:rPr>
      </w:pPr>
      <w:r>
        <w:rPr>
          <w:rFonts w:ascii="Arial" w:hAnsi="Arial"/>
        </w:rPr>
        <w:t xml:space="preserve">This extension to </w:t>
      </w:r>
      <w:r w:rsidR="005F5CBA">
        <w:rPr>
          <w:rFonts w:ascii="Arial" w:hAnsi="Arial"/>
        </w:rPr>
        <w:t xml:space="preserve">the high street rates relief scheme </w:t>
      </w:r>
      <w:r>
        <w:rPr>
          <w:rFonts w:ascii="Arial" w:hAnsi="Arial"/>
        </w:rPr>
        <w:t xml:space="preserve">and the additional funding for discretionary rates relief, together with </w:t>
      </w:r>
      <w:r w:rsidR="005F5CBA">
        <w:rPr>
          <w:rFonts w:ascii="Arial" w:hAnsi="Arial"/>
        </w:rPr>
        <w:t xml:space="preserve">the </w:t>
      </w:r>
      <w:r>
        <w:rPr>
          <w:rFonts w:ascii="Arial" w:hAnsi="Arial"/>
        </w:rPr>
        <w:t xml:space="preserve">permanent </w:t>
      </w:r>
      <w:r w:rsidR="005F5CBA">
        <w:rPr>
          <w:rFonts w:ascii="Arial" w:hAnsi="Arial"/>
        </w:rPr>
        <w:t xml:space="preserve">small business rates relief scheme, </w:t>
      </w:r>
      <w:r>
        <w:rPr>
          <w:rFonts w:ascii="Arial" w:hAnsi="Arial"/>
        </w:rPr>
        <w:t>which has been in place since April 2018 and other</w:t>
      </w:r>
      <w:r w:rsidR="005F5CBA">
        <w:rPr>
          <w:rFonts w:ascii="Arial" w:hAnsi="Arial"/>
        </w:rPr>
        <w:t xml:space="preserve"> bespoke</w:t>
      </w:r>
      <w:r>
        <w:rPr>
          <w:rFonts w:ascii="Arial" w:hAnsi="Arial"/>
        </w:rPr>
        <w:t xml:space="preserve"> reliefs, combine to offer timely and targeted support for ratepayers across Wales.  </w:t>
      </w:r>
    </w:p>
    <w:p w14:paraId="18FF753E" w14:textId="77777777" w:rsidR="0076182D" w:rsidRDefault="0076182D">
      <w:pPr>
        <w:rPr>
          <w:rFonts w:ascii="Arial" w:hAnsi="Arial"/>
        </w:rPr>
      </w:pPr>
    </w:p>
    <w:p w14:paraId="1B417FE7" w14:textId="77777777" w:rsidR="00AF5D56" w:rsidRDefault="005F5CBA" w:rsidP="00AF5D56">
      <w:pPr>
        <w:rPr>
          <w:rFonts w:ascii="Arial" w:hAnsi="Arial"/>
        </w:rPr>
      </w:pPr>
      <w:r>
        <w:rPr>
          <w:rFonts w:ascii="Arial" w:hAnsi="Arial"/>
        </w:rPr>
        <w:t xml:space="preserve">This </w:t>
      </w:r>
      <w:r w:rsidR="00AF5D56">
        <w:rPr>
          <w:rFonts w:ascii="Arial" w:hAnsi="Arial"/>
        </w:rPr>
        <w:t xml:space="preserve">approach makes full use of the consequential we received </w:t>
      </w:r>
      <w:r>
        <w:rPr>
          <w:rFonts w:ascii="Arial" w:hAnsi="Arial"/>
        </w:rPr>
        <w:t xml:space="preserve">in </w:t>
      </w:r>
      <w:r w:rsidR="00AF5D56">
        <w:rPr>
          <w:rFonts w:ascii="Arial" w:hAnsi="Arial"/>
        </w:rPr>
        <w:t xml:space="preserve">the UK Autumn Budget. </w:t>
      </w:r>
      <w:r>
        <w:rPr>
          <w:rFonts w:ascii="Arial" w:hAnsi="Arial"/>
        </w:rPr>
        <w:t xml:space="preserve">We </w:t>
      </w:r>
      <w:r w:rsidR="005262B0">
        <w:rPr>
          <w:rFonts w:ascii="Arial" w:hAnsi="Arial"/>
        </w:rPr>
        <w:t xml:space="preserve">have designed a </w:t>
      </w:r>
      <w:proofErr w:type="gramStart"/>
      <w:r>
        <w:rPr>
          <w:rFonts w:ascii="Arial" w:hAnsi="Arial"/>
        </w:rPr>
        <w:t>scheme which</w:t>
      </w:r>
      <w:proofErr w:type="gramEnd"/>
      <w:r w:rsidR="005262B0">
        <w:rPr>
          <w:rFonts w:ascii="Arial" w:hAnsi="Arial"/>
        </w:rPr>
        <w:t xml:space="preserve"> fits the </w:t>
      </w:r>
      <w:r w:rsidR="00DA18FE">
        <w:rPr>
          <w:rFonts w:ascii="Arial" w:hAnsi="Arial"/>
        </w:rPr>
        <w:t xml:space="preserve">needs and </w:t>
      </w:r>
      <w:r w:rsidR="005262B0">
        <w:rPr>
          <w:rFonts w:ascii="Arial" w:hAnsi="Arial"/>
        </w:rPr>
        <w:t xml:space="preserve">circumstances </w:t>
      </w:r>
      <w:r>
        <w:rPr>
          <w:rFonts w:ascii="Arial" w:hAnsi="Arial"/>
        </w:rPr>
        <w:t xml:space="preserve">of small businesses in </w:t>
      </w:r>
      <w:r w:rsidR="005262B0">
        <w:rPr>
          <w:rFonts w:ascii="Arial" w:hAnsi="Arial"/>
        </w:rPr>
        <w:t>Wales.</w:t>
      </w:r>
    </w:p>
    <w:p w14:paraId="3AD4731F" w14:textId="77777777" w:rsidR="00AC5974" w:rsidRDefault="00AC5974" w:rsidP="00CF0BF9">
      <w:pPr>
        <w:rPr>
          <w:rFonts w:ascii="Arial" w:hAnsi="Arial"/>
        </w:rPr>
      </w:pPr>
    </w:p>
    <w:p w14:paraId="03513A91" w14:textId="77777777" w:rsidR="00B60832" w:rsidRPr="00C93972" w:rsidRDefault="00B60832" w:rsidP="00CF0BF9">
      <w:pPr>
        <w:rPr>
          <w:rFonts w:ascii="Arial" w:hAnsi="Arial" w:cs="Arial"/>
          <w:u w:val="single"/>
        </w:rPr>
      </w:pPr>
      <w:r w:rsidRPr="00C93972">
        <w:rPr>
          <w:rFonts w:ascii="Arial" w:hAnsi="Arial" w:cs="Arial"/>
          <w:u w:val="single"/>
        </w:rPr>
        <w:t>Technical note</w:t>
      </w:r>
    </w:p>
    <w:p w14:paraId="5E407908" w14:textId="77777777" w:rsidR="00B60832" w:rsidRPr="00C93972" w:rsidRDefault="00B60832" w:rsidP="00CF0BF9">
      <w:pPr>
        <w:rPr>
          <w:rFonts w:ascii="Arial" w:hAnsi="Arial" w:cs="Arial"/>
          <w:sz w:val="12"/>
          <w:szCs w:val="12"/>
        </w:rPr>
      </w:pPr>
    </w:p>
    <w:p w14:paraId="6A701620" w14:textId="77777777" w:rsidR="00B60832" w:rsidRPr="00C93972" w:rsidRDefault="00B60832" w:rsidP="00CF0BF9">
      <w:pPr>
        <w:rPr>
          <w:rFonts w:ascii="Arial" w:hAnsi="Arial" w:cs="Arial"/>
        </w:rPr>
      </w:pPr>
      <w:r w:rsidRPr="00C93972">
        <w:rPr>
          <w:rFonts w:ascii="Arial" w:hAnsi="Arial" w:cs="Arial"/>
        </w:rPr>
        <w:t xml:space="preserve">The eligibility criteria for qualifying businesses </w:t>
      </w:r>
      <w:r w:rsidR="005F5CBA">
        <w:rPr>
          <w:rFonts w:ascii="Arial" w:hAnsi="Arial" w:cs="Arial"/>
        </w:rPr>
        <w:t xml:space="preserve">for the enhanced high street </w:t>
      </w:r>
      <w:r w:rsidR="00B80592">
        <w:rPr>
          <w:rFonts w:ascii="Arial" w:hAnsi="Arial" w:cs="Arial"/>
        </w:rPr>
        <w:t xml:space="preserve">and retail </w:t>
      </w:r>
      <w:r w:rsidR="005F5CBA">
        <w:rPr>
          <w:rFonts w:ascii="Arial" w:hAnsi="Arial" w:cs="Arial"/>
        </w:rPr>
        <w:t xml:space="preserve">rates relief scheme </w:t>
      </w:r>
      <w:r w:rsidRPr="00C93972">
        <w:rPr>
          <w:rFonts w:ascii="Arial" w:hAnsi="Arial" w:cs="Arial"/>
        </w:rPr>
        <w:t xml:space="preserve">are </w:t>
      </w:r>
      <w:r w:rsidR="006B63CD" w:rsidRPr="00C93972">
        <w:rPr>
          <w:rFonts w:ascii="Arial" w:hAnsi="Arial" w:cs="Arial"/>
        </w:rPr>
        <w:t>as follows.</w:t>
      </w:r>
    </w:p>
    <w:p w14:paraId="690DC1E2" w14:textId="77777777" w:rsidR="00B60832" w:rsidRPr="00C93972" w:rsidRDefault="00B60832" w:rsidP="00CF0BF9">
      <w:pPr>
        <w:pStyle w:val="ListParagraph"/>
        <w:numPr>
          <w:ilvl w:val="0"/>
          <w:numId w:val="5"/>
        </w:numPr>
        <w:ind w:left="357" w:hanging="357"/>
        <w:rPr>
          <w:rFonts w:ascii="Arial" w:hAnsi="Arial" w:cs="Arial"/>
        </w:rPr>
      </w:pPr>
      <w:r w:rsidRPr="00C93972">
        <w:rPr>
          <w:rFonts w:ascii="Arial" w:hAnsi="Arial" w:cs="Arial"/>
        </w:rPr>
        <w:t xml:space="preserve">Hereditaments that are being used </w:t>
      </w:r>
      <w:r w:rsidR="00974DCC" w:rsidRPr="00C93972">
        <w:rPr>
          <w:rFonts w:ascii="Arial" w:hAnsi="Arial" w:cs="Arial"/>
        </w:rPr>
        <w:t xml:space="preserve">wholly or mainly </w:t>
      </w:r>
      <w:r w:rsidRPr="00C93972">
        <w:rPr>
          <w:rFonts w:ascii="Arial" w:hAnsi="Arial" w:cs="Arial"/>
        </w:rPr>
        <w:t>for the sale of goods to visiting members of the public</w:t>
      </w:r>
      <w:r w:rsidR="00A9303D" w:rsidRPr="00C93972">
        <w:rPr>
          <w:rFonts w:ascii="Arial" w:hAnsi="Arial" w:cs="Arial"/>
        </w:rPr>
        <w:t>.</w:t>
      </w:r>
      <w:r w:rsidRPr="00C93972">
        <w:rPr>
          <w:rFonts w:ascii="Arial" w:hAnsi="Arial" w:cs="Arial"/>
        </w:rPr>
        <w:t xml:space="preserve"> </w:t>
      </w:r>
    </w:p>
    <w:p w14:paraId="4FD3E965" w14:textId="77777777" w:rsidR="00B60832" w:rsidRPr="00C93972" w:rsidRDefault="00B60832" w:rsidP="00CF0BF9">
      <w:pPr>
        <w:pStyle w:val="ListParagraph"/>
        <w:numPr>
          <w:ilvl w:val="0"/>
          <w:numId w:val="5"/>
        </w:numPr>
        <w:ind w:left="357" w:hanging="357"/>
        <w:rPr>
          <w:rFonts w:ascii="Arial" w:hAnsi="Arial" w:cs="Arial"/>
        </w:rPr>
      </w:pPr>
      <w:r w:rsidRPr="00C93972">
        <w:rPr>
          <w:rFonts w:ascii="Arial" w:hAnsi="Arial" w:cs="Arial"/>
        </w:rPr>
        <w:t xml:space="preserve">Hereditaments that are being used </w:t>
      </w:r>
      <w:r w:rsidR="00974DCC" w:rsidRPr="00C93972">
        <w:rPr>
          <w:rFonts w:ascii="Arial" w:hAnsi="Arial" w:cs="Arial"/>
        </w:rPr>
        <w:t xml:space="preserve">wholly or mainly </w:t>
      </w:r>
      <w:r w:rsidRPr="00C93972">
        <w:rPr>
          <w:rFonts w:ascii="Arial" w:hAnsi="Arial" w:cs="Arial"/>
        </w:rPr>
        <w:t>for the provision of the retail services to visiting members of the public</w:t>
      </w:r>
    </w:p>
    <w:p w14:paraId="0FADAFEC" w14:textId="77777777" w:rsidR="00B60832" w:rsidRPr="00C93972" w:rsidRDefault="00B60832" w:rsidP="00CF0BF9">
      <w:pPr>
        <w:pStyle w:val="ListParagraph"/>
        <w:numPr>
          <w:ilvl w:val="0"/>
          <w:numId w:val="5"/>
        </w:numPr>
        <w:ind w:left="357" w:hanging="357"/>
        <w:rPr>
          <w:rFonts w:ascii="Arial" w:hAnsi="Arial" w:cs="Arial"/>
        </w:rPr>
      </w:pPr>
      <w:r w:rsidRPr="00C93972">
        <w:rPr>
          <w:rFonts w:ascii="Arial" w:hAnsi="Arial" w:cs="Arial"/>
        </w:rPr>
        <w:t xml:space="preserve">Hereditaments that are being used </w:t>
      </w:r>
      <w:r w:rsidR="00974DCC" w:rsidRPr="00C93972">
        <w:rPr>
          <w:rFonts w:ascii="Arial" w:hAnsi="Arial" w:cs="Arial"/>
        </w:rPr>
        <w:t xml:space="preserve">wholly or mainly </w:t>
      </w:r>
      <w:r w:rsidRPr="00C93972">
        <w:rPr>
          <w:rFonts w:ascii="Arial" w:hAnsi="Arial" w:cs="Arial"/>
        </w:rPr>
        <w:t>for the sale of food and/or drink to visiting members of the public</w:t>
      </w:r>
      <w:r w:rsidR="00CF0BF9" w:rsidRPr="00C93972">
        <w:rPr>
          <w:rFonts w:ascii="Arial" w:hAnsi="Arial" w:cs="Arial"/>
        </w:rPr>
        <w:t>.</w:t>
      </w:r>
    </w:p>
    <w:p w14:paraId="15429740" w14:textId="77777777" w:rsidR="00B60832" w:rsidRPr="00C93972" w:rsidRDefault="00B60832" w:rsidP="00CF0BF9">
      <w:pPr>
        <w:rPr>
          <w:rFonts w:ascii="Arial" w:hAnsi="Arial" w:cs="Arial"/>
          <w:sz w:val="12"/>
          <w:szCs w:val="12"/>
        </w:rPr>
      </w:pPr>
    </w:p>
    <w:p w14:paraId="36B133AA" w14:textId="77777777" w:rsidR="00B60832" w:rsidRPr="00C93972" w:rsidRDefault="00B60832" w:rsidP="00CF0BF9">
      <w:pPr>
        <w:rPr>
          <w:rFonts w:ascii="Arial" w:hAnsi="Arial" w:cs="Arial"/>
        </w:rPr>
      </w:pPr>
      <w:r w:rsidRPr="00C93972">
        <w:rPr>
          <w:rFonts w:ascii="Arial" w:hAnsi="Arial" w:cs="Arial"/>
        </w:rPr>
        <w:t>The relief will exclude:</w:t>
      </w:r>
    </w:p>
    <w:p w14:paraId="4717CA30" w14:textId="77777777" w:rsidR="00F249C5" w:rsidRPr="00C93972" w:rsidRDefault="00F249C5" w:rsidP="00CF0BF9">
      <w:pPr>
        <w:pStyle w:val="ListParagraph"/>
        <w:numPr>
          <w:ilvl w:val="0"/>
          <w:numId w:val="6"/>
        </w:numPr>
        <w:ind w:left="357" w:hanging="357"/>
        <w:rPr>
          <w:rFonts w:ascii="Arial" w:hAnsi="Arial" w:cs="Arial"/>
        </w:rPr>
      </w:pPr>
      <w:r w:rsidRPr="00C93972">
        <w:rPr>
          <w:rFonts w:ascii="Arial" w:hAnsi="Arial" w:cs="Arial"/>
        </w:rPr>
        <w:lastRenderedPageBreak/>
        <w:t>Hereditaments with a valuation of more than £50,000</w:t>
      </w:r>
      <w:r w:rsidR="00A9303D" w:rsidRPr="00C93972">
        <w:rPr>
          <w:rFonts w:ascii="Arial" w:hAnsi="Arial" w:cs="Arial"/>
        </w:rPr>
        <w:t>.</w:t>
      </w:r>
    </w:p>
    <w:p w14:paraId="76B46D93" w14:textId="77777777" w:rsidR="00B60832" w:rsidRPr="00C93972" w:rsidRDefault="00B60832" w:rsidP="00CF0BF9">
      <w:pPr>
        <w:pStyle w:val="ListParagraph"/>
        <w:numPr>
          <w:ilvl w:val="0"/>
          <w:numId w:val="6"/>
        </w:numPr>
        <w:ind w:left="357" w:hanging="357"/>
        <w:rPr>
          <w:rFonts w:ascii="Arial" w:hAnsi="Arial" w:cs="Arial"/>
        </w:rPr>
      </w:pPr>
      <w:r w:rsidRPr="00C93972">
        <w:rPr>
          <w:rFonts w:ascii="Arial" w:hAnsi="Arial" w:cs="Arial"/>
        </w:rPr>
        <w:t>Hereditaments not reasonably accessible to visiting members of the public</w:t>
      </w:r>
      <w:r w:rsidR="00A9303D" w:rsidRPr="00C93972">
        <w:rPr>
          <w:rFonts w:ascii="Arial" w:hAnsi="Arial" w:cs="Arial"/>
        </w:rPr>
        <w:t>.</w:t>
      </w:r>
      <w:r w:rsidRPr="00C93972">
        <w:rPr>
          <w:rFonts w:ascii="Arial" w:hAnsi="Arial" w:cs="Arial"/>
        </w:rPr>
        <w:t xml:space="preserve"> </w:t>
      </w:r>
    </w:p>
    <w:p w14:paraId="02DC8DF4" w14:textId="77777777" w:rsidR="00B60832" w:rsidRPr="00C93972" w:rsidRDefault="00B60832" w:rsidP="00CF0BF9">
      <w:pPr>
        <w:pStyle w:val="ListParagraph"/>
        <w:numPr>
          <w:ilvl w:val="0"/>
          <w:numId w:val="6"/>
        </w:numPr>
        <w:ind w:left="357" w:hanging="357"/>
        <w:rPr>
          <w:rFonts w:ascii="Arial" w:hAnsi="Arial" w:cs="Arial"/>
        </w:rPr>
      </w:pPr>
      <w:r w:rsidRPr="00C93972">
        <w:rPr>
          <w:rFonts w:ascii="Arial" w:hAnsi="Arial" w:cs="Arial"/>
        </w:rPr>
        <w:t xml:space="preserve">Hereditaments that </w:t>
      </w:r>
      <w:proofErr w:type="gramStart"/>
      <w:r w:rsidRPr="00C93972">
        <w:rPr>
          <w:rFonts w:ascii="Arial" w:hAnsi="Arial" w:cs="Arial"/>
        </w:rPr>
        <w:t>are not occupied</w:t>
      </w:r>
      <w:proofErr w:type="gramEnd"/>
      <w:r w:rsidR="00A9303D" w:rsidRPr="00C93972">
        <w:rPr>
          <w:rFonts w:ascii="Arial" w:hAnsi="Arial" w:cs="Arial"/>
        </w:rPr>
        <w:t>.</w:t>
      </w:r>
    </w:p>
    <w:p w14:paraId="623E6C55" w14:textId="77777777" w:rsidR="003F7DFD" w:rsidRPr="00C93972" w:rsidRDefault="00B60832" w:rsidP="00CF0BF9">
      <w:pPr>
        <w:pStyle w:val="ListParagraph"/>
        <w:numPr>
          <w:ilvl w:val="0"/>
          <w:numId w:val="6"/>
        </w:numPr>
        <w:ind w:left="357" w:hanging="357"/>
        <w:rPr>
          <w:rFonts w:ascii="Arial" w:hAnsi="Arial" w:cs="Arial"/>
        </w:rPr>
      </w:pPr>
      <w:r w:rsidRPr="00C93972">
        <w:rPr>
          <w:rFonts w:ascii="Arial" w:hAnsi="Arial" w:cs="Arial"/>
        </w:rPr>
        <w:t>Hereditaments that are in receipt of mandatory charitable rate</w:t>
      </w:r>
      <w:r w:rsidR="0027299C" w:rsidRPr="00C93972">
        <w:rPr>
          <w:rFonts w:ascii="Arial" w:hAnsi="Arial" w:cs="Arial"/>
        </w:rPr>
        <w:t>s</w:t>
      </w:r>
      <w:r w:rsidRPr="00C93972">
        <w:rPr>
          <w:rFonts w:ascii="Arial" w:hAnsi="Arial" w:cs="Arial"/>
        </w:rPr>
        <w:t xml:space="preserve"> relief</w:t>
      </w:r>
      <w:r w:rsidR="00CF0BF9" w:rsidRPr="00C93972">
        <w:rPr>
          <w:rFonts w:ascii="Arial" w:hAnsi="Arial" w:cs="Arial"/>
        </w:rPr>
        <w:t>.</w:t>
      </w:r>
    </w:p>
    <w:sectPr w:rsidR="003F7DFD" w:rsidRPr="00C93972" w:rsidSect="00CF0BF9">
      <w:pgSz w:w="11906" w:h="16838" w:code="9"/>
      <w:pgMar w:top="1418" w:right="1559"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2899"/>
    <w:multiLevelType w:val="hybridMultilevel"/>
    <w:tmpl w:val="87288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1156CF"/>
    <w:multiLevelType w:val="hybridMultilevel"/>
    <w:tmpl w:val="ACCC86C0"/>
    <w:lvl w:ilvl="0" w:tplc="729686B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87185E"/>
    <w:multiLevelType w:val="hybridMultilevel"/>
    <w:tmpl w:val="2ACACCD0"/>
    <w:lvl w:ilvl="0" w:tplc="DB6AF5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654601"/>
    <w:multiLevelType w:val="hybridMultilevel"/>
    <w:tmpl w:val="9348C5BE"/>
    <w:lvl w:ilvl="0" w:tplc="7CC078EE">
      <w:start w:val="1"/>
      <w:numFmt w:val="decimal"/>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7E1D46"/>
    <w:multiLevelType w:val="hybridMultilevel"/>
    <w:tmpl w:val="5A9E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112AF"/>
    <w:multiLevelType w:val="hybridMultilevel"/>
    <w:tmpl w:val="899A8354"/>
    <w:lvl w:ilvl="0" w:tplc="80FA7DA8">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D0"/>
    <w:rsid w:val="00037AD9"/>
    <w:rsid w:val="00041BDE"/>
    <w:rsid w:val="00046D28"/>
    <w:rsid w:val="00062AA7"/>
    <w:rsid w:val="000746D6"/>
    <w:rsid w:val="000A09F8"/>
    <w:rsid w:val="000A591F"/>
    <w:rsid w:val="000D1B3A"/>
    <w:rsid w:val="000D679A"/>
    <w:rsid w:val="000F7795"/>
    <w:rsid w:val="001116D0"/>
    <w:rsid w:val="00122897"/>
    <w:rsid w:val="0012471A"/>
    <w:rsid w:val="00156150"/>
    <w:rsid w:val="00184DD8"/>
    <w:rsid w:val="001900C4"/>
    <w:rsid w:val="001929A1"/>
    <w:rsid w:val="001C5D11"/>
    <w:rsid w:val="001E0208"/>
    <w:rsid w:val="001E12BF"/>
    <w:rsid w:val="00230784"/>
    <w:rsid w:val="0025041D"/>
    <w:rsid w:val="002506FA"/>
    <w:rsid w:val="002577A7"/>
    <w:rsid w:val="00262B03"/>
    <w:rsid w:val="00270AA7"/>
    <w:rsid w:val="0027299C"/>
    <w:rsid w:val="002844FD"/>
    <w:rsid w:val="002A009F"/>
    <w:rsid w:val="002B2923"/>
    <w:rsid w:val="002E5DC7"/>
    <w:rsid w:val="00326CB5"/>
    <w:rsid w:val="00346E35"/>
    <w:rsid w:val="00365790"/>
    <w:rsid w:val="0036655B"/>
    <w:rsid w:val="00371E93"/>
    <w:rsid w:val="00380B56"/>
    <w:rsid w:val="003B0B54"/>
    <w:rsid w:val="003E4076"/>
    <w:rsid w:val="003F1F79"/>
    <w:rsid w:val="003F7DFD"/>
    <w:rsid w:val="004103DF"/>
    <w:rsid w:val="00432B04"/>
    <w:rsid w:val="00440E61"/>
    <w:rsid w:val="004422BC"/>
    <w:rsid w:val="004475DC"/>
    <w:rsid w:val="00483166"/>
    <w:rsid w:val="004D0302"/>
    <w:rsid w:val="004D45C0"/>
    <w:rsid w:val="004E27B9"/>
    <w:rsid w:val="004F2F41"/>
    <w:rsid w:val="00501EE0"/>
    <w:rsid w:val="00511BBB"/>
    <w:rsid w:val="005233C7"/>
    <w:rsid w:val="005262B0"/>
    <w:rsid w:val="0054266B"/>
    <w:rsid w:val="00543952"/>
    <w:rsid w:val="00547F7F"/>
    <w:rsid w:val="00553E26"/>
    <w:rsid w:val="00582197"/>
    <w:rsid w:val="0059219B"/>
    <w:rsid w:val="00596FA1"/>
    <w:rsid w:val="005C1283"/>
    <w:rsid w:val="005C53A8"/>
    <w:rsid w:val="005C75AE"/>
    <w:rsid w:val="005E7AAC"/>
    <w:rsid w:val="005F25A3"/>
    <w:rsid w:val="005F5CBA"/>
    <w:rsid w:val="00603E47"/>
    <w:rsid w:val="0065362C"/>
    <w:rsid w:val="006602A7"/>
    <w:rsid w:val="00661A89"/>
    <w:rsid w:val="00685BA7"/>
    <w:rsid w:val="00686E3B"/>
    <w:rsid w:val="006878A7"/>
    <w:rsid w:val="0069399B"/>
    <w:rsid w:val="0069522F"/>
    <w:rsid w:val="006B59B5"/>
    <w:rsid w:val="006B63CD"/>
    <w:rsid w:val="006E06B1"/>
    <w:rsid w:val="006F4CE2"/>
    <w:rsid w:val="00736F79"/>
    <w:rsid w:val="00737B44"/>
    <w:rsid w:val="007420A7"/>
    <w:rsid w:val="00746762"/>
    <w:rsid w:val="00756CA3"/>
    <w:rsid w:val="0076182D"/>
    <w:rsid w:val="00766ABE"/>
    <w:rsid w:val="00783C71"/>
    <w:rsid w:val="00787163"/>
    <w:rsid w:val="00792698"/>
    <w:rsid w:val="00793908"/>
    <w:rsid w:val="007A3CD0"/>
    <w:rsid w:val="007C2594"/>
    <w:rsid w:val="007C4FE8"/>
    <w:rsid w:val="00806059"/>
    <w:rsid w:val="0081528C"/>
    <w:rsid w:val="0084247E"/>
    <w:rsid w:val="008551B4"/>
    <w:rsid w:val="00864CED"/>
    <w:rsid w:val="00867556"/>
    <w:rsid w:val="00871F94"/>
    <w:rsid w:val="008A5B99"/>
    <w:rsid w:val="008D01CB"/>
    <w:rsid w:val="008D0EDA"/>
    <w:rsid w:val="00917D44"/>
    <w:rsid w:val="00944652"/>
    <w:rsid w:val="0096286A"/>
    <w:rsid w:val="009719F3"/>
    <w:rsid w:val="00974DCC"/>
    <w:rsid w:val="009772B5"/>
    <w:rsid w:val="00991552"/>
    <w:rsid w:val="00991843"/>
    <w:rsid w:val="009923AF"/>
    <w:rsid w:val="009B7852"/>
    <w:rsid w:val="009B7E29"/>
    <w:rsid w:val="009C043D"/>
    <w:rsid w:val="009E589B"/>
    <w:rsid w:val="009E796A"/>
    <w:rsid w:val="009F2D72"/>
    <w:rsid w:val="009F6AB8"/>
    <w:rsid w:val="00A57AF1"/>
    <w:rsid w:val="00A61813"/>
    <w:rsid w:val="00A65E38"/>
    <w:rsid w:val="00A77910"/>
    <w:rsid w:val="00A82D37"/>
    <w:rsid w:val="00A83BB4"/>
    <w:rsid w:val="00A9303D"/>
    <w:rsid w:val="00AA0DFC"/>
    <w:rsid w:val="00AA7D57"/>
    <w:rsid w:val="00AC4703"/>
    <w:rsid w:val="00AC5974"/>
    <w:rsid w:val="00AD6D96"/>
    <w:rsid w:val="00AE772C"/>
    <w:rsid w:val="00AF5D56"/>
    <w:rsid w:val="00B123AB"/>
    <w:rsid w:val="00B170E8"/>
    <w:rsid w:val="00B408C1"/>
    <w:rsid w:val="00B426B7"/>
    <w:rsid w:val="00B52C1C"/>
    <w:rsid w:val="00B60832"/>
    <w:rsid w:val="00B80592"/>
    <w:rsid w:val="00B927B0"/>
    <w:rsid w:val="00B963AD"/>
    <w:rsid w:val="00BA148B"/>
    <w:rsid w:val="00BA605C"/>
    <w:rsid w:val="00BD4C18"/>
    <w:rsid w:val="00BE0ACC"/>
    <w:rsid w:val="00BE72F3"/>
    <w:rsid w:val="00C02788"/>
    <w:rsid w:val="00C16507"/>
    <w:rsid w:val="00C4378D"/>
    <w:rsid w:val="00C57C94"/>
    <w:rsid w:val="00C8503F"/>
    <w:rsid w:val="00C93972"/>
    <w:rsid w:val="00C96D42"/>
    <w:rsid w:val="00CB0F6E"/>
    <w:rsid w:val="00CD291C"/>
    <w:rsid w:val="00CD5824"/>
    <w:rsid w:val="00CF0BF9"/>
    <w:rsid w:val="00CF7E72"/>
    <w:rsid w:val="00D31330"/>
    <w:rsid w:val="00D347DF"/>
    <w:rsid w:val="00D443DF"/>
    <w:rsid w:val="00D64C33"/>
    <w:rsid w:val="00D85FED"/>
    <w:rsid w:val="00DA18FE"/>
    <w:rsid w:val="00DB7594"/>
    <w:rsid w:val="00DC50A8"/>
    <w:rsid w:val="00DD04AF"/>
    <w:rsid w:val="00DD6420"/>
    <w:rsid w:val="00DE0206"/>
    <w:rsid w:val="00DE40C1"/>
    <w:rsid w:val="00E30C3C"/>
    <w:rsid w:val="00E34E70"/>
    <w:rsid w:val="00E45E6F"/>
    <w:rsid w:val="00E55752"/>
    <w:rsid w:val="00E90FC7"/>
    <w:rsid w:val="00EB1BE8"/>
    <w:rsid w:val="00EB56CC"/>
    <w:rsid w:val="00EC572F"/>
    <w:rsid w:val="00F0706D"/>
    <w:rsid w:val="00F249C5"/>
    <w:rsid w:val="00F26587"/>
    <w:rsid w:val="00F43612"/>
    <w:rsid w:val="00FA154C"/>
    <w:rsid w:val="00FB404A"/>
    <w:rsid w:val="00FC533A"/>
    <w:rsid w:val="00FD4175"/>
    <w:rsid w:val="00FD514C"/>
    <w:rsid w:val="00FF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A2312"/>
  <w15:docId w15:val="{BAB36C4D-A089-4C49-B325-D1D588B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70AA7"/>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D72"/>
    <w:rPr>
      <w:rFonts w:ascii="Tahoma" w:hAnsi="Tahoma" w:cs="Tahoma"/>
      <w:sz w:val="16"/>
      <w:szCs w:val="16"/>
    </w:rPr>
  </w:style>
  <w:style w:type="character" w:styleId="CommentReference">
    <w:name w:val="annotation reference"/>
    <w:semiHidden/>
    <w:rsid w:val="00A61813"/>
    <w:rPr>
      <w:sz w:val="16"/>
      <w:szCs w:val="16"/>
    </w:rPr>
  </w:style>
  <w:style w:type="paragraph" w:styleId="CommentText">
    <w:name w:val="annotation text"/>
    <w:basedOn w:val="Normal"/>
    <w:semiHidden/>
    <w:rsid w:val="00A61813"/>
    <w:rPr>
      <w:sz w:val="20"/>
      <w:szCs w:val="20"/>
    </w:rPr>
  </w:style>
  <w:style w:type="paragraph" w:styleId="CommentSubject">
    <w:name w:val="annotation subject"/>
    <w:basedOn w:val="CommentText"/>
    <w:next w:val="CommentText"/>
    <w:semiHidden/>
    <w:rsid w:val="00A61813"/>
    <w:rPr>
      <w:b/>
      <w:bCs/>
    </w:rPr>
  </w:style>
  <w:style w:type="paragraph" w:styleId="ListParagraph">
    <w:name w:val="List Paragraph"/>
    <w:basedOn w:val="Normal"/>
    <w:uiPriority w:val="34"/>
    <w:qFormat/>
    <w:rsid w:val="007420A7"/>
    <w:pPr>
      <w:ind w:left="720"/>
    </w:pPr>
    <w:rPr>
      <w:rFonts w:eastAsia="Calibri"/>
    </w:rPr>
  </w:style>
  <w:style w:type="paragraph" w:customStyle="1" w:styleId="dummyptag">
    <w:name w:val="dummyptag"/>
    <w:basedOn w:val="Normal"/>
    <w:rsid w:val="00371E93"/>
    <w:pPr>
      <w:spacing w:after="225"/>
    </w:pPr>
  </w:style>
  <w:style w:type="character" w:customStyle="1" w:styleId="Heading1Char">
    <w:name w:val="Heading 1 Char"/>
    <w:basedOn w:val="DefaultParagraphFont"/>
    <w:link w:val="Heading1"/>
    <w:rsid w:val="00270AA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1115">
      <w:bodyDiv w:val="1"/>
      <w:marLeft w:val="0"/>
      <w:marRight w:val="0"/>
      <w:marTop w:val="0"/>
      <w:marBottom w:val="0"/>
      <w:divBdr>
        <w:top w:val="none" w:sz="0" w:space="0" w:color="auto"/>
        <w:left w:val="none" w:sz="0" w:space="0" w:color="auto"/>
        <w:bottom w:val="none" w:sz="0" w:space="0" w:color="auto"/>
        <w:right w:val="none" w:sz="0" w:space="0" w:color="auto"/>
      </w:divBdr>
    </w:div>
    <w:div w:id="924605366">
      <w:bodyDiv w:val="1"/>
      <w:marLeft w:val="0"/>
      <w:marRight w:val="0"/>
      <w:marTop w:val="0"/>
      <w:marBottom w:val="0"/>
      <w:divBdr>
        <w:top w:val="none" w:sz="0" w:space="0" w:color="auto"/>
        <w:left w:val="none" w:sz="0" w:space="0" w:color="auto"/>
        <w:bottom w:val="none" w:sz="0" w:space="0" w:color="auto"/>
        <w:right w:val="none" w:sz="0" w:space="0" w:color="auto"/>
      </w:divBdr>
    </w:div>
    <w:div w:id="1478183172">
      <w:bodyDiv w:val="1"/>
      <w:marLeft w:val="0"/>
      <w:marRight w:val="0"/>
      <w:marTop w:val="0"/>
      <w:marBottom w:val="0"/>
      <w:divBdr>
        <w:top w:val="none" w:sz="0" w:space="0" w:color="auto"/>
        <w:left w:val="none" w:sz="0" w:space="0" w:color="auto"/>
        <w:bottom w:val="none" w:sz="0" w:space="0" w:color="auto"/>
        <w:right w:val="none" w:sz="0" w:space="0" w:color="auto"/>
      </w:divBdr>
      <w:divsChild>
        <w:div w:id="872884179">
          <w:marLeft w:val="0"/>
          <w:marRight w:val="0"/>
          <w:marTop w:val="0"/>
          <w:marBottom w:val="0"/>
          <w:divBdr>
            <w:top w:val="none" w:sz="0" w:space="0" w:color="auto"/>
            <w:left w:val="none" w:sz="0" w:space="0" w:color="auto"/>
            <w:bottom w:val="none" w:sz="0" w:space="0" w:color="auto"/>
            <w:right w:val="none" w:sz="0" w:space="0" w:color="auto"/>
          </w:divBdr>
          <w:divsChild>
            <w:div w:id="8914655">
              <w:marLeft w:val="0"/>
              <w:marRight w:val="0"/>
              <w:marTop w:val="0"/>
              <w:marBottom w:val="0"/>
              <w:divBdr>
                <w:top w:val="none" w:sz="0" w:space="0" w:color="auto"/>
                <w:left w:val="none" w:sz="0" w:space="0" w:color="auto"/>
                <w:bottom w:val="none" w:sz="0" w:space="0" w:color="auto"/>
                <w:right w:val="none" w:sz="0" w:space="0" w:color="auto"/>
              </w:divBdr>
              <w:divsChild>
                <w:div w:id="2126264214">
                  <w:marLeft w:val="0"/>
                  <w:marRight w:val="0"/>
                  <w:marTop w:val="0"/>
                  <w:marBottom w:val="0"/>
                  <w:divBdr>
                    <w:top w:val="none" w:sz="0" w:space="0" w:color="auto"/>
                    <w:left w:val="none" w:sz="0" w:space="0" w:color="auto"/>
                    <w:bottom w:val="none" w:sz="0" w:space="0" w:color="auto"/>
                    <w:right w:val="none" w:sz="0" w:space="0" w:color="auto"/>
                  </w:divBdr>
                  <w:divsChild>
                    <w:div w:id="1917015496">
                      <w:marLeft w:val="0"/>
                      <w:marRight w:val="0"/>
                      <w:marTop w:val="0"/>
                      <w:marBottom w:val="0"/>
                      <w:divBdr>
                        <w:top w:val="none" w:sz="0" w:space="0" w:color="auto"/>
                        <w:left w:val="none" w:sz="0" w:space="0" w:color="auto"/>
                        <w:bottom w:val="none" w:sz="0" w:space="0" w:color="auto"/>
                        <w:right w:val="none" w:sz="0" w:space="0" w:color="auto"/>
                      </w:divBdr>
                      <w:divsChild>
                        <w:div w:id="2078085384">
                          <w:marLeft w:val="0"/>
                          <w:marRight w:val="450"/>
                          <w:marTop w:val="0"/>
                          <w:marBottom w:val="0"/>
                          <w:divBdr>
                            <w:top w:val="none" w:sz="0" w:space="0" w:color="auto"/>
                            <w:left w:val="none" w:sz="0" w:space="0" w:color="auto"/>
                            <w:bottom w:val="none" w:sz="0" w:space="0" w:color="auto"/>
                            <w:right w:val="none" w:sz="0" w:space="0" w:color="auto"/>
                          </w:divBdr>
                          <w:divsChild>
                            <w:div w:id="475608511">
                              <w:marLeft w:val="0"/>
                              <w:marRight w:val="0"/>
                              <w:marTop w:val="0"/>
                              <w:marBottom w:val="0"/>
                              <w:divBdr>
                                <w:top w:val="none" w:sz="0" w:space="0" w:color="auto"/>
                                <w:left w:val="none" w:sz="0" w:space="0" w:color="auto"/>
                                <w:bottom w:val="none" w:sz="0" w:space="0" w:color="auto"/>
                                <w:right w:val="none" w:sz="0" w:space="0" w:color="auto"/>
                              </w:divBdr>
                              <w:divsChild>
                                <w:div w:id="908079742">
                                  <w:marLeft w:val="0"/>
                                  <w:marRight w:val="0"/>
                                  <w:marTop w:val="375"/>
                                  <w:marBottom w:val="0"/>
                                  <w:divBdr>
                                    <w:top w:val="none" w:sz="0" w:space="0" w:color="auto"/>
                                    <w:left w:val="none" w:sz="0" w:space="0" w:color="auto"/>
                                    <w:bottom w:val="none" w:sz="0" w:space="0" w:color="auto"/>
                                    <w:right w:val="none" w:sz="0" w:space="0" w:color="auto"/>
                                  </w:divBdr>
                                  <w:divsChild>
                                    <w:div w:id="1626345921">
                                      <w:marLeft w:val="0"/>
                                      <w:marRight w:val="0"/>
                                      <w:marTop w:val="0"/>
                                      <w:marBottom w:val="0"/>
                                      <w:divBdr>
                                        <w:top w:val="none" w:sz="0" w:space="0" w:color="auto"/>
                                        <w:left w:val="none" w:sz="0" w:space="0" w:color="auto"/>
                                        <w:bottom w:val="none" w:sz="0" w:space="0" w:color="auto"/>
                                        <w:right w:val="none" w:sz="0" w:space="0" w:color="auto"/>
                                      </w:divBdr>
                                      <w:divsChild>
                                        <w:div w:id="190579618">
                                          <w:marLeft w:val="0"/>
                                          <w:marRight w:val="0"/>
                                          <w:marTop w:val="0"/>
                                          <w:marBottom w:val="0"/>
                                          <w:divBdr>
                                            <w:top w:val="none" w:sz="0" w:space="0" w:color="auto"/>
                                            <w:left w:val="none" w:sz="0" w:space="0" w:color="auto"/>
                                            <w:bottom w:val="none" w:sz="0" w:space="0" w:color="auto"/>
                                            <w:right w:val="none" w:sz="0" w:space="0" w:color="auto"/>
                                          </w:divBdr>
                                          <w:divsChild>
                                            <w:div w:id="264775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87393">
      <w:bodyDiv w:val="1"/>
      <w:marLeft w:val="0"/>
      <w:marRight w:val="0"/>
      <w:marTop w:val="0"/>
      <w:marBottom w:val="0"/>
      <w:divBdr>
        <w:top w:val="none" w:sz="0" w:space="0" w:color="auto"/>
        <w:left w:val="none" w:sz="0" w:space="0" w:color="auto"/>
        <w:bottom w:val="none" w:sz="0" w:space="0" w:color="auto"/>
        <w:right w:val="none" w:sz="0" w:space="0" w:color="auto"/>
      </w:divBdr>
    </w:div>
    <w:div w:id="16791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A24291426</value>
    </field>
    <field name="Objective-Title">
      <value order="0">MA-P-MD-4155-18 - Non-Domestic Rates Support for High Streets 2019-20 - Doc 1 Written Statement ENG</value>
    </field>
    <field name="Objective-Description">
      <value order="0"/>
    </field>
    <field name="Objective-CreationStamp">
      <value order="0">2017-02-15T10:22:32Z</value>
    </field>
    <field name="Objective-IsApproved">
      <value order="0">false</value>
    </field>
    <field name="Objective-IsPublished">
      <value order="0">true</value>
    </field>
    <field name="Objective-DatePublished">
      <value order="0">2018-12-07T09:05:06Z</value>
    </field>
    <field name="Objective-ModificationStamp">
      <value order="0">2018-12-07T09:05:06Z</value>
    </field>
    <field name="Objective-Owner">
      <value order="0">Questa, Julie (EPS - LGSF)</value>
    </field>
    <field name="Objective-Path">
      <value order="0">Objective Global Folder:Business File Plan:Education &amp; Public Services (EPS):Education &amp; Public Services (EPS) - Local Government - Finance Policy:1 - Save:Government Business:Cabinet Secretary for Finance - Mark Drakeford:2018 - Mark Drakeford - Cab Sec for Finance - (mainly LGSF use):Mark Drakeford - Cabinet Secretary for Finance - Ministerial Advice - Policy Advice - Local Government Department - 2018:MA-P-MD-4155-18 - Non-Domestic Rates Support for the High Street 2019-20</value>
    </field>
    <field name="Objective-Parent">
      <value order="0">MA-P-MD-4155-18 - Non-Domestic Rates Support for the High Street 2019-20</value>
    </field>
    <field name="Objective-State">
      <value order="0">Published</value>
    </field>
    <field name="Objective-VersionId">
      <value order="0">vA48777087</value>
    </field>
    <field name="Objective-Version">
      <value order="0">16.0</value>
    </field>
    <field name="Objective-VersionNumber">
      <value order="0">16</value>
    </field>
    <field name="Objective-VersionComment">
      <value order="0"/>
    </field>
    <field name="Objective-FileNumber">
      <value order="0">qA1318451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C5CEBBF-FE44-4863-A781-A0CEEDA7E6E6}"/>
</file>

<file path=customXml/itemProps3.xml><?xml version="1.0" encoding="utf-8"?>
<ds:datastoreItem xmlns:ds="http://schemas.openxmlformats.org/officeDocument/2006/customXml" ds:itemID="{91019B21-3C13-483A-8B8E-57DC6F9F3433}"/>
</file>

<file path=customXml/itemProps4.xml><?xml version="1.0" encoding="utf-8"?>
<ds:datastoreItem xmlns:ds="http://schemas.openxmlformats.org/officeDocument/2006/customXml" ds:itemID="{D6F1962D-F20B-4AA7-93CE-F4989AB2EA9C}"/>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Doc 1</vt:lpstr>
    </vt:vector>
  </TitlesOfParts>
  <Company>Welsh Assembly Government</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of the high street rates relief scheme in 2019-20</dc:title>
  <dc:creator>bryantp</dc:creator>
  <cp:lastModifiedBy>Oxenham, James (OFM - Cabinet Division)</cp:lastModifiedBy>
  <cp:revision>2</cp:revision>
  <cp:lastPrinted>2017-02-13T12:39:00Z</cp:lastPrinted>
  <dcterms:created xsi:type="dcterms:W3CDTF">2018-12-10T09:55:00Z</dcterms:created>
  <dcterms:modified xsi:type="dcterms:W3CDTF">2018-12-10T09:55:00Z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A24291426</vt:lpwstr>
  </property>
  <property fmtid="{D5CDD505-2E9C-101B-9397-08002B2CF9AE}" pid="3" name="Objective-Title">
    <vt:lpwstr>MA-P-MD-4155-18 - Non-Domestic Rates Support for High Streets 2019-20 - Doc 1 Written Statement ENG</vt:lpwstr>
  </property>
  <property fmtid="{D5CDD505-2E9C-101B-9397-08002B2CF9AE}" pid="4" name="Objective-Comment">
    <vt:lpwstr/>
  </property>
  <property fmtid="{D5CDD505-2E9C-101B-9397-08002B2CF9AE}" pid="5" name="Objective-CreationStamp">
    <vt:filetime>2018-11-16T12:16:25Z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2018-12-07T09:05:06Z</vt:filetime>
  </property>
  <property fmtid="{D5CDD505-2E9C-101B-9397-08002B2CF9AE}" pid="9" name="Objective-ModificationStamp">
    <vt:filetime>2018-12-07T09:05:06Z</vt:filetime>
  </property>
  <property fmtid="{D5CDD505-2E9C-101B-9397-08002B2CF9AE}" pid="10" name="Objective-Owner">
    <vt:lpwstr>Questa, Julie (EPS - LGSF)</vt:lpwstr>
  </property>
  <property fmtid="{D5CDD505-2E9C-101B-9397-08002B2CF9AE}" pid="11" name="Objective-Path">
    <vt:lpwstr>Objective Global Folder:Business File Plan:Education &amp; Public Services (EPS):Education &amp; Public Services (EPS) - Local Government - Finance Policy:1 - Save:Government Business:Cabinet Secretary for Finance - Mark Drakeford:2018 - Mark Drakeford - Cab Sec </vt:lpwstr>
  </property>
  <property fmtid="{D5CDD505-2E9C-101B-9397-08002B2CF9AE}" pid="12" name="Objective-Parent">
    <vt:lpwstr>MA-P-MD-4155-18 - Non-Domestic Rates Support for the High Street 2019-20</vt:lpwstr>
  </property>
  <property fmtid="{D5CDD505-2E9C-101B-9397-08002B2CF9AE}" pid="13" name="Objective-State">
    <vt:lpwstr>Published</vt:lpwstr>
  </property>
  <property fmtid="{D5CDD505-2E9C-101B-9397-08002B2CF9AE}" pid="14" name="Objective-Version">
    <vt:lpwstr>16.0</vt:lpwstr>
  </property>
  <property fmtid="{D5CDD505-2E9C-101B-9397-08002B2CF9AE}" pid="15" name="Objective-VersionNumber">
    <vt:r8>16</vt:r8>
  </property>
  <property fmtid="{D5CDD505-2E9C-101B-9397-08002B2CF9AE}" pid="16" name="Objective-VersionComment">
    <vt:lpwstr/>
  </property>
  <property fmtid="{D5CDD505-2E9C-101B-9397-08002B2CF9AE}" pid="17" name="Objective-FileNumber">
    <vt:lpwstr>qA1318451</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vA48777087</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0x010100C32B317B5CB4014E8FDC61FB98CB49750066DDDDA8424970449BEE8C4A4D2809D6</vt:lpwstr>
  </property>
</Properties>
</file>