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02B1" w14:textId="43D80215" w:rsidR="00260629" w:rsidRPr="005A21BD" w:rsidRDefault="00EC1E96" w:rsidP="005A21BD">
      <w:pPr>
        <w:spacing w:before="0" w:after="0"/>
        <w:jc w:val="center"/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</w:pP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Services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for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care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experienced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children: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exploring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radical</w:t>
      </w:r>
      <w:r w:rsidR="009B7921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auto"/>
          <w:spacing w:val="10"/>
          <w:sz w:val="36"/>
          <w:szCs w:val="36"/>
        </w:rPr>
        <w:t>reform</w:t>
      </w:r>
    </w:p>
    <w:p w14:paraId="5329BB66" w14:textId="0A1B9672" w:rsidR="00EC1E96" w:rsidRPr="005A21BD" w:rsidRDefault="00EC1E96" w:rsidP="005A21BD">
      <w:pPr>
        <w:pBdr>
          <w:bottom w:val="single" w:sz="4" w:space="1" w:color="auto"/>
        </w:pBdr>
        <w:spacing w:before="0" w:after="0"/>
        <w:jc w:val="center"/>
        <w:rPr>
          <w:rFonts w:ascii="Segoe UI" w:hAnsi="Segoe UI" w:cs="Segoe UI"/>
          <w:color w:val="auto"/>
          <w:sz w:val="36"/>
          <w:szCs w:val="36"/>
        </w:rPr>
      </w:pPr>
      <w:r w:rsidRPr="005A21BD">
        <w:rPr>
          <w:rFonts w:ascii="Segoe UI" w:hAnsi="Segoe UI" w:cs="Segoe UI"/>
          <w:color w:val="auto"/>
          <w:spacing w:val="10"/>
          <w:sz w:val="36"/>
          <w:szCs w:val="36"/>
        </w:rPr>
        <w:t>Written</w:t>
      </w:r>
      <w:r w:rsidR="009B7921">
        <w:rPr>
          <w:rFonts w:ascii="Segoe UI" w:hAnsi="Segoe UI" w:cs="Segoe UI"/>
          <w:color w:val="auto"/>
          <w:spacing w:val="10"/>
          <w:sz w:val="36"/>
          <w:szCs w:val="36"/>
        </w:rPr>
        <w:t xml:space="preserve"> </w:t>
      </w:r>
      <w:r w:rsidRPr="005A21BD">
        <w:rPr>
          <w:rFonts w:ascii="Segoe UI" w:hAnsi="Segoe UI" w:cs="Segoe UI"/>
          <w:color w:val="auto"/>
          <w:spacing w:val="10"/>
          <w:sz w:val="36"/>
          <w:szCs w:val="36"/>
        </w:rPr>
        <w:t>consultation</w:t>
      </w:r>
    </w:p>
    <w:p w14:paraId="3A987043" w14:textId="77777777" w:rsidR="00EC1E96" w:rsidRPr="005A21BD" w:rsidRDefault="00EC1E96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</w:rPr>
      </w:pPr>
    </w:p>
    <w:p w14:paraId="7C18C0C4" w14:textId="3F1B5DAC" w:rsidR="00FB1E9E" w:rsidRPr="005A21BD" w:rsidRDefault="00FB1E9E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  <w:sz w:val="52"/>
          <w:szCs w:val="52"/>
        </w:rPr>
      </w:pPr>
      <w:r w:rsidRPr="005A21BD">
        <w:rPr>
          <w:rStyle w:val="Strong"/>
          <w:rFonts w:ascii="Segoe UI" w:eastAsia="Times New Roman" w:hAnsi="Segoe UI" w:cs="Segoe UI"/>
          <w:color w:val="auto"/>
          <w:sz w:val="36"/>
          <w:szCs w:val="36"/>
        </w:rPr>
        <w:t>Background</w:t>
      </w:r>
    </w:p>
    <w:p w14:paraId="3A6797E8" w14:textId="77777777" w:rsidR="00FB1E9E" w:rsidRPr="005A21BD" w:rsidRDefault="00FB1E9E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</w:rPr>
      </w:pPr>
    </w:p>
    <w:p w14:paraId="04BBAC9D" w14:textId="64538A1B" w:rsidR="00FE76DD" w:rsidRPr="005A21BD" w:rsidRDefault="00FE76DD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</w:rPr>
      </w:pPr>
      <w:r w:rsidRPr="005A21BD">
        <w:rPr>
          <w:rStyle w:val="Strong"/>
          <w:rFonts w:ascii="Segoe UI" w:eastAsia="Times New Roman" w:hAnsi="Segoe UI" w:cs="Segoe UI"/>
          <w:color w:val="auto"/>
        </w:rPr>
        <w:t>What</w:t>
      </w:r>
      <w:r w:rsidR="009B7921">
        <w:rPr>
          <w:rStyle w:val="Strong"/>
          <w:rFonts w:ascii="Segoe UI" w:eastAsia="Times New Roman" w:hAnsi="Segoe UI" w:cs="Segoe UI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color w:val="auto"/>
        </w:rPr>
        <w:t>is</w:t>
      </w:r>
      <w:r w:rsidR="009B7921">
        <w:rPr>
          <w:rStyle w:val="Strong"/>
          <w:rFonts w:ascii="Segoe UI" w:eastAsia="Times New Roman" w:hAnsi="Segoe UI" w:cs="Segoe UI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color w:val="auto"/>
        </w:rPr>
        <w:t>consultation</w:t>
      </w:r>
      <w:r w:rsidR="009B7921">
        <w:rPr>
          <w:rStyle w:val="Strong"/>
          <w:rFonts w:ascii="Segoe UI" w:eastAsia="Times New Roman" w:hAnsi="Segoe UI" w:cs="Segoe UI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color w:val="auto"/>
        </w:rPr>
        <w:t>about?</w:t>
      </w:r>
    </w:p>
    <w:p w14:paraId="71529039" w14:textId="528C22B8" w:rsidR="00FE76DD" w:rsidRDefault="00FE76DD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</w:pP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want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to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hear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your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radical,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top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line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priorities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for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policy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areas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where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change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is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needed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and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which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would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make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biggest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difference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to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lives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of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children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and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young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people.</w:t>
      </w:r>
    </w:p>
    <w:p w14:paraId="02D46F37" w14:textId="77777777" w:rsidR="00C42B76" w:rsidRPr="005A21BD" w:rsidRDefault="00C42B76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</w:pPr>
    </w:p>
    <w:p w14:paraId="035FA5DC" w14:textId="4CBB4EA8" w:rsidR="00FE76DD" w:rsidRPr="005A21BD" w:rsidRDefault="00FE76DD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</w:pP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want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to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hear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your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top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priorities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for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radical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reform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in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following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three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stages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of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care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  <w:t>system:</w:t>
      </w:r>
    </w:p>
    <w:p w14:paraId="076A9F79" w14:textId="3838A3FD" w:rsidR="00FE76DD" w:rsidRPr="005A21BD" w:rsidRDefault="00FE76DD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</w:rPr>
      </w:pP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Before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care: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Safely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reducing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number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of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children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in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care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system</w:t>
      </w:r>
    </w:p>
    <w:p w14:paraId="2074A16D" w14:textId="03B24271" w:rsidR="00FE76DD" w:rsidRPr="005A21BD" w:rsidRDefault="00FE76DD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</w:rPr>
      </w:pP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In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care: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Quality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services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and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support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for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children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in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care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</w:p>
    <w:p w14:paraId="7CBCD1E7" w14:textId="5989A958" w:rsidR="00FE76DD" w:rsidRDefault="00FE76DD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</w:rPr>
      </w:pP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After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care: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On-going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support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when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young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people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leave</w:t>
      </w:r>
      <w:r w:rsidR="009B7921">
        <w:rPr>
          <w:rStyle w:val="Strong"/>
          <w:rFonts w:ascii="Segoe UI" w:eastAsia="Times New Roman" w:hAnsi="Segoe UI" w:cs="Segoe UI"/>
          <w:b w:val="0"/>
          <w:bCs w:val="0"/>
          <w:iCs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iCs/>
        </w:rPr>
        <w:t>care</w:t>
      </w:r>
    </w:p>
    <w:p w14:paraId="6C131BA0" w14:textId="77777777" w:rsidR="00C42B76" w:rsidRPr="005A21BD" w:rsidRDefault="00C42B76" w:rsidP="00C42B76">
      <w:pPr>
        <w:pStyle w:val="ListParagraph"/>
        <w:spacing w:line="288" w:lineRule="auto"/>
        <w:ind w:left="1080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</w:rPr>
      </w:pPr>
    </w:p>
    <w:p w14:paraId="519E5E99" w14:textId="52675D46" w:rsidR="00FE76DD" w:rsidRDefault="00FE76DD" w:rsidP="005A21BD">
      <w:pPr>
        <w:spacing w:before="0" w:after="0"/>
        <w:rPr>
          <w:rFonts w:ascii="Segoe UI" w:eastAsia="Times New Roman" w:hAnsi="Segoe UI" w:cs="Segoe UI"/>
          <w:color w:val="auto"/>
        </w:rPr>
      </w:pPr>
      <w:r w:rsidRPr="005A21BD">
        <w:rPr>
          <w:rFonts w:ascii="Segoe UI" w:eastAsia="Times New Roman" w:hAnsi="Segoe UI" w:cs="Segoe UI"/>
          <w:color w:val="auto"/>
        </w:rPr>
        <w:t>The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closing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date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for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submissions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is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="0073232C" w:rsidRPr="008758B0">
        <w:rPr>
          <w:rFonts w:ascii="Segoe UI" w:eastAsia="Times New Roman" w:hAnsi="Segoe UI" w:cs="Segoe UI"/>
          <w:b/>
          <w:bCs/>
          <w:color w:val="auto"/>
        </w:rPr>
        <w:t>17</w:t>
      </w:r>
      <w:r w:rsidR="009B7921">
        <w:rPr>
          <w:rFonts w:ascii="Segoe UI" w:eastAsia="Times New Roman" w:hAnsi="Segoe UI" w:cs="Segoe UI"/>
          <w:b/>
          <w:bCs/>
          <w:color w:val="auto"/>
        </w:rPr>
        <w:t xml:space="preserve"> </w:t>
      </w:r>
      <w:r w:rsidR="0073232C" w:rsidRPr="008758B0">
        <w:rPr>
          <w:rFonts w:ascii="Segoe UI" w:eastAsia="Times New Roman" w:hAnsi="Segoe UI" w:cs="Segoe UI"/>
          <w:b/>
          <w:bCs/>
          <w:color w:val="auto"/>
        </w:rPr>
        <w:t>February</w:t>
      </w:r>
      <w:r w:rsidR="009B7921">
        <w:rPr>
          <w:rFonts w:ascii="Segoe UI" w:eastAsia="Times New Roman" w:hAnsi="Segoe UI" w:cs="Segoe UI"/>
          <w:b/>
          <w:bCs/>
          <w:color w:val="auto"/>
        </w:rPr>
        <w:t xml:space="preserve"> </w:t>
      </w:r>
      <w:r w:rsidR="0073232C" w:rsidRPr="008758B0">
        <w:rPr>
          <w:rFonts w:ascii="Segoe UI" w:eastAsia="Times New Roman" w:hAnsi="Segoe UI" w:cs="Segoe UI"/>
          <w:b/>
          <w:bCs/>
          <w:color w:val="auto"/>
        </w:rPr>
        <w:t>202</w:t>
      </w:r>
      <w:r w:rsidR="008758B0" w:rsidRPr="008758B0">
        <w:rPr>
          <w:rFonts w:ascii="Segoe UI" w:eastAsia="Times New Roman" w:hAnsi="Segoe UI" w:cs="Segoe UI"/>
          <w:b/>
          <w:bCs/>
          <w:color w:val="auto"/>
        </w:rPr>
        <w:t>3</w:t>
      </w:r>
      <w:r w:rsidRPr="005A21BD">
        <w:rPr>
          <w:rFonts w:ascii="Segoe UI" w:eastAsia="Times New Roman" w:hAnsi="Segoe UI" w:cs="Segoe UI"/>
          <w:color w:val="auto"/>
        </w:rPr>
        <w:t>.</w:t>
      </w:r>
    </w:p>
    <w:p w14:paraId="29805438" w14:textId="77777777" w:rsidR="00C42B76" w:rsidRPr="005A21BD" w:rsidRDefault="00C42B76" w:rsidP="005A21BD">
      <w:pPr>
        <w:spacing w:before="0" w:after="0"/>
        <w:rPr>
          <w:rFonts w:ascii="Segoe UI" w:eastAsia="Times New Roman" w:hAnsi="Segoe UI" w:cs="Segoe UI"/>
          <w:color w:val="auto"/>
        </w:rPr>
      </w:pPr>
    </w:p>
    <w:p w14:paraId="6A780D7D" w14:textId="015D1A60" w:rsidR="00FE76DD" w:rsidRPr="005A21BD" w:rsidRDefault="00FE76DD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</w:rPr>
      </w:pPr>
      <w:r w:rsidRPr="005A21BD">
        <w:rPr>
          <w:rFonts w:ascii="Segoe UI" w:eastAsia="Times New Roman" w:hAnsi="Segoe UI" w:cs="Segoe UI"/>
          <w:color w:val="auto"/>
        </w:rPr>
        <w:t>Although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we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welcome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any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and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all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responses,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this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consultation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is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aimed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at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adults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and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organisations.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We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will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be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hearing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from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children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and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young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people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by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engaging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with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them</w:t>
      </w:r>
      <w:r w:rsidR="009B7921">
        <w:rPr>
          <w:rFonts w:ascii="Segoe UI" w:eastAsia="Times New Roman" w:hAnsi="Segoe UI" w:cs="Segoe UI"/>
          <w:color w:val="auto"/>
        </w:rPr>
        <w:t xml:space="preserve"> </w:t>
      </w:r>
      <w:r w:rsidRPr="005A21BD">
        <w:rPr>
          <w:rFonts w:ascii="Segoe UI" w:eastAsia="Times New Roman" w:hAnsi="Segoe UI" w:cs="Segoe UI"/>
          <w:color w:val="auto"/>
        </w:rPr>
        <w:t>directly.</w:t>
      </w:r>
    </w:p>
    <w:p w14:paraId="10D4B643" w14:textId="77777777" w:rsidR="00EC1E96" w:rsidRPr="005A21BD" w:rsidRDefault="00EC1E96" w:rsidP="005A21BD">
      <w:pPr>
        <w:spacing w:before="0" w:after="0"/>
        <w:rPr>
          <w:rStyle w:val="Strong"/>
          <w:rFonts w:ascii="Segoe UI" w:eastAsia="Times New Roman" w:hAnsi="Segoe UI" w:cs="Segoe UI"/>
          <w:iCs/>
          <w:color w:val="auto"/>
        </w:rPr>
      </w:pPr>
    </w:p>
    <w:p w14:paraId="166B522E" w14:textId="6332041D" w:rsidR="00FE76DD" w:rsidRPr="005A21BD" w:rsidRDefault="00FE76DD" w:rsidP="005A21BD">
      <w:pPr>
        <w:spacing w:before="0" w:after="0"/>
        <w:rPr>
          <w:rStyle w:val="Strong"/>
          <w:rFonts w:ascii="Segoe UI" w:eastAsia="Times New Roman" w:hAnsi="Segoe UI" w:cs="Segoe UI"/>
          <w:iCs/>
          <w:color w:val="auto"/>
        </w:rPr>
      </w:pPr>
      <w:r w:rsidRPr="005A21BD">
        <w:rPr>
          <w:rStyle w:val="Strong"/>
          <w:rFonts w:ascii="Segoe UI" w:eastAsia="Times New Roman" w:hAnsi="Segoe UI" w:cs="Segoe UI"/>
          <w:iCs/>
          <w:color w:val="auto"/>
        </w:rPr>
        <w:t>Background</w:t>
      </w:r>
    </w:p>
    <w:p w14:paraId="5C872902" w14:textId="2B74630E" w:rsidR="00FE76DD" w:rsidRPr="007D6B6A" w:rsidRDefault="00FE76DD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has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been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35%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increase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looked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after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between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2011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and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2021:</w:t>
      </w:r>
    </w:p>
    <w:p w14:paraId="483D069F" w14:textId="1F9AAD31" w:rsidR="00FE76DD" w:rsidRPr="007D6B6A" w:rsidRDefault="00FE76DD">
      <w:pPr>
        <w:numPr>
          <w:ilvl w:val="0"/>
          <w:numId w:val="2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2011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were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5,410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Wales.</w:t>
      </w:r>
    </w:p>
    <w:p w14:paraId="275461F1" w14:textId="197AE65D" w:rsidR="00FE76DD" w:rsidRPr="005A21BD" w:rsidRDefault="00FE76DD">
      <w:pPr>
        <w:numPr>
          <w:ilvl w:val="0"/>
          <w:numId w:val="2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By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2021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were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7,265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of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Welsh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local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authorities.</w:t>
      </w:r>
    </w:p>
    <w:p w14:paraId="6A98F377" w14:textId="77777777" w:rsidR="00EC1E96" w:rsidRPr="007D6B6A" w:rsidRDefault="00EC1E96" w:rsidP="005A21BD">
      <w:pPr>
        <w:shd w:val="clear" w:color="auto" w:fill="FFFFFF"/>
        <w:spacing w:before="0" w:after="0"/>
        <w:ind w:left="906"/>
        <w:textAlignment w:val="baseline"/>
        <w:rPr>
          <w:rFonts w:ascii="Segoe UI" w:eastAsia="Times New Roman" w:hAnsi="Segoe UI" w:cs="Segoe UI"/>
          <w:color w:val="auto"/>
        </w:rPr>
      </w:pPr>
    </w:p>
    <w:p w14:paraId="6B3E100C" w14:textId="70F71E58" w:rsidR="00FE76DD" w:rsidRPr="005A21BD" w:rsidRDefault="00FE76DD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bdr w:val="none" w:sz="0" w:space="0" w:color="auto" w:frame="1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2011,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every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10,000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new-born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babies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Wales,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43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became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subject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of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proceedings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within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two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weeks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of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birth.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By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2018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this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had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more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than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doubled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to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83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babies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per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10,000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births.</w:t>
      </w:r>
    </w:p>
    <w:p w14:paraId="46FA90B9" w14:textId="77777777" w:rsidR="00FE76DD" w:rsidRPr="007D6B6A" w:rsidRDefault="00FE76DD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</w:rPr>
      </w:pPr>
    </w:p>
    <w:p w14:paraId="158EE67F" w14:textId="72DBD699" w:rsidR="00FE76DD" w:rsidRPr="005A21BD" w:rsidRDefault="00FE76DD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bdr w:val="none" w:sz="0" w:space="0" w:color="auto" w:frame="1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Looked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after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high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political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agenda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following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First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Minister’s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personal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commitment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to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reduce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number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of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care.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Welsh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lastRenderedPageBreak/>
        <w:t>Government’s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Programme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Government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includes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series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of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relevant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and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far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reaching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commitments,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including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to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“Explore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radical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reform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of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current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services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looked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after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and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leavers.”</w:t>
      </w:r>
    </w:p>
    <w:p w14:paraId="333FB444" w14:textId="3422CA1E" w:rsidR="00FE76DD" w:rsidRPr="007D6B6A" w:rsidRDefault="00FE76DD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Committee’s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summer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2021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consultation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on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its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priorities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Sixth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Senedd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also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identified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several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issues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relevant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to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experienced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children:</w:t>
      </w:r>
    </w:p>
    <w:p w14:paraId="2DF3742A" w14:textId="6B0CF98C" w:rsidR="00FE76DD" w:rsidRPr="007D6B6A" w:rsidRDefault="00FE76DD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Support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and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placements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in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</w:p>
    <w:p w14:paraId="6FBC3277" w14:textId="7DE61B91" w:rsidR="00FE76DD" w:rsidRPr="007D6B6A" w:rsidRDefault="00FE76DD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Accommodation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and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support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for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leavers</w:t>
      </w:r>
    </w:p>
    <w:p w14:paraId="21E8FCD0" w14:textId="094A8BC6" w:rsidR="00FE76DD" w:rsidRPr="007D6B6A" w:rsidRDefault="00FE76DD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Children’s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advocacy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services</w:t>
      </w:r>
    </w:p>
    <w:p w14:paraId="02377B87" w14:textId="79DB1353" w:rsidR="00FE76DD" w:rsidRPr="007D6B6A" w:rsidRDefault="00FE76DD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</w:rPr>
      </w:pP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The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children’s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social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care</w:t>
      </w:r>
      <w:r w:rsidR="009B7921">
        <w:rPr>
          <w:rFonts w:ascii="Segoe UI" w:eastAsia="Times New Roman" w:hAnsi="Segoe UI" w:cs="Segoe UI"/>
          <w:color w:val="auto"/>
          <w:bdr w:val="none" w:sz="0" w:space="0" w:color="auto" w:frame="1"/>
        </w:rPr>
        <w:t xml:space="preserve"> </w:t>
      </w:r>
      <w:r w:rsidRPr="007D6B6A">
        <w:rPr>
          <w:rFonts w:ascii="Segoe UI" w:eastAsia="Times New Roman" w:hAnsi="Segoe UI" w:cs="Segoe UI"/>
          <w:color w:val="auto"/>
          <w:bdr w:val="none" w:sz="0" w:space="0" w:color="auto" w:frame="1"/>
        </w:rPr>
        <w:t>workforce</w:t>
      </w:r>
    </w:p>
    <w:p w14:paraId="66131D4C" w14:textId="77777777" w:rsidR="00EC1E96" w:rsidRPr="005A21BD" w:rsidRDefault="00EC1E96" w:rsidP="005A21BD">
      <w:pPr>
        <w:spacing w:before="0" w:after="0"/>
        <w:rPr>
          <w:rFonts w:ascii="Segoe UI" w:eastAsia="Times New Roman" w:hAnsi="Segoe UI" w:cs="Segoe UI"/>
          <w:b/>
          <w:bCs/>
          <w:color w:val="auto"/>
        </w:rPr>
      </w:pPr>
    </w:p>
    <w:p w14:paraId="5056F9AC" w14:textId="4E690D9B" w:rsidR="00FE76DD" w:rsidRPr="005A21BD" w:rsidRDefault="00FE76DD" w:rsidP="005A21BD">
      <w:pPr>
        <w:spacing w:before="0" w:after="0"/>
        <w:rPr>
          <w:rFonts w:ascii="Segoe UI" w:eastAsia="Times New Roman" w:hAnsi="Segoe UI" w:cs="Segoe UI"/>
          <w:b/>
          <w:bCs/>
          <w:color w:val="auto"/>
        </w:rPr>
      </w:pPr>
      <w:r w:rsidRPr="005A21BD">
        <w:rPr>
          <w:rFonts w:ascii="Segoe UI" w:eastAsia="Times New Roman" w:hAnsi="Segoe UI" w:cs="Segoe UI"/>
          <w:b/>
          <w:bCs/>
          <w:color w:val="auto"/>
        </w:rPr>
        <w:t>Inquiry</w:t>
      </w:r>
      <w:r w:rsidR="009B7921">
        <w:rPr>
          <w:rFonts w:ascii="Segoe UI" w:eastAsia="Times New Roman" w:hAnsi="Segoe UI" w:cs="Segoe UI"/>
          <w:b/>
          <w:bCs/>
          <w:color w:val="auto"/>
        </w:rPr>
        <w:t xml:space="preserve"> </w:t>
      </w:r>
      <w:r w:rsidRPr="005A21BD">
        <w:rPr>
          <w:rFonts w:ascii="Segoe UI" w:eastAsia="Times New Roman" w:hAnsi="Segoe UI" w:cs="Segoe UI"/>
          <w:b/>
          <w:bCs/>
          <w:color w:val="auto"/>
        </w:rPr>
        <w:t>timeline</w:t>
      </w:r>
    </w:p>
    <w:p w14:paraId="33B52668" w14:textId="2A287035" w:rsidR="00FE76DD" w:rsidRPr="005A21BD" w:rsidRDefault="00FE76DD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color w:val="auto"/>
        </w:rPr>
      </w:pP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Committee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will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hold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series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of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face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to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face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meetings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across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Wales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with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care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experienced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children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and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birth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parents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who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have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had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child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removed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during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late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2022.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In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early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2023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the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Committee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will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take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oral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evidence,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and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will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publish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short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report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in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Spring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2023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containing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top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line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policy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areas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for</w:t>
      </w:r>
      <w:r w:rsidR="009B7921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 xml:space="preserve"> </w:t>
      </w:r>
      <w:r w:rsidRPr="005A21BD">
        <w:rPr>
          <w:rStyle w:val="Strong"/>
          <w:rFonts w:ascii="Segoe UI" w:eastAsia="Times New Roman" w:hAnsi="Segoe UI" w:cs="Segoe UI"/>
          <w:b w:val="0"/>
          <w:bCs w:val="0"/>
          <w:color w:val="auto"/>
        </w:rPr>
        <w:t>reform.</w:t>
      </w:r>
    </w:p>
    <w:p w14:paraId="3E31732E" w14:textId="7D9D7C0E" w:rsidR="00FB1E9E" w:rsidRPr="005A21BD" w:rsidRDefault="00FB1E9E" w:rsidP="005A21BD">
      <w:pPr>
        <w:spacing w:before="0" w:after="0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3EDBC9F3" w14:textId="357871A2" w:rsidR="00FB1E9E" w:rsidRPr="005A21BD" w:rsidRDefault="00FB1E9E" w:rsidP="005A21BD">
      <w:pPr>
        <w:spacing w:before="0" w:after="0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5A21BD">
        <w:rPr>
          <w:rFonts w:ascii="Segoe UI" w:hAnsi="Segoe UI" w:cs="Segoe UI"/>
          <w:b/>
          <w:bCs/>
          <w:color w:val="000000"/>
          <w:sz w:val="36"/>
          <w:szCs w:val="36"/>
        </w:rPr>
        <w:t>Providing</w:t>
      </w:r>
      <w:r w:rsidR="009B7921">
        <w:rPr>
          <w:rFonts w:ascii="Segoe UI" w:hAnsi="Segoe UI" w:cs="Segoe UI"/>
          <w:b/>
          <w:bCs/>
          <w:color w:val="00000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000000"/>
          <w:sz w:val="36"/>
          <w:szCs w:val="36"/>
        </w:rPr>
        <w:t>Written</w:t>
      </w:r>
      <w:r w:rsidR="009B7921">
        <w:rPr>
          <w:rFonts w:ascii="Segoe UI" w:hAnsi="Segoe UI" w:cs="Segoe UI"/>
          <w:b/>
          <w:bCs/>
          <w:color w:val="00000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000000"/>
          <w:sz w:val="36"/>
          <w:szCs w:val="36"/>
        </w:rPr>
        <w:t>Evidence</w:t>
      </w:r>
    </w:p>
    <w:p w14:paraId="6260A5EC" w14:textId="764112FC" w:rsidR="00FB1E9E" w:rsidRPr="005A21BD" w:rsidRDefault="00FB1E9E" w:rsidP="005A21BD">
      <w:pPr>
        <w:spacing w:before="0" w:after="0"/>
        <w:rPr>
          <w:rFonts w:ascii="Segoe UI" w:hAnsi="Segoe UI" w:cs="Segoe UI"/>
          <w:color w:val="000000"/>
        </w:rPr>
      </w:pP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Senedd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has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two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official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languages,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Welsh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and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English.</w:t>
      </w:r>
      <w:r w:rsidRPr="005A21BD">
        <w:rPr>
          <w:rFonts w:ascii="Segoe UI" w:hAnsi="Segoe UI" w:cs="Segoe UI"/>
          <w:color w:val="000000"/>
        </w:rPr>
        <w:br/>
      </w:r>
      <w:r w:rsidRPr="005A21BD">
        <w:rPr>
          <w:rFonts w:ascii="Segoe UI" w:hAnsi="Segoe UI" w:cs="Segoe UI"/>
          <w:color w:val="000000"/>
        </w:rPr>
        <w:br/>
        <w:t>In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line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with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Senedd’s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Official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Languages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Scheme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(</w:t>
      </w:r>
      <w:hyperlink r:id="rId8" w:history="1">
        <w:r w:rsidR="00ED6454" w:rsidRPr="00114035">
          <w:rPr>
            <w:rStyle w:val="Hyperlink"/>
            <w:rFonts w:ascii="Segoe UI" w:hAnsi="Segoe UI" w:cs="Segoe UI"/>
          </w:rPr>
          <w:t>https://senedd.wales/commission/senedd-commission-policy/official-languages/</w:t>
        </w:r>
      </w:hyperlink>
      <w:r w:rsidRPr="005A21BD">
        <w:rPr>
          <w:rFonts w:ascii="Segoe UI" w:hAnsi="Segoe UI" w:cs="Segoe UI"/>
          <w:color w:val="000000"/>
        </w:rPr>
        <w:t>)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Committee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requests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that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documents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written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responses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to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consultations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intended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for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publication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use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Senedd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proceedings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are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submitted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bilingually.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When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documents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written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responses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are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not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submitted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bilingually,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will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publish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language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submitted,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stating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that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has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been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received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that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language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only.</w:t>
      </w:r>
      <w:r w:rsidRPr="005A21BD">
        <w:rPr>
          <w:rFonts w:ascii="Segoe UI" w:hAnsi="Segoe UI" w:cs="Segoe UI"/>
          <w:color w:val="000000"/>
        </w:rPr>
        <w:br/>
      </w:r>
      <w:r w:rsidRPr="005A21BD">
        <w:rPr>
          <w:rFonts w:ascii="Segoe UI" w:hAnsi="Segoe UI" w:cs="Segoe UI"/>
          <w:color w:val="000000"/>
        </w:rPr>
        <w:br/>
        <w:t>We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expect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other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organisations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to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implement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their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own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standards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schemes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and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to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comply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with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their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statutory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obligation.</w:t>
      </w:r>
      <w:r w:rsidRPr="005A21BD">
        <w:rPr>
          <w:rFonts w:ascii="Segoe UI" w:hAnsi="Segoe UI" w:cs="Segoe UI"/>
          <w:color w:val="000000"/>
        </w:rPr>
        <w:br/>
      </w:r>
      <w:r w:rsidRPr="005A21BD">
        <w:rPr>
          <w:rFonts w:ascii="Segoe UI" w:hAnsi="Segoe UI" w:cs="Segoe UI"/>
          <w:color w:val="000000"/>
        </w:rPr>
        <w:br/>
        <w:t>Please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see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guidance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for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those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providing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evidence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for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committees.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(</w:t>
      </w:r>
      <w:hyperlink r:id="rId9" w:history="1">
        <w:r w:rsidRPr="005A21BD">
          <w:rPr>
            <w:rStyle w:val="Hyperlink"/>
            <w:rFonts w:ascii="Segoe UI" w:hAnsi="Segoe UI" w:cs="Segoe UI"/>
          </w:rPr>
          <w:t>https://senedd.wales/senedd-business/committees/getting-involved-with-committees/</w:t>
        </w:r>
      </w:hyperlink>
      <w:r w:rsidRPr="005A21BD">
        <w:rPr>
          <w:rFonts w:ascii="Segoe UI" w:hAnsi="Segoe UI" w:cs="Segoe UI"/>
          <w:color w:val="000000"/>
        </w:rPr>
        <w:t>)</w:t>
      </w:r>
    </w:p>
    <w:p w14:paraId="67064B62" w14:textId="77777777" w:rsidR="00ED6454" w:rsidRDefault="00ED6454">
      <w:pPr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br w:type="page"/>
      </w:r>
    </w:p>
    <w:p w14:paraId="1F589F2A" w14:textId="65A78781" w:rsidR="00234F12" w:rsidRPr="005A21BD" w:rsidRDefault="00234F12" w:rsidP="005A21BD">
      <w:pPr>
        <w:spacing w:before="0" w:after="0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5A21BD">
        <w:rPr>
          <w:rFonts w:ascii="Segoe UI" w:hAnsi="Segoe UI" w:cs="Segoe UI"/>
          <w:b/>
          <w:bCs/>
          <w:color w:val="000000"/>
          <w:sz w:val="36"/>
          <w:szCs w:val="36"/>
        </w:rPr>
        <w:lastRenderedPageBreak/>
        <w:t>Disclosure</w:t>
      </w:r>
      <w:r w:rsidR="009B7921">
        <w:rPr>
          <w:rFonts w:ascii="Segoe UI" w:hAnsi="Segoe UI" w:cs="Segoe UI"/>
          <w:b/>
          <w:bCs/>
          <w:color w:val="00000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000000"/>
          <w:sz w:val="36"/>
          <w:szCs w:val="36"/>
        </w:rPr>
        <w:t>of</w:t>
      </w:r>
      <w:r w:rsidR="009B7921">
        <w:rPr>
          <w:rFonts w:ascii="Segoe UI" w:hAnsi="Segoe UI" w:cs="Segoe UI"/>
          <w:b/>
          <w:bCs/>
          <w:color w:val="000000"/>
          <w:sz w:val="36"/>
          <w:szCs w:val="36"/>
        </w:rPr>
        <w:t xml:space="preserve"> </w:t>
      </w:r>
      <w:r w:rsidRPr="005A21BD">
        <w:rPr>
          <w:rFonts w:ascii="Segoe UI" w:hAnsi="Segoe UI" w:cs="Segoe UI"/>
          <w:b/>
          <w:bCs/>
          <w:color w:val="000000"/>
          <w:sz w:val="36"/>
          <w:szCs w:val="36"/>
        </w:rPr>
        <w:t>information</w:t>
      </w:r>
    </w:p>
    <w:p w14:paraId="0CA77B49" w14:textId="3E01BEF4" w:rsidR="00234F12" w:rsidRDefault="00234F12" w:rsidP="005A21BD">
      <w:pPr>
        <w:spacing w:before="0" w:after="0"/>
        <w:rPr>
          <w:rFonts w:ascii="Segoe UI" w:hAnsi="Segoe UI" w:cs="Segoe UI"/>
          <w:color w:val="000000"/>
        </w:rPr>
      </w:pPr>
      <w:r w:rsidRPr="005A21BD">
        <w:rPr>
          <w:rFonts w:ascii="Segoe UI" w:hAnsi="Segoe UI" w:cs="Segoe UI"/>
          <w:color w:val="000000"/>
        </w:rPr>
        <w:t>Please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ensure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that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you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have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considered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Senedd’s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policy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disclosure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of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information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(</w:t>
      </w:r>
      <w:hyperlink r:id="rId10" w:history="1">
        <w:r w:rsidR="009B7921" w:rsidRPr="00114035">
          <w:rPr>
            <w:rStyle w:val="Hyperlink"/>
            <w:rFonts w:ascii="Segoe UI" w:hAnsi="Segoe UI" w:cs="Segoe UI"/>
          </w:rPr>
          <w:t>https://senedd.wales/help/privacy/senedd-committee-privacy-notice/</w:t>
        </w:r>
      </w:hyperlink>
      <w:r w:rsidRPr="005A21BD">
        <w:rPr>
          <w:rFonts w:ascii="Segoe UI" w:hAnsi="Segoe UI" w:cs="Segoe UI"/>
          <w:color w:val="000000"/>
        </w:rPr>
        <w:t>)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before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submitting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information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to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Committee.</w:t>
      </w:r>
    </w:p>
    <w:p w14:paraId="790EBB7F" w14:textId="77777777" w:rsidR="009B7921" w:rsidRPr="005A21BD" w:rsidRDefault="009B7921" w:rsidP="005A21BD">
      <w:pPr>
        <w:spacing w:before="0" w:after="0"/>
        <w:rPr>
          <w:rFonts w:ascii="Segoe UI" w:hAnsi="Segoe UI" w:cs="Segoe UI"/>
          <w:color w:val="000000"/>
        </w:rPr>
      </w:pPr>
    </w:p>
    <w:p w14:paraId="51C235DB" w14:textId="75FF523D" w:rsidR="00234F12" w:rsidRDefault="00234F12" w:rsidP="005A21BD">
      <w:pPr>
        <w:spacing w:before="0" w:after="0"/>
        <w:rPr>
          <w:rFonts w:ascii="Segoe UI" w:hAnsi="Segoe UI" w:cs="Segoe UI"/>
          <w:color w:val="000000"/>
        </w:rPr>
      </w:pPr>
      <w:r w:rsidRPr="005A21BD">
        <w:rPr>
          <w:rFonts w:ascii="Segoe UI" w:hAnsi="Segoe UI" w:cs="Segoe UI"/>
          <w:color w:val="000000"/>
        </w:rPr>
        <w:t>This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template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is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available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for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you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to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draft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your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responses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only.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All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responses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should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be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submitted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via</w:t>
      </w:r>
      <w:r w:rsidR="009B7921">
        <w:rPr>
          <w:rFonts w:ascii="Segoe UI" w:hAnsi="Segoe UI" w:cs="Segoe UI"/>
          <w:color w:val="000000"/>
        </w:rPr>
        <w:t xml:space="preserve"> </w:t>
      </w:r>
      <w:r w:rsidRPr="005A21BD">
        <w:rPr>
          <w:rFonts w:ascii="Segoe UI" w:hAnsi="Segoe UI" w:cs="Segoe UI"/>
          <w:color w:val="000000"/>
        </w:rPr>
        <w:t>the</w:t>
      </w:r>
      <w:r w:rsidR="009B7921">
        <w:rPr>
          <w:rFonts w:ascii="Segoe UI" w:hAnsi="Segoe UI" w:cs="Segoe UI"/>
          <w:color w:val="000000"/>
        </w:rPr>
        <w:t xml:space="preserve"> </w:t>
      </w:r>
      <w:hyperlink r:id="rId11" w:history="1">
        <w:r w:rsidRPr="007F0A10">
          <w:rPr>
            <w:rStyle w:val="Hyperlink"/>
            <w:rFonts w:ascii="Segoe UI" w:hAnsi="Segoe UI" w:cs="Segoe UI"/>
          </w:rPr>
          <w:t>online</w:t>
        </w:r>
        <w:r w:rsidR="009B7921" w:rsidRPr="007F0A10">
          <w:rPr>
            <w:rStyle w:val="Hyperlink"/>
            <w:rFonts w:ascii="Segoe UI" w:hAnsi="Segoe UI" w:cs="Segoe UI"/>
          </w:rPr>
          <w:t xml:space="preserve"> </w:t>
        </w:r>
        <w:r w:rsidRPr="007F0A10">
          <w:rPr>
            <w:rStyle w:val="Hyperlink"/>
            <w:rFonts w:ascii="Segoe UI" w:hAnsi="Segoe UI" w:cs="Segoe UI"/>
          </w:rPr>
          <w:t>consultation</w:t>
        </w:r>
        <w:r w:rsidR="009B7921" w:rsidRPr="007F0A10">
          <w:rPr>
            <w:rStyle w:val="Hyperlink"/>
            <w:rFonts w:ascii="Segoe UI" w:hAnsi="Segoe UI" w:cs="Segoe UI"/>
          </w:rPr>
          <w:t xml:space="preserve"> </w:t>
        </w:r>
        <w:r w:rsidRPr="007F0A10">
          <w:rPr>
            <w:rStyle w:val="Hyperlink"/>
            <w:rFonts w:ascii="Segoe UI" w:hAnsi="Segoe UI" w:cs="Segoe UI"/>
          </w:rPr>
          <w:t>form</w:t>
        </w:r>
      </w:hyperlink>
      <w:r w:rsidRPr="005A21BD">
        <w:rPr>
          <w:rFonts w:ascii="Segoe UI" w:hAnsi="Segoe UI" w:cs="Segoe UI"/>
          <w:color w:val="000000"/>
        </w:rPr>
        <w:t>.</w:t>
      </w:r>
      <w:r w:rsidR="009B7921">
        <w:rPr>
          <w:rFonts w:ascii="Segoe UI" w:hAnsi="Segoe UI" w:cs="Segoe UI"/>
          <w:color w:val="000000"/>
        </w:rPr>
        <w:t xml:space="preserve"> </w:t>
      </w:r>
    </w:p>
    <w:p w14:paraId="032BCF3A" w14:textId="77777777" w:rsidR="009B7921" w:rsidRDefault="009B7921">
      <w:pPr>
        <w:rPr>
          <w:rFonts w:ascii="Segoe UI" w:eastAsia="Times New Roman" w:hAnsi="Segoe UI" w:cs="Segoe UI"/>
          <w:b/>
          <w:bCs/>
          <w:color w:val="333333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br w:type="page"/>
      </w:r>
    </w:p>
    <w:p w14:paraId="370A4EE2" w14:textId="435DB3FF" w:rsidR="005865D7" w:rsidRPr="005A21BD" w:rsidRDefault="005865D7" w:rsidP="005A21BD">
      <w:pPr>
        <w:spacing w:before="0" w:after="0"/>
        <w:rPr>
          <w:rFonts w:ascii="Segoe UI" w:eastAsia="Times New Roman" w:hAnsi="Segoe UI" w:cs="Segoe UI"/>
          <w:b/>
          <w:bCs/>
          <w:color w:val="333333"/>
          <w:sz w:val="36"/>
          <w:szCs w:val="36"/>
        </w:rPr>
      </w:pPr>
      <w:r w:rsidRPr="005A21BD"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lastRenderedPageBreak/>
        <w:t>Your</w:t>
      </w:r>
      <w:r w:rsidR="009B7921"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t xml:space="preserve"> </w:t>
      </w:r>
      <w:r w:rsidRPr="005A21BD"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t>opinion</w:t>
      </w:r>
    </w:p>
    <w:p w14:paraId="2B6AC43D" w14:textId="77777777" w:rsidR="005A21BD" w:rsidRPr="003E5EBE" w:rsidRDefault="005A21BD" w:rsidP="005A21BD">
      <w:pPr>
        <w:spacing w:before="0" w:after="0"/>
        <w:rPr>
          <w:rFonts w:ascii="Segoe UI" w:eastAsia="Times New Roman" w:hAnsi="Segoe UI" w:cs="Segoe UI"/>
          <w:color w:val="333333"/>
        </w:rPr>
      </w:pPr>
    </w:p>
    <w:p w14:paraId="6B5A7240" w14:textId="65472889" w:rsidR="005865D7" w:rsidRPr="003E5EBE" w:rsidRDefault="005865D7" w:rsidP="005A21BD">
      <w:pPr>
        <w:spacing w:before="0" w:after="0"/>
        <w:rPr>
          <w:rFonts w:ascii="Segoe UI" w:eastAsia="Times New Roman" w:hAnsi="Segoe UI" w:cs="Segoe UI"/>
          <w:color w:val="333333"/>
        </w:rPr>
      </w:pP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Committee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would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like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to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hear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thoughts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on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top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priorities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for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radical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reform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in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following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three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areas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of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care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system:</w:t>
      </w:r>
    </w:p>
    <w:p w14:paraId="674493E3" w14:textId="77777777" w:rsidR="005A21BD" w:rsidRPr="003E5EBE" w:rsidRDefault="005A21BD" w:rsidP="005A21BD">
      <w:pPr>
        <w:spacing w:before="0" w:after="0"/>
        <w:rPr>
          <w:rFonts w:ascii="Segoe UI" w:eastAsia="Times New Roman" w:hAnsi="Segoe UI" w:cs="Segoe UI"/>
          <w:color w:val="333333"/>
        </w:rPr>
      </w:pPr>
    </w:p>
    <w:p w14:paraId="6A57F768" w14:textId="15B6397E" w:rsidR="005865D7" w:rsidRPr="003E5EBE" w:rsidRDefault="005865D7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Segoe UI" w:hAnsi="Segoe UI" w:cs="Segoe UI"/>
        </w:rPr>
      </w:pPr>
      <w:r w:rsidRPr="003E5EBE">
        <w:rPr>
          <w:rFonts w:ascii="Segoe UI" w:hAnsi="Segoe UI" w:cs="Segoe UI"/>
        </w:rPr>
        <w:t>Before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care: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Safely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reducing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the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number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of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children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in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the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care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system</w:t>
      </w:r>
    </w:p>
    <w:p w14:paraId="4BBB3C87" w14:textId="1380958A" w:rsidR="005865D7" w:rsidRPr="003E5EBE" w:rsidRDefault="005865D7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Segoe UI" w:hAnsi="Segoe UI" w:cs="Segoe UI"/>
        </w:rPr>
      </w:pPr>
      <w:r w:rsidRPr="003E5EBE">
        <w:rPr>
          <w:rFonts w:ascii="Segoe UI" w:hAnsi="Segoe UI" w:cs="Segoe UI"/>
        </w:rPr>
        <w:t>In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care: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Quality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services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and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support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for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children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in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care</w:t>
      </w:r>
      <w:r w:rsidR="009B7921">
        <w:rPr>
          <w:rFonts w:ascii="Segoe UI" w:hAnsi="Segoe UI" w:cs="Segoe UI"/>
        </w:rPr>
        <w:t xml:space="preserve"> </w:t>
      </w:r>
    </w:p>
    <w:p w14:paraId="690DE886" w14:textId="3D1957E4" w:rsidR="005865D7" w:rsidRPr="003E5EBE" w:rsidRDefault="005865D7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Segoe UI" w:hAnsi="Segoe UI" w:cs="Segoe UI"/>
        </w:rPr>
      </w:pPr>
      <w:r w:rsidRPr="003E5EBE">
        <w:rPr>
          <w:rFonts w:ascii="Segoe UI" w:hAnsi="Segoe UI" w:cs="Segoe UI"/>
        </w:rPr>
        <w:t>After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care: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On-going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support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when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young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people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leave</w:t>
      </w:r>
      <w:r w:rsidR="009B7921">
        <w:rPr>
          <w:rFonts w:ascii="Segoe UI" w:hAnsi="Segoe UI" w:cs="Segoe UI"/>
        </w:rPr>
        <w:t xml:space="preserve"> </w:t>
      </w:r>
      <w:r w:rsidRPr="003E5EBE">
        <w:rPr>
          <w:rFonts w:ascii="Segoe UI" w:hAnsi="Segoe UI" w:cs="Segoe UI"/>
        </w:rPr>
        <w:t>care</w:t>
      </w:r>
    </w:p>
    <w:p w14:paraId="5F628B39" w14:textId="77777777" w:rsidR="005A21BD" w:rsidRPr="003E5EBE" w:rsidRDefault="005A21BD" w:rsidP="005A21BD">
      <w:pPr>
        <w:pStyle w:val="ListParagraph"/>
        <w:spacing w:line="288" w:lineRule="auto"/>
        <w:ind w:left="1080"/>
        <w:contextualSpacing w:val="0"/>
        <w:rPr>
          <w:rFonts w:ascii="Segoe UI" w:hAnsi="Segoe UI" w:cs="Segoe UI"/>
        </w:rPr>
      </w:pPr>
    </w:p>
    <w:p w14:paraId="559E4295" w14:textId="3AF0F90F" w:rsidR="005865D7" w:rsidRPr="003E5EBE" w:rsidRDefault="005865D7" w:rsidP="005A21BD">
      <w:pPr>
        <w:spacing w:before="0" w:after="0"/>
        <w:rPr>
          <w:rFonts w:ascii="Segoe UI" w:eastAsia="Times New Roman" w:hAnsi="Segoe UI" w:cs="Segoe UI"/>
          <w:color w:val="333333"/>
        </w:rPr>
      </w:pPr>
      <w:r w:rsidRPr="003E5EBE">
        <w:rPr>
          <w:rFonts w:ascii="Segoe UI" w:eastAsia="Times New Roman" w:hAnsi="Segoe UI" w:cs="Segoe UI"/>
          <w:color w:val="333333"/>
        </w:rPr>
        <w:t>Some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things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to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be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aware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of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before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start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answering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consultation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questions: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</w:p>
    <w:p w14:paraId="336D292B" w14:textId="2FFA18E9" w:rsidR="005865D7" w:rsidRPr="003E5EBE" w:rsidRDefault="005865D7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</w:rPr>
      </w:pP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do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not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need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to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submit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views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on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</w:rPr>
        <w:t>all</w:t>
      </w:r>
      <w:r w:rsidR="009B7921">
        <w:rPr>
          <w:rFonts w:ascii="Segoe UI" w:eastAsia="Times New Roman" w:hAnsi="Segoe UI" w:cs="Segoe UI"/>
          <w:b/>
          <w:bCs/>
          <w:color w:val="333333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</w:rPr>
        <w:t>three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stages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of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care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system.</w:t>
      </w:r>
    </w:p>
    <w:p w14:paraId="6F82E73C" w14:textId="2748E555" w:rsidR="00AA5EF6" w:rsidRPr="003E5EBE" w:rsidRDefault="005865D7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</w:rPr>
      </w:pP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can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submit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a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</w:rPr>
        <w:t>maximum</w:t>
      </w:r>
      <w:r w:rsidR="009B7921">
        <w:rPr>
          <w:rFonts w:ascii="Segoe UI" w:eastAsia="Times New Roman" w:hAnsi="Segoe UI" w:cs="Segoe UI"/>
          <w:b/>
          <w:bCs/>
          <w:color w:val="333333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</w:rPr>
        <w:t>of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</w:rPr>
        <w:t>three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top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priorities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for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each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stage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of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care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system,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but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can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submit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fewer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than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three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if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want.</w:t>
      </w:r>
    </w:p>
    <w:p w14:paraId="64B5C6C3" w14:textId="315E4953" w:rsidR="005865D7" w:rsidRPr="003E5EBE" w:rsidRDefault="005865D7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</w:rPr>
      </w:pPr>
      <w:r w:rsidRPr="003E5EBE">
        <w:rPr>
          <w:rFonts w:ascii="Segoe UI" w:eastAsia="Times New Roman" w:hAnsi="Segoe UI" w:cs="Segoe UI"/>
          <w:color w:val="333333"/>
        </w:rPr>
        <w:t>If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provide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any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information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that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feel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is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not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suitable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for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public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disclosure,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please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indicate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which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parts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should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not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be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published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and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give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your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reasons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for</w:t>
      </w:r>
      <w:r w:rsidR="009B7921">
        <w:rPr>
          <w:rFonts w:ascii="Segoe UI" w:eastAsia="Times New Roman" w:hAnsi="Segoe UI" w:cs="Segoe UI"/>
          <w:color w:val="333333"/>
        </w:rPr>
        <w:t xml:space="preserve"> </w:t>
      </w:r>
      <w:r w:rsidRPr="003E5EBE">
        <w:rPr>
          <w:rFonts w:ascii="Segoe UI" w:eastAsia="Times New Roman" w:hAnsi="Segoe UI" w:cs="Segoe UI"/>
          <w:color w:val="333333"/>
        </w:rPr>
        <w:t>this.</w:t>
      </w:r>
    </w:p>
    <w:p w14:paraId="2C970DF1" w14:textId="77777777" w:rsidR="005865D7" w:rsidRPr="003E5EBE" w:rsidRDefault="005865D7" w:rsidP="005A21BD">
      <w:pPr>
        <w:spacing w:before="0" w:after="0"/>
        <w:rPr>
          <w:rFonts w:ascii="Segoe UI" w:eastAsia="Times New Roman" w:hAnsi="Segoe UI" w:cs="Segoe UI"/>
          <w:color w:val="333333"/>
        </w:rPr>
      </w:pPr>
    </w:p>
    <w:p w14:paraId="39FEADFE" w14:textId="29F99038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</w:rPr>
      </w:pP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1.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Before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care: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Safely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reducing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the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number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children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in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the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care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system</w:t>
      </w:r>
    </w:p>
    <w:p w14:paraId="7A65C223" w14:textId="04E33C45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Please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outline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a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maximum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three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top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priorities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for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radical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reform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services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for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safely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reducing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the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number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children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in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the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care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system:</w:t>
      </w:r>
    </w:p>
    <w:p w14:paraId="2CD5A2E4" w14:textId="3D47B1EF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1: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4124BE78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28067" w14:textId="4E1E30E8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39ABCD46" w14:textId="7A2C987F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2: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5B1D0672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9CB0" w14:textId="7736A636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038D1CA8" w14:textId="60D28E4E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3: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34FA1440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532C8" w14:textId="05C02090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78E79CCF" w14:textId="77777777" w:rsidR="005865D7" w:rsidRPr="003E5EBE" w:rsidRDefault="005865D7" w:rsidP="005A21BD">
      <w:pPr>
        <w:spacing w:before="0" w:after="0"/>
        <w:rPr>
          <w:rFonts w:ascii="Segoe UI" w:eastAsia="Times New Roman" w:hAnsi="Segoe UI" w:cs="Segoe UI"/>
          <w:color w:val="333333"/>
        </w:rPr>
      </w:pPr>
    </w:p>
    <w:p w14:paraId="6877AEED" w14:textId="797074EE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</w:rPr>
      </w:pP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2.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In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care: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Quality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services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and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support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for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children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in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care</w:t>
      </w:r>
    </w:p>
    <w:p w14:paraId="527EB282" w14:textId="393D5C6A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Please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outline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a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maximum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three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top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priorities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for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radical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reform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services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for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children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in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care:</w:t>
      </w:r>
    </w:p>
    <w:p w14:paraId="6192FB18" w14:textId="19639D54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1: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6D87E42F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7204" w14:textId="51A55F75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1149CC06" w14:textId="09CFBC79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2: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4B835FA8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B876" w14:textId="5FB5A6E8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09F9933D" w14:textId="2B80160D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lastRenderedPageBreak/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3: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2ED34E4E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244B" w14:textId="3F5E18BE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7B6FBFF4" w14:textId="77777777" w:rsidR="005865D7" w:rsidRPr="003E5EBE" w:rsidRDefault="005865D7" w:rsidP="005A21BD">
      <w:pPr>
        <w:spacing w:before="0" w:after="0"/>
        <w:rPr>
          <w:rFonts w:ascii="Segoe UI" w:eastAsia="Times New Roman" w:hAnsi="Segoe UI" w:cs="Segoe UI"/>
          <w:color w:val="333333"/>
        </w:rPr>
      </w:pPr>
    </w:p>
    <w:p w14:paraId="4179EC39" w14:textId="535B8C72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</w:rPr>
      </w:pP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3.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After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care: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On-going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support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when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young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people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leave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care</w:t>
      </w:r>
    </w:p>
    <w:p w14:paraId="7D680D49" w14:textId="6F9F9F4F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Please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outline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a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maximum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three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top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priorities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for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radical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reform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of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the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on-going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support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provided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when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young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people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leave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care:</w:t>
      </w:r>
    </w:p>
    <w:p w14:paraId="1BD2ADC5" w14:textId="40038C6D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1: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25BD690E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D9A18" w14:textId="1CA052D7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6E740BDC" w14:textId="2A9E3CD8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2: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727E4A87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FB6A2" w14:textId="3BBE4F20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71FE0989" w14:textId="66439BBD" w:rsidR="005865D7" w:rsidRPr="003E5EBE" w:rsidRDefault="005865D7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3E5EBE">
        <w:rPr>
          <w:rFonts w:ascii="Segoe UI" w:eastAsia="Times New Roman" w:hAnsi="Segoe UI" w:cs="Segoe UI"/>
          <w:color w:val="333333"/>
          <w:sz w:val="24"/>
        </w:rPr>
        <w:t>Priority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color w:val="333333"/>
          <w:sz w:val="24"/>
        </w:rPr>
        <w:t>3: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65D7" w:rsidRPr="003E5EBE" w14:paraId="42868060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3D2C" w14:textId="748D10B4" w:rsidR="005865D7" w:rsidRPr="003E5EBE" w:rsidRDefault="009B7921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3CF7AFFA" w14:textId="77777777" w:rsidR="005865D7" w:rsidRPr="003E5EBE" w:rsidRDefault="005865D7" w:rsidP="005A21BD">
      <w:pPr>
        <w:spacing w:before="0" w:after="0"/>
        <w:rPr>
          <w:rFonts w:ascii="Segoe UI" w:eastAsia="Times New Roman" w:hAnsi="Segoe UI" w:cs="Segoe UI"/>
          <w:color w:val="333333"/>
        </w:rPr>
      </w:pPr>
    </w:p>
    <w:p w14:paraId="51E5721F" w14:textId="08A28678" w:rsidR="003B55E1" w:rsidRPr="003E5EBE" w:rsidRDefault="003B55E1" w:rsidP="003B55E1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</w:rPr>
      </w:pPr>
      <w:r>
        <w:rPr>
          <w:rFonts w:ascii="Segoe UI" w:eastAsia="Times New Roman" w:hAnsi="Segoe UI" w:cs="Segoe UI"/>
          <w:b/>
          <w:bCs/>
          <w:color w:val="333333"/>
          <w:sz w:val="24"/>
        </w:rPr>
        <w:t>4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.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 w:rsidRPr="003E5EBE">
        <w:rPr>
          <w:rFonts w:ascii="Segoe UI" w:eastAsia="Times New Roman" w:hAnsi="Segoe UI" w:cs="Segoe UI"/>
          <w:b/>
          <w:bCs/>
          <w:color w:val="333333"/>
          <w:sz w:val="24"/>
        </w:rPr>
        <w:t>A</w:t>
      </w:r>
      <w:r>
        <w:rPr>
          <w:rFonts w:ascii="Segoe UI" w:eastAsia="Times New Roman" w:hAnsi="Segoe UI" w:cs="Segoe UI"/>
          <w:b/>
          <w:bCs/>
          <w:color w:val="333333"/>
          <w:sz w:val="24"/>
        </w:rPr>
        <w:t>nything</w:t>
      </w:r>
      <w:r w:rsidR="009B7921">
        <w:rPr>
          <w:rFonts w:ascii="Segoe UI" w:eastAsia="Times New Roman" w:hAnsi="Segoe UI" w:cs="Segoe UI"/>
          <w:b/>
          <w:bCs/>
          <w:color w:val="333333"/>
          <w:sz w:val="24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sz w:val="24"/>
        </w:rPr>
        <w:t>else</w:t>
      </w:r>
    </w:p>
    <w:p w14:paraId="4BBE51AC" w14:textId="1307EFE2" w:rsidR="003B55E1" w:rsidRPr="003E5EBE" w:rsidRDefault="004A5EB8" w:rsidP="003B55E1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</w:rPr>
      </w:pPr>
      <w:r w:rsidRPr="004A5EB8">
        <w:rPr>
          <w:rFonts w:ascii="Segoe UI" w:eastAsia="Times New Roman" w:hAnsi="Segoe UI" w:cs="Segoe UI"/>
          <w:color w:val="333333"/>
          <w:sz w:val="24"/>
        </w:rPr>
        <w:t>Do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you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have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anything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else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you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would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like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to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tell</w:t>
      </w:r>
      <w:r w:rsidR="009B7921">
        <w:rPr>
          <w:rFonts w:ascii="Segoe UI" w:eastAsia="Times New Roman" w:hAnsi="Segoe UI" w:cs="Segoe UI"/>
          <w:color w:val="333333"/>
          <w:sz w:val="24"/>
        </w:rPr>
        <w:t xml:space="preserve"> </w:t>
      </w:r>
      <w:r w:rsidRPr="004A5EB8">
        <w:rPr>
          <w:rFonts w:ascii="Segoe UI" w:eastAsia="Times New Roman" w:hAnsi="Segoe UI" w:cs="Segoe UI"/>
          <w:color w:val="333333"/>
          <w:sz w:val="24"/>
        </w:rPr>
        <w:t>us?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3B55E1" w:rsidRPr="003E5EBE" w14:paraId="1E7AAB0C" w14:textId="77777777" w:rsidTr="0074139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01677" w14:textId="00F10293" w:rsidR="003B55E1" w:rsidRPr="003E5EBE" w:rsidRDefault="009B7921" w:rsidP="00741399">
            <w:pPr>
              <w:spacing w:before="0" w:after="0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 </w:t>
            </w:r>
          </w:p>
        </w:tc>
      </w:tr>
    </w:tbl>
    <w:p w14:paraId="7468BE11" w14:textId="5EBC6496" w:rsidR="00260629" w:rsidRPr="003E5EBE" w:rsidRDefault="00260629" w:rsidP="005A21BD">
      <w:pPr>
        <w:spacing w:before="0" w:after="0"/>
        <w:rPr>
          <w:rFonts w:ascii="Segoe UI" w:eastAsia="Times New Roman" w:hAnsi="Segoe UI" w:cs="Segoe UI"/>
          <w:b/>
          <w:bCs/>
          <w:i/>
          <w:iCs/>
          <w:sz w:val="28"/>
          <w:szCs w:val="28"/>
        </w:rPr>
      </w:pPr>
    </w:p>
    <w:sectPr w:rsidR="00260629" w:rsidRPr="003E5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2A4"/>
    <w:multiLevelType w:val="hybridMultilevel"/>
    <w:tmpl w:val="A948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0AF"/>
    <w:multiLevelType w:val="hybridMultilevel"/>
    <w:tmpl w:val="98B0123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D1020"/>
    <w:multiLevelType w:val="multilevel"/>
    <w:tmpl w:val="BDAC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44A00"/>
    <w:multiLevelType w:val="multilevel"/>
    <w:tmpl w:val="FD184050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0"/>
      <w:lvlText w:val="%1.%2.%3."/>
      <w:lvlJc w:val="left"/>
      <w:pPr>
        <w:tabs>
          <w:tab w:val="num" w:pos="73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99F58CF"/>
    <w:multiLevelType w:val="hybridMultilevel"/>
    <w:tmpl w:val="98B0123A"/>
    <w:lvl w:ilvl="0" w:tplc="BE8A50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44B77"/>
    <w:multiLevelType w:val="multilevel"/>
    <w:tmpl w:val="D3F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4900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1549">
    <w:abstractNumId w:val="2"/>
  </w:num>
  <w:num w:numId="3" w16cid:durableId="1622221136">
    <w:abstractNumId w:val="5"/>
  </w:num>
  <w:num w:numId="4" w16cid:durableId="1136067051">
    <w:abstractNumId w:val="4"/>
  </w:num>
  <w:num w:numId="5" w16cid:durableId="1030455130">
    <w:abstractNumId w:val="0"/>
  </w:num>
  <w:num w:numId="6" w16cid:durableId="212225838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9"/>
    <w:rsid w:val="000640F6"/>
    <w:rsid w:val="0014113A"/>
    <w:rsid w:val="00234F12"/>
    <w:rsid w:val="00260629"/>
    <w:rsid w:val="002E6D0B"/>
    <w:rsid w:val="002E6D5E"/>
    <w:rsid w:val="003B55E1"/>
    <w:rsid w:val="003E5EBE"/>
    <w:rsid w:val="00416E7E"/>
    <w:rsid w:val="004A5EB8"/>
    <w:rsid w:val="004E39D5"/>
    <w:rsid w:val="004F7322"/>
    <w:rsid w:val="005513C1"/>
    <w:rsid w:val="005674F7"/>
    <w:rsid w:val="005865D7"/>
    <w:rsid w:val="005A21BD"/>
    <w:rsid w:val="00634AF4"/>
    <w:rsid w:val="006A4450"/>
    <w:rsid w:val="006E0848"/>
    <w:rsid w:val="00720063"/>
    <w:rsid w:val="0073232C"/>
    <w:rsid w:val="00780E0B"/>
    <w:rsid w:val="007C138D"/>
    <w:rsid w:val="007F0A10"/>
    <w:rsid w:val="008758B0"/>
    <w:rsid w:val="0096368E"/>
    <w:rsid w:val="009B7921"/>
    <w:rsid w:val="009E72A1"/>
    <w:rsid w:val="00A066BF"/>
    <w:rsid w:val="00A45B63"/>
    <w:rsid w:val="00AA5EF6"/>
    <w:rsid w:val="00B257C7"/>
    <w:rsid w:val="00C42B76"/>
    <w:rsid w:val="00C84DE6"/>
    <w:rsid w:val="00D07A72"/>
    <w:rsid w:val="00D10151"/>
    <w:rsid w:val="00D9766C"/>
    <w:rsid w:val="00E011CB"/>
    <w:rsid w:val="00EA288D"/>
    <w:rsid w:val="00EC1E96"/>
    <w:rsid w:val="00ED6454"/>
    <w:rsid w:val="00FB1E9E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1C31"/>
  <w15:chartTrackingRefBased/>
  <w15:docId w15:val="{8CF4A2D6-D16C-4F22-A95C-04ACEF3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color w:val="282829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-box text 2"/>
    <w:qFormat/>
    <w:rsid w:val="003B55E1"/>
  </w:style>
  <w:style w:type="paragraph" w:styleId="Heading1">
    <w:name w:val="heading 1"/>
    <w:basedOn w:val="Normal"/>
    <w:next w:val="Normal"/>
    <w:link w:val="Heading1Char"/>
    <w:qFormat/>
    <w:rsid w:val="00D9766C"/>
    <w:pPr>
      <w:keepNext/>
      <w:numPr>
        <w:numId w:val="1"/>
      </w:numPr>
      <w:spacing w:after="360"/>
      <w:outlineLvl w:val="0"/>
    </w:pPr>
    <w:rPr>
      <w:rFonts w:ascii="Montserrat" w:eastAsia="Times New Roman" w:hAnsi="Montserrat" w:cs="Times New Roman"/>
      <w:color w:val="002659"/>
      <w:kern w:val="40"/>
      <w:sz w:val="40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D9766C"/>
    <w:pPr>
      <w:keepLines/>
      <w:numPr>
        <w:ilvl w:val="1"/>
      </w:numPr>
      <w:outlineLvl w:val="1"/>
    </w:pPr>
    <w:rPr>
      <w:rFonts w:eastAsiaTheme="majorEastAsia" w:cstheme="majorBidi"/>
      <w:bCs/>
      <w:color w:val="00A1A2"/>
      <w:kern w:val="2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766C"/>
    <w:pPr>
      <w:keepNext/>
      <w:keepLines/>
      <w:outlineLvl w:val="2"/>
    </w:pPr>
    <w:rPr>
      <w:rFonts w:ascii="Montserrat" w:hAnsi="Montserrat"/>
      <w:color w:val="00A1A2"/>
      <w:spacing w:val="10"/>
      <w:sz w:val="28"/>
    </w:rPr>
  </w:style>
  <w:style w:type="paragraph" w:styleId="Heading4">
    <w:name w:val="heading 4"/>
    <w:next w:val="Normal"/>
    <w:link w:val="Heading4Char"/>
    <w:qFormat/>
    <w:rsid w:val="00D9766C"/>
    <w:pPr>
      <w:keepNext/>
      <w:keepLines/>
      <w:pBdr>
        <w:bottom w:val="single" w:sz="4" w:space="5" w:color="1A2A57"/>
      </w:pBdr>
      <w:outlineLvl w:val="3"/>
    </w:pPr>
    <w:rPr>
      <w:rFonts w:eastAsiaTheme="majorEastAsia" w:cstheme="majorBidi"/>
      <w:iCs/>
      <w:color w:val="1A2A57"/>
      <w:kern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976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976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976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976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976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66C"/>
    <w:rPr>
      <w:rFonts w:ascii="Montserrat" w:eastAsia="Times New Roman" w:hAnsi="Montserrat" w:cs="Times New Roman"/>
      <w:color w:val="002659"/>
      <w:kern w:val="40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D9766C"/>
    <w:rPr>
      <w:rFonts w:ascii="Montserrat" w:eastAsiaTheme="majorEastAsia" w:hAnsi="Montserrat" w:cstheme="majorBidi"/>
      <w:bCs/>
      <w:color w:val="00A1A2"/>
      <w:kern w:val="28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766C"/>
    <w:rPr>
      <w:rFonts w:ascii="Montserrat" w:hAnsi="Montserrat"/>
      <w:color w:val="00A1A2"/>
      <w:spacing w:val="10"/>
      <w:sz w:val="28"/>
    </w:rPr>
  </w:style>
  <w:style w:type="character" w:customStyle="1" w:styleId="Heading4Char">
    <w:name w:val="Heading 4 Char"/>
    <w:basedOn w:val="DefaultParagraphFont"/>
    <w:link w:val="Heading4"/>
    <w:rsid w:val="00D9766C"/>
    <w:rPr>
      <w:rFonts w:eastAsiaTheme="majorEastAsia" w:cstheme="majorBidi"/>
      <w:iCs/>
      <w:color w:val="1A2A57"/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66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66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6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66C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6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FE76DD"/>
    <w:rPr>
      <w:b/>
      <w:bCs/>
    </w:rPr>
  </w:style>
  <w:style w:type="paragraph" w:styleId="ListParagraph">
    <w:name w:val="List Paragraph"/>
    <w:basedOn w:val="Normal"/>
    <w:uiPriority w:val="34"/>
    <w:qFormat/>
    <w:rsid w:val="00FE76DD"/>
    <w:pPr>
      <w:spacing w:before="0"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FB1E9E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F12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F12"/>
    <w:rPr>
      <w:rFonts w:ascii="Times New Roman" w:eastAsiaTheme="minorEastAsia" w:hAnsi="Times New Roman" w:cs="Times New Roman"/>
      <w:color w:val="auto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12"/>
    <w:pPr>
      <w:spacing w:before="240" w:after="240"/>
    </w:pPr>
    <w:rPr>
      <w:rFonts w:ascii="Montserrat Light" w:eastAsiaTheme="minorHAnsi" w:hAnsi="Montserrat Light" w:cstheme="minorBidi"/>
      <w:b/>
      <w:bCs/>
      <w:color w:val="282829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12"/>
    <w:rPr>
      <w:rFonts w:ascii="Times New Roman" w:eastAsiaTheme="minorEastAsia" w:hAnsi="Times New Roman" w:cs="Times New Roman"/>
      <w:b/>
      <w:bCs/>
      <w:color w:val="auto"/>
      <w:sz w:val="20"/>
      <w:szCs w:val="20"/>
      <w:lang w:eastAsia="en-GB"/>
    </w:rPr>
  </w:style>
  <w:style w:type="character" w:customStyle="1" w:styleId="ss-required-star-small">
    <w:name w:val="ss-required-star-small"/>
    <w:basedOn w:val="DefaultParagraphFont"/>
    <w:rsid w:val="005865D7"/>
  </w:style>
  <w:style w:type="character" w:styleId="UnresolvedMention">
    <w:name w:val="Unresolved Mention"/>
    <w:basedOn w:val="DefaultParagraphFont"/>
    <w:uiPriority w:val="99"/>
    <w:semiHidden/>
    <w:unhideWhenUsed/>
    <w:rsid w:val="009B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wales/commission/senedd-commission-policy/official-languag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wales/committees/children-young-people-and-education-committee/consultation-services-for-care-experienced-children-exploring-radical-refor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nedd.wales/help/privacy/senedd-committee-privacy-noti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wales/senedd-business/committees/getting-involved-with-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5" ma:contentTypeDescription="Create a new document." ma:contentTypeScope="" ma:versionID="f4d415269e559152d2bdb8571e1b4dfd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45cda818d286007c70e0c15d7fedfc52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4B4D5-9397-430A-A1BE-32D8BDC17F64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customXml/itemProps2.xml><?xml version="1.0" encoding="utf-8"?>
<ds:datastoreItem xmlns:ds="http://schemas.openxmlformats.org/officeDocument/2006/customXml" ds:itemID="{D4789689-2BBC-493A-A260-AE3243E2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7B4C-DE7B-4647-9BC2-5B8FB167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Lewis-White, Tom (Staff Comisiwn y Senedd | Senedd Commission Staff)</dc:creator>
  <cp:keywords/>
  <dc:description/>
  <cp:lastModifiedBy>Thomas, Ian (Staff Comisiwn y Senedd | Senedd Commission Staff)</cp:lastModifiedBy>
  <cp:revision>11</cp:revision>
  <dcterms:created xsi:type="dcterms:W3CDTF">2022-10-05T10:47:00Z</dcterms:created>
  <dcterms:modified xsi:type="dcterms:W3CDTF">2022-10-27T13:51:00Z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