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211188"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211188"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D942E8" w:rsidRPr="00670227" w:rsidRDefault="00DE70A5" w:rsidP="00B049B1">
            <w:pPr>
              <w:spacing w:before="120" w:after="120"/>
              <w:rPr>
                <w:rFonts w:ascii="Arial" w:hAnsi="Arial" w:cs="Arial"/>
                <w:b/>
                <w:bCs/>
                <w:sz w:val="24"/>
                <w:szCs w:val="24"/>
              </w:rPr>
            </w:pPr>
            <w:bookmarkStart w:id="0" w:name="_GoBack"/>
            <w:r>
              <w:rPr>
                <w:rFonts w:ascii="Arial" w:hAnsi="Arial" w:cs="Arial"/>
                <w:b/>
                <w:bCs/>
                <w:sz w:val="24"/>
                <w:szCs w:val="24"/>
              </w:rPr>
              <w:t xml:space="preserve">Consultation on Welsh Revenue Authority access to criminal </w:t>
            </w:r>
            <w:r w:rsidRPr="00DE70A5">
              <w:rPr>
                <w:rFonts w:ascii="Arial" w:hAnsi="Arial" w:cs="Arial"/>
                <w:b/>
                <w:bCs/>
                <w:sz w:val="24"/>
                <w:szCs w:val="24"/>
              </w:rPr>
              <w:t>powers to tackle devolved tax crime</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E70A5" w:rsidP="00B049B1">
            <w:pPr>
              <w:spacing w:before="120" w:after="120"/>
              <w:rPr>
                <w:rFonts w:ascii="Arial" w:hAnsi="Arial" w:cs="Arial"/>
                <w:b/>
                <w:bCs/>
                <w:sz w:val="24"/>
                <w:szCs w:val="24"/>
              </w:rPr>
            </w:pPr>
            <w:r>
              <w:rPr>
                <w:rFonts w:ascii="Arial" w:hAnsi="Arial" w:cs="Arial"/>
                <w:b/>
                <w:bCs/>
                <w:sz w:val="24"/>
                <w:szCs w:val="24"/>
              </w:rPr>
              <w:t>10 July</w:t>
            </w:r>
            <w:r w:rsidR="00CD5ACB">
              <w:rPr>
                <w:rFonts w:ascii="Arial" w:hAnsi="Arial" w:cs="Arial"/>
                <w:b/>
                <w:bCs/>
                <w:sz w:val="24"/>
                <w:szCs w:val="24"/>
              </w:rPr>
              <w:t xml:space="preserve"> 2017</w:t>
            </w:r>
          </w:p>
        </w:tc>
      </w:tr>
      <w:tr w:rsidR="00EA5290" w:rsidRPr="00A011A1" w:rsidTr="00F949D6">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D942E8" w:rsidRPr="00670227" w:rsidRDefault="00DE70A5" w:rsidP="00F949D6">
            <w:pPr>
              <w:spacing w:before="120" w:after="120"/>
              <w:rPr>
                <w:rFonts w:ascii="Arial" w:hAnsi="Arial" w:cs="Arial"/>
                <w:b/>
                <w:bCs/>
                <w:sz w:val="24"/>
                <w:szCs w:val="24"/>
              </w:rPr>
            </w:pPr>
            <w:r w:rsidRPr="00DE70A5">
              <w:rPr>
                <w:rFonts w:ascii="Arial" w:hAnsi="Arial" w:cs="Arial"/>
                <w:b/>
                <w:bCs/>
                <w:sz w:val="24"/>
                <w:szCs w:val="24"/>
              </w:rPr>
              <w:t>Mark Drakeford AM, Cabinet Secretary for Finance and Local Government</w:t>
            </w:r>
          </w:p>
        </w:tc>
      </w:tr>
    </w:tbl>
    <w:p w:rsidR="00EA5290" w:rsidRPr="00D942E8" w:rsidRDefault="00EA5290" w:rsidP="00D942E8">
      <w:pPr>
        <w:contextualSpacing/>
        <w:rPr>
          <w:rFonts w:ascii="Arial" w:hAnsi="Arial"/>
          <w:b/>
          <w:color w:val="FF0000"/>
          <w:sz w:val="24"/>
          <w:szCs w:val="24"/>
        </w:rPr>
      </w:pPr>
    </w:p>
    <w:p w:rsidR="00010624" w:rsidRPr="001D2A1A" w:rsidRDefault="00010624" w:rsidP="00010624">
      <w:pPr>
        <w:jc w:val="both"/>
        <w:rPr>
          <w:rFonts w:ascii="Arial" w:hAnsi="Arial" w:cs="Arial"/>
          <w:sz w:val="24"/>
          <w:szCs w:val="24"/>
        </w:rPr>
      </w:pPr>
      <w:r w:rsidRPr="001D2A1A">
        <w:rPr>
          <w:rFonts w:ascii="Arial" w:hAnsi="Arial" w:cs="Arial"/>
          <w:sz w:val="24"/>
          <w:szCs w:val="24"/>
        </w:rPr>
        <w:t xml:space="preserve">From April 2018, it will become the responsibility of the Welsh Revenue Authority (WRA) to collect and manage landfill disposals tax and land transaction tax, replacing UK landfill tax and stamp duty land tax, which are currently collected by HMRC. The Tax Collection and Management (Wales) Act 2016 provides the framework in which the WRA can collect these taxes. </w:t>
      </w:r>
    </w:p>
    <w:p w:rsidR="000103B8" w:rsidRPr="00ED1699" w:rsidRDefault="000103B8" w:rsidP="00D942E8">
      <w:pPr>
        <w:autoSpaceDE w:val="0"/>
        <w:autoSpaceDN w:val="0"/>
        <w:adjustRightInd w:val="0"/>
        <w:contextualSpacing/>
        <w:rPr>
          <w:rFonts w:ascii="Arial" w:hAnsi="Arial" w:cs="Arial"/>
          <w:color w:val="000000"/>
          <w:sz w:val="24"/>
          <w:szCs w:val="24"/>
        </w:rPr>
      </w:pPr>
    </w:p>
    <w:p w:rsidR="00010624" w:rsidRDefault="00010624" w:rsidP="00010624">
      <w:pPr>
        <w:jc w:val="both"/>
        <w:rPr>
          <w:rFonts w:ascii="Arial" w:hAnsi="Arial" w:cs="Arial"/>
          <w:sz w:val="24"/>
          <w:szCs w:val="24"/>
        </w:rPr>
      </w:pPr>
      <w:r w:rsidRPr="00010624">
        <w:rPr>
          <w:rFonts w:ascii="Arial" w:hAnsi="Arial" w:cs="Arial"/>
          <w:color w:val="000000"/>
          <w:sz w:val="24"/>
          <w:szCs w:val="24"/>
        </w:rPr>
        <w:t xml:space="preserve">I am pleased to publish </w:t>
      </w:r>
      <w:r w:rsidR="00A27B7A" w:rsidRPr="00010624">
        <w:rPr>
          <w:rFonts w:ascii="Arial" w:hAnsi="Arial" w:cs="Arial"/>
          <w:color w:val="000000"/>
          <w:sz w:val="24"/>
          <w:szCs w:val="24"/>
        </w:rPr>
        <w:t xml:space="preserve">today </w:t>
      </w:r>
      <w:r w:rsidRPr="00010624">
        <w:rPr>
          <w:rFonts w:ascii="Arial" w:hAnsi="Arial" w:cs="Arial"/>
          <w:color w:val="000000"/>
          <w:sz w:val="24"/>
          <w:szCs w:val="24"/>
        </w:rPr>
        <w:t xml:space="preserve">a </w:t>
      </w:r>
      <w:r w:rsidRPr="00010624">
        <w:rPr>
          <w:rFonts w:ascii="Arial" w:hAnsi="Arial" w:cs="Arial"/>
          <w:bCs/>
          <w:sz w:val="24"/>
          <w:szCs w:val="24"/>
        </w:rPr>
        <w:t>consultation on Welsh Revenue Authority access to criminal powers to tackle devolved tax crime</w:t>
      </w:r>
      <w:r>
        <w:rPr>
          <w:rFonts w:ascii="Arial" w:hAnsi="Arial" w:cs="Arial"/>
          <w:bCs/>
          <w:sz w:val="24"/>
          <w:szCs w:val="24"/>
        </w:rPr>
        <w:t xml:space="preserve">. </w:t>
      </w:r>
      <w:r w:rsidRPr="001D2A1A">
        <w:rPr>
          <w:rFonts w:ascii="Arial" w:hAnsi="Arial" w:cs="Arial"/>
          <w:sz w:val="24"/>
          <w:szCs w:val="24"/>
        </w:rPr>
        <w:t xml:space="preserve">HMRC currently use criminal powers in Wales to tackle and deter tax </w:t>
      </w:r>
      <w:r>
        <w:rPr>
          <w:rFonts w:ascii="Arial" w:hAnsi="Arial" w:cs="Arial"/>
          <w:sz w:val="24"/>
          <w:szCs w:val="24"/>
        </w:rPr>
        <w:t>crime</w:t>
      </w:r>
      <w:r w:rsidRPr="001D2A1A">
        <w:rPr>
          <w:rFonts w:ascii="Arial" w:hAnsi="Arial" w:cs="Arial"/>
          <w:sz w:val="24"/>
          <w:szCs w:val="24"/>
        </w:rPr>
        <w:t xml:space="preserve"> in r</w:t>
      </w:r>
      <w:r w:rsidR="00A61963">
        <w:rPr>
          <w:rFonts w:ascii="Arial" w:hAnsi="Arial" w:cs="Arial"/>
          <w:sz w:val="24"/>
          <w:szCs w:val="24"/>
        </w:rPr>
        <w:t>elation to the equivalent taxes</w:t>
      </w:r>
      <w:r w:rsidRPr="001D2A1A">
        <w:rPr>
          <w:rFonts w:ascii="Arial" w:hAnsi="Arial" w:cs="Arial"/>
          <w:sz w:val="24"/>
          <w:szCs w:val="24"/>
        </w:rPr>
        <w:t xml:space="preserve"> (landfill tax and stamp duty land tax) and have a clearly</w:t>
      </w:r>
      <w:r>
        <w:rPr>
          <w:rFonts w:ascii="Arial" w:hAnsi="Arial" w:cs="Arial"/>
          <w:sz w:val="24"/>
          <w:szCs w:val="24"/>
        </w:rPr>
        <w:t xml:space="preserve"> </w:t>
      </w:r>
      <w:r w:rsidRPr="001D2A1A">
        <w:rPr>
          <w:rFonts w:ascii="Arial" w:hAnsi="Arial" w:cs="Arial"/>
          <w:sz w:val="24"/>
          <w:szCs w:val="24"/>
        </w:rPr>
        <w:t xml:space="preserve">defined set of safeguards to ensure that these powers are used proportionately and appropriately. I believe </w:t>
      </w:r>
      <w:r>
        <w:rPr>
          <w:rFonts w:ascii="Arial" w:hAnsi="Arial" w:cs="Arial"/>
          <w:sz w:val="24"/>
          <w:szCs w:val="24"/>
        </w:rPr>
        <w:t>the WRA</w:t>
      </w:r>
      <w:r w:rsidRPr="001D2A1A">
        <w:rPr>
          <w:rFonts w:ascii="Arial" w:hAnsi="Arial" w:cs="Arial"/>
          <w:sz w:val="24"/>
          <w:szCs w:val="24"/>
        </w:rPr>
        <w:t xml:space="preserve"> should be no different in this regard.</w:t>
      </w:r>
      <w:r>
        <w:rPr>
          <w:rFonts w:ascii="Arial" w:hAnsi="Arial" w:cs="Arial"/>
          <w:sz w:val="24"/>
          <w:szCs w:val="24"/>
        </w:rPr>
        <w:t xml:space="preserve"> </w:t>
      </w:r>
    </w:p>
    <w:p w:rsidR="00010624" w:rsidRDefault="00010624" w:rsidP="00010624">
      <w:pPr>
        <w:jc w:val="both"/>
        <w:rPr>
          <w:rFonts w:ascii="Arial" w:hAnsi="Arial" w:cs="Arial"/>
          <w:sz w:val="24"/>
          <w:szCs w:val="24"/>
        </w:rPr>
      </w:pPr>
    </w:p>
    <w:p w:rsidR="00010624" w:rsidRPr="00010624" w:rsidRDefault="00010624" w:rsidP="00010624">
      <w:pPr>
        <w:jc w:val="both"/>
        <w:rPr>
          <w:rFonts w:ascii="Arial" w:hAnsi="Arial" w:cs="Arial"/>
          <w:sz w:val="24"/>
          <w:szCs w:val="24"/>
        </w:rPr>
      </w:pPr>
      <w:r w:rsidRPr="001D2A1A">
        <w:rPr>
          <w:rFonts w:ascii="Arial" w:hAnsi="Arial" w:cs="Arial"/>
          <w:sz w:val="24"/>
          <w:szCs w:val="24"/>
        </w:rPr>
        <w:t xml:space="preserve">The proposals in the consultation nevertheless recognise that the </w:t>
      </w:r>
      <w:r>
        <w:rPr>
          <w:rFonts w:ascii="Arial" w:hAnsi="Arial" w:cs="Arial"/>
          <w:sz w:val="24"/>
          <w:szCs w:val="24"/>
        </w:rPr>
        <w:t>WRA</w:t>
      </w:r>
      <w:r w:rsidRPr="001D2A1A">
        <w:rPr>
          <w:rFonts w:ascii="Arial" w:hAnsi="Arial" w:cs="Arial"/>
          <w:sz w:val="24"/>
          <w:szCs w:val="24"/>
        </w:rPr>
        <w:t xml:space="preserve"> will </w:t>
      </w:r>
      <w:r>
        <w:rPr>
          <w:rFonts w:ascii="Arial" w:hAnsi="Arial" w:cs="Arial"/>
          <w:sz w:val="24"/>
          <w:szCs w:val="24"/>
        </w:rPr>
        <w:t xml:space="preserve">not </w:t>
      </w:r>
      <w:r w:rsidRPr="001D2A1A">
        <w:rPr>
          <w:rFonts w:ascii="Arial" w:hAnsi="Arial" w:cs="Arial"/>
          <w:sz w:val="24"/>
          <w:szCs w:val="24"/>
        </w:rPr>
        <w:t xml:space="preserve">have </w:t>
      </w:r>
      <w:r>
        <w:rPr>
          <w:rFonts w:ascii="Arial" w:hAnsi="Arial" w:cs="Arial"/>
          <w:sz w:val="24"/>
          <w:szCs w:val="24"/>
        </w:rPr>
        <w:t xml:space="preserve">the range </w:t>
      </w:r>
      <w:r w:rsidRPr="001D2A1A">
        <w:rPr>
          <w:rFonts w:ascii="Arial" w:hAnsi="Arial" w:cs="Arial"/>
          <w:sz w:val="24"/>
          <w:szCs w:val="24"/>
        </w:rPr>
        <w:t xml:space="preserve">of tax responsibilities </w:t>
      </w:r>
      <w:r>
        <w:rPr>
          <w:rFonts w:ascii="Arial" w:hAnsi="Arial" w:cs="Arial"/>
          <w:sz w:val="24"/>
          <w:szCs w:val="24"/>
        </w:rPr>
        <w:t>discharged by</w:t>
      </w:r>
      <w:r w:rsidRPr="001D2A1A">
        <w:rPr>
          <w:rFonts w:ascii="Arial" w:hAnsi="Arial" w:cs="Arial"/>
          <w:sz w:val="24"/>
          <w:szCs w:val="24"/>
        </w:rPr>
        <w:t xml:space="preserve"> HMRC. The consultation therefore carefully calibrates the proposed powers for the WRA</w:t>
      </w:r>
      <w:r>
        <w:rPr>
          <w:rFonts w:ascii="Arial" w:hAnsi="Arial" w:cs="Arial"/>
          <w:sz w:val="24"/>
          <w:szCs w:val="24"/>
        </w:rPr>
        <w:t>.</w:t>
      </w:r>
    </w:p>
    <w:p w:rsidR="000103B8" w:rsidRDefault="000103B8" w:rsidP="00D942E8">
      <w:pPr>
        <w:autoSpaceDE w:val="0"/>
        <w:autoSpaceDN w:val="0"/>
        <w:adjustRightInd w:val="0"/>
        <w:contextualSpacing/>
        <w:rPr>
          <w:rFonts w:ascii="Arial" w:hAnsi="Arial" w:cs="Arial"/>
          <w:color w:val="333333"/>
          <w:sz w:val="24"/>
          <w:szCs w:val="24"/>
          <w:lang w:val="cy-GB" w:eastAsia="en-GB"/>
        </w:rPr>
      </w:pPr>
    </w:p>
    <w:p w:rsidR="00010624" w:rsidRDefault="00010624" w:rsidP="00010624">
      <w:pPr>
        <w:jc w:val="both"/>
        <w:rPr>
          <w:rFonts w:ascii="Arial" w:hAnsi="Arial" w:cs="Arial"/>
          <w:sz w:val="24"/>
          <w:szCs w:val="24"/>
        </w:rPr>
      </w:pPr>
      <w:r w:rsidRPr="001D2A1A">
        <w:rPr>
          <w:rFonts w:ascii="Arial" w:hAnsi="Arial" w:cs="Arial"/>
          <w:sz w:val="24"/>
          <w:szCs w:val="24"/>
        </w:rPr>
        <w:t>The devolution of taxes brings with it new duties, one of which is to protect the interests of law abiding citizens by tackling those who would seek to evade their responsibilities. I look forward to your contributions on this important issue.</w:t>
      </w:r>
    </w:p>
    <w:p w:rsidR="0091136C" w:rsidRDefault="0091136C" w:rsidP="00010624">
      <w:pPr>
        <w:jc w:val="both"/>
        <w:rPr>
          <w:rFonts w:ascii="Arial" w:hAnsi="Arial" w:cs="Arial"/>
          <w:sz w:val="24"/>
          <w:szCs w:val="24"/>
        </w:rPr>
      </w:pPr>
    </w:p>
    <w:p w:rsidR="0091136C" w:rsidRPr="0091136C" w:rsidRDefault="0091136C" w:rsidP="0091136C">
      <w:pPr>
        <w:rPr>
          <w:rFonts w:ascii="Arial" w:hAnsi="Arial" w:cs="Arial"/>
          <w:color w:val="0000FF"/>
          <w:sz w:val="24"/>
        </w:rPr>
      </w:pPr>
      <w:hyperlink r:id="rId8" w:history="1">
        <w:r w:rsidRPr="0091136C">
          <w:rPr>
            <w:rStyle w:val="Hyperlink"/>
            <w:rFonts w:ascii="Arial" w:hAnsi="Arial" w:cs="Arial"/>
            <w:sz w:val="24"/>
          </w:rPr>
          <w:t>https://consultations.gov.wales/consultations/welsh-revenue-authority-powers-tackle-tax-crime</w:t>
        </w:r>
      </w:hyperlink>
      <w:r w:rsidRPr="0091136C">
        <w:rPr>
          <w:rFonts w:ascii="Arial" w:hAnsi="Arial" w:cs="Arial"/>
          <w:color w:val="0000FF"/>
          <w:sz w:val="24"/>
        </w:rPr>
        <w:t xml:space="preserve"> </w:t>
      </w:r>
    </w:p>
    <w:p w:rsidR="0091136C" w:rsidRDefault="0091136C" w:rsidP="0091136C">
      <w:pPr>
        <w:rPr>
          <w:rFonts w:ascii="Arial" w:hAnsi="Arial"/>
          <w:color w:val="1F497D"/>
          <w:sz w:val="24"/>
        </w:rPr>
      </w:pPr>
    </w:p>
    <w:p w:rsidR="0091136C" w:rsidRDefault="0091136C" w:rsidP="00010624">
      <w:pPr>
        <w:jc w:val="both"/>
        <w:rPr>
          <w:rFonts w:ascii="Arial" w:hAnsi="Arial" w:cs="Arial"/>
          <w:sz w:val="24"/>
          <w:szCs w:val="24"/>
        </w:rPr>
      </w:pPr>
    </w:p>
    <w:sectPr w:rsidR="0091136C"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94" w:rsidRDefault="00877594">
      <w:r>
        <w:separator/>
      </w:r>
    </w:p>
  </w:endnote>
  <w:endnote w:type="continuationSeparator" w:id="0">
    <w:p w:rsidR="00877594" w:rsidRDefault="0087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103B8">
      <w:rPr>
        <w:rStyle w:val="PageNumber"/>
      </w:rPr>
      <w:fldChar w:fldCharType="separate"/>
    </w:r>
    <w:r w:rsidR="00010624">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11188">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94" w:rsidRDefault="00877594">
      <w:r>
        <w:separator/>
      </w:r>
    </w:p>
  </w:footnote>
  <w:footnote w:type="continuationSeparator" w:id="0">
    <w:p w:rsidR="00877594" w:rsidRDefault="00877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211188">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76C"/>
    <w:multiLevelType w:val="hybridMultilevel"/>
    <w:tmpl w:val="4EC8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CE4344"/>
    <w:multiLevelType w:val="multilevel"/>
    <w:tmpl w:val="9644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03A99"/>
    <w:multiLevelType w:val="hybridMultilevel"/>
    <w:tmpl w:val="994C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03B8"/>
    <w:rsid w:val="00010624"/>
    <w:rsid w:val="00023B69"/>
    <w:rsid w:val="000304A3"/>
    <w:rsid w:val="000516D9"/>
    <w:rsid w:val="00082B81"/>
    <w:rsid w:val="00090C3D"/>
    <w:rsid w:val="00097118"/>
    <w:rsid w:val="000C3A52"/>
    <w:rsid w:val="000C53DB"/>
    <w:rsid w:val="00134918"/>
    <w:rsid w:val="001460B1"/>
    <w:rsid w:val="0017102C"/>
    <w:rsid w:val="001A39E2"/>
    <w:rsid w:val="001A6AF1"/>
    <w:rsid w:val="001B027C"/>
    <w:rsid w:val="001B288D"/>
    <w:rsid w:val="001C532F"/>
    <w:rsid w:val="00211188"/>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062"/>
    <w:rsid w:val="00654C0A"/>
    <w:rsid w:val="006633C7"/>
    <w:rsid w:val="00663F04"/>
    <w:rsid w:val="00670227"/>
    <w:rsid w:val="00674FC2"/>
    <w:rsid w:val="006814BD"/>
    <w:rsid w:val="0069133F"/>
    <w:rsid w:val="006B340E"/>
    <w:rsid w:val="006B461D"/>
    <w:rsid w:val="006E0A2C"/>
    <w:rsid w:val="00703993"/>
    <w:rsid w:val="0073380E"/>
    <w:rsid w:val="00743B79"/>
    <w:rsid w:val="007523BC"/>
    <w:rsid w:val="00752C48"/>
    <w:rsid w:val="007A05FB"/>
    <w:rsid w:val="007B5260"/>
    <w:rsid w:val="007C24E7"/>
    <w:rsid w:val="007C5419"/>
    <w:rsid w:val="007D1402"/>
    <w:rsid w:val="007F5E64"/>
    <w:rsid w:val="00800FA0"/>
    <w:rsid w:val="00812370"/>
    <w:rsid w:val="0082411A"/>
    <w:rsid w:val="00841628"/>
    <w:rsid w:val="00846160"/>
    <w:rsid w:val="00877594"/>
    <w:rsid w:val="00877BD2"/>
    <w:rsid w:val="008B7927"/>
    <w:rsid w:val="008D1E0B"/>
    <w:rsid w:val="008F0CC6"/>
    <w:rsid w:val="008F789E"/>
    <w:rsid w:val="00905771"/>
    <w:rsid w:val="0091136C"/>
    <w:rsid w:val="00953A46"/>
    <w:rsid w:val="00967473"/>
    <w:rsid w:val="00973090"/>
    <w:rsid w:val="00995EEC"/>
    <w:rsid w:val="009D26D8"/>
    <w:rsid w:val="009E4974"/>
    <w:rsid w:val="009F06C3"/>
    <w:rsid w:val="00A204C9"/>
    <w:rsid w:val="00A23742"/>
    <w:rsid w:val="00A27B7A"/>
    <w:rsid w:val="00A3247B"/>
    <w:rsid w:val="00A61963"/>
    <w:rsid w:val="00A72CF3"/>
    <w:rsid w:val="00A82A45"/>
    <w:rsid w:val="00A82AE2"/>
    <w:rsid w:val="00A845A9"/>
    <w:rsid w:val="00A86958"/>
    <w:rsid w:val="00AA5651"/>
    <w:rsid w:val="00AA5848"/>
    <w:rsid w:val="00AA7750"/>
    <w:rsid w:val="00AB74AB"/>
    <w:rsid w:val="00AD65F1"/>
    <w:rsid w:val="00AE064D"/>
    <w:rsid w:val="00AF056B"/>
    <w:rsid w:val="00B049B1"/>
    <w:rsid w:val="00B239BA"/>
    <w:rsid w:val="00B468BB"/>
    <w:rsid w:val="00B81F17"/>
    <w:rsid w:val="00C43B4A"/>
    <w:rsid w:val="00C64FA5"/>
    <w:rsid w:val="00C84A12"/>
    <w:rsid w:val="00CD5ACB"/>
    <w:rsid w:val="00CF3DC5"/>
    <w:rsid w:val="00D017E2"/>
    <w:rsid w:val="00D16C89"/>
    <w:rsid w:val="00D16D97"/>
    <w:rsid w:val="00D27F42"/>
    <w:rsid w:val="00D84713"/>
    <w:rsid w:val="00D942E8"/>
    <w:rsid w:val="00DD4B82"/>
    <w:rsid w:val="00DE70A5"/>
    <w:rsid w:val="00E1556F"/>
    <w:rsid w:val="00E3419E"/>
    <w:rsid w:val="00E47B1A"/>
    <w:rsid w:val="00E631B1"/>
    <w:rsid w:val="00EA5290"/>
    <w:rsid w:val="00EB248F"/>
    <w:rsid w:val="00EB5F93"/>
    <w:rsid w:val="00EC0568"/>
    <w:rsid w:val="00EE721A"/>
    <w:rsid w:val="00F0272E"/>
    <w:rsid w:val="00F2438B"/>
    <w:rsid w:val="00F81C33"/>
    <w:rsid w:val="00F949D6"/>
    <w:rsid w:val="00F97613"/>
    <w:rsid w:val="00FF0966"/>
    <w:rsid w:val="00FF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010624"/>
    <w:rPr>
      <w:rFonts w:ascii="TradeGothic" w:hAnsi="TradeGothic"/>
      <w:sz w:val="22"/>
      <w:lang w:eastAsia="en-US"/>
    </w:rPr>
  </w:style>
  <w:style w:type="character" w:styleId="CommentReference">
    <w:name w:val="annotation reference"/>
    <w:rsid w:val="00010624"/>
    <w:rPr>
      <w:sz w:val="16"/>
      <w:szCs w:val="16"/>
    </w:rPr>
  </w:style>
  <w:style w:type="paragraph" w:styleId="CommentText">
    <w:name w:val="annotation text"/>
    <w:basedOn w:val="Normal"/>
    <w:link w:val="CommentTextChar"/>
    <w:rsid w:val="00010624"/>
    <w:rPr>
      <w:sz w:val="20"/>
    </w:rPr>
  </w:style>
  <w:style w:type="character" w:customStyle="1" w:styleId="CommentTextChar">
    <w:name w:val="Comment Text Char"/>
    <w:link w:val="CommentText"/>
    <w:rsid w:val="00010624"/>
    <w:rPr>
      <w:rFonts w:ascii="TradeGothic" w:hAnsi="TradeGothic"/>
      <w:lang w:eastAsia="en-US"/>
    </w:rPr>
  </w:style>
  <w:style w:type="paragraph" w:styleId="CommentSubject">
    <w:name w:val="annotation subject"/>
    <w:basedOn w:val="CommentText"/>
    <w:next w:val="CommentText"/>
    <w:link w:val="CommentSubjectChar"/>
    <w:rsid w:val="00010624"/>
    <w:rPr>
      <w:b/>
      <w:bCs/>
    </w:rPr>
  </w:style>
  <w:style w:type="character" w:customStyle="1" w:styleId="CommentSubjectChar">
    <w:name w:val="Comment Subject Char"/>
    <w:link w:val="CommentSubject"/>
    <w:rsid w:val="00010624"/>
    <w:rPr>
      <w:rFonts w:ascii="TradeGothic" w:hAnsi="TradeGothic"/>
      <w:b/>
      <w:bCs/>
      <w:lang w:eastAsia="en-US"/>
    </w:rPr>
  </w:style>
  <w:style w:type="paragraph" w:styleId="BalloonText">
    <w:name w:val="Balloon Text"/>
    <w:basedOn w:val="Normal"/>
    <w:link w:val="BalloonTextChar"/>
    <w:rsid w:val="00010624"/>
    <w:rPr>
      <w:rFonts w:ascii="Tahoma" w:hAnsi="Tahoma" w:cs="Tahoma"/>
      <w:sz w:val="16"/>
      <w:szCs w:val="16"/>
    </w:rPr>
  </w:style>
  <w:style w:type="character" w:customStyle="1" w:styleId="BalloonTextChar">
    <w:name w:val="Balloon Text Char"/>
    <w:link w:val="BalloonText"/>
    <w:rsid w:val="000106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010624"/>
    <w:rPr>
      <w:rFonts w:ascii="TradeGothic" w:hAnsi="TradeGothic"/>
      <w:sz w:val="22"/>
      <w:lang w:eastAsia="en-US"/>
    </w:rPr>
  </w:style>
  <w:style w:type="character" w:styleId="CommentReference">
    <w:name w:val="annotation reference"/>
    <w:rsid w:val="00010624"/>
    <w:rPr>
      <w:sz w:val="16"/>
      <w:szCs w:val="16"/>
    </w:rPr>
  </w:style>
  <w:style w:type="paragraph" w:styleId="CommentText">
    <w:name w:val="annotation text"/>
    <w:basedOn w:val="Normal"/>
    <w:link w:val="CommentTextChar"/>
    <w:rsid w:val="00010624"/>
    <w:rPr>
      <w:sz w:val="20"/>
    </w:rPr>
  </w:style>
  <w:style w:type="character" w:customStyle="1" w:styleId="CommentTextChar">
    <w:name w:val="Comment Text Char"/>
    <w:link w:val="CommentText"/>
    <w:rsid w:val="00010624"/>
    <w:rPr>
      <w:rFonts w:ascii="TradeGothic" w:hAnsi="TradeGothic"/>
      <w:lang w:eastAsia="en-US"/>
    </w:rPr>
  </w:style>
  <w:style w:type="paragraph" w:styleId="CommentSubject">
    <w:name w:val="annotation subject"/>
    <w:basedOn w:val="CommentText"/>
    <w:next w:val="CommentText"/>
    <w:link w:val="CommentSubjectChar"/>
    <w:rsid w:val="00010624"/>
    <w:rPr>
      <w:b/>
      <w:bCs/>
    </w:rPr>
  </w:style>
  <w:style w:type="character" w:customStyle="1" w:styleId="CommentSubjectChar">
    <w:name w:val="Comment Subject Char"/>
    <w:link w:val="CommentSubject"/>
    <w:rsid w:val="00010624"/>
    <w:rPr>
      <w:rFonts w:ascii="TradeGothic" w:hAnsi="TradeGothic"/>
      <w:b/>
      <w:bCs/>
      <w:lang w:eastAsia="en-US"/>
    </w:rPr>
  </w:style>
  <w:style w:type="paragraph" w:styleId="BalloonText">
    <w:name w:val="Balloon Text"/>
    <w:basedOn w:val="Normal"/>
    <w:link w:val="BalloonTextChar"/>
    <w:rsid w:val="00010624"/>
    <w:rPr>
      <w:rFonts w:ascii="Tahoma" w:hAnsi="Tahoma" w:cs="Tahoma"/>
      <w:sz w:val="16"/>
      <w:szCs w:val="16"/>
    </w:rPr>
  </w:style>
  <w:style w:type="character" w:customStyle="1" w:styleId="BalloonTextChar">
    <w:name w:val="Balloon Text Char"/>
    <w:link w:val="BalloonText"/>
    <w:rsid w:val="000106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3720">
      <w:bodyDiv w:val="1"/>
      <w:marLeft w:val="0"/>
      <w:marRight w:val="0"/>
      <w:marTop w:val="0"/>
      <w:marBottom w:val="0"/>
      <w:divBdr>
        <w:top w:val="none" w:sz="0" w:space="0" w:color="auto"/>
        <w:left w:val="none" w:sz="0" w:space="0" w:color="auto"/>
        <w:bottom w:val="none" w:sz="0" w:space="0" w:color="auto"/>
        <w:right w:val="none" w:sz="0" w:space="0" w:color="auto"/>
      </w:divBdr>
    </w:div>
    <w:div w:id="622077821">
      <w:bodyDiv w:val="1"/>
      <w:marLeft w:val="0"/>
      <w:marRight w:val="0"/>
      <w:marTop w:val="0"/>
      <w:marBottom w:val="0"/>
      <w:divBdr>
        <w:top w:val="none" w:sz="0" w:space="0" w:color="auto"/>
        <w:left w:val="none" w:sz="0" w:space="0" w:color="auto"/>
        <w:bottom w:val="none" w:sz="0" w:space="0" w:color="auto"/>
        <w:right w:val="none" w:sz="0" w:space="0" w:color="auto"/>
      </w:divBdr>
      <w:divsChild>
        <w:div w:id="435253567">
          <w:marLeft w:val="0"/>
          <w:marRight w:val="0"/>
          <w:marTop w:val="0"/>
          <w:marBottom w:val="0"/>
          <w:divBdr>
            <w:top w:val="none" w:sz="0" w:space="0" w:color="auto"/>
            <w:left w:val="none" w:sz="0" w:space="0" w:color="auto"/>
            <w:bottom w:val="none" w:sz="0" w:space="0" w:color="auto"/>
            <w:right w:val="none" w:sz="0" w:space="0" w:color="auto"/>
          </w:divBdr>
          <w:divsChild>
            <w:div w:id="1408918118">
              <w:marLeft w:val="0"/>
              <w:marRight w:val="0"/>
              <w:marTop w:val="0"/>
              <w:marBottom w:val="0"/>
              <w:divBdr>
                <w:top w:val="none" w:sz="0" w:space="0" w:color="auto"/>
                <w:left w:val="none" w:sz="0" w:space="0" w:color="auto"/>
                <w:bottom w:val="none" w:sz="0" w:space="0" w:color="auto"/>
                <w:right w:val="none" w:sz="0" w:space="0" w:color="auto"/>
              </w:divBdr>
              <w:divsChild>
                <w:div w:id="2078820693">
                  <w:marLeft w:val="0"/>
                  <w:marRight w:val="0"/>
                  <w:marTop w:val="0"/>
                  <w:marBottom w:val="300"/>
                  <w:divBdr>
                    <w:top w:val="none" w:sz="0" w:space="0" w:color="auto"/>
                    <w:left w:val="none" w:sz="0" w:space="0" w:color="auto"/>
                    <w:bottom w:val="none" w:sz="0" w:space="0" w:color="auto"/>
                    <w:right w:val="none" w:sz="0" w:space="0" w:color="auto"/>
                  </w:divBdr>
                  <w:divsChild>
                    <w:div w:id="460729460">
                      <w:marLeft w:val="0"/>
                      <w:marRight w:val="0"/>
                      <w:marTop w:val="150"/>
                      <w:marBottom w:val="0"/>
                      <w:divBdr>
                        <w:top w:val="none" w:sz="0" w:space="0" w:color="auto"/>
                        <w:left w:val="none" w:sz="0" w:space="0" w:color="auto"/>
                        <w:bottom w:val="none" w:sz="0" w:space="0" w:color="auto"/>
                        <w:right w:val="none" w:sz="0" w:space="0" w:color="auto"/>
                      </w:divBdr>
                      <w:divsChild>
                        <w:div w:id="289753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gov.wales/consultations/welsh-revenue-authority-powers-tackle-tax-crim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2017-07-09T23:00:00+00:00</Meeting_x0020_Date>
    <Assembly xmlns="a4e7e3ba-90a1-4b0a-844f-73b076486bd6">5</Assembly>
  </documentManagement>
</p:properties>
</file>

<file path=customXml/itemProps1.xml><?xml version="1.0" encoding="utf-8"?>
<ds:datastoreItem xmlns:ds="http://schemas.openxmlformats.org/officeDocument/2006/customXml" ds:itemID="{B4B63825-A7B4-4199-9192-CF77ED8A16FA}"/>
</file>

<file path=customXml/itemProps2.xml><?xml version="1.0" encoding="utf-8"?>
<ds:datastoreItem xmlns:ds="http://schemas.openxmlformats.org/officeDocument/2006/customXml" ds:itemID="{ACEF8812-DA15-4B6D-A584-98F666E5F991}"/>
</file>

<file path=customXml/itemProps3.xml><?xml version="1.0" encoding="utf-8"?>
<ds:datastoreItem xmlns:ds="http://schemas.openxmlformats.org/officeDocument/2006/customXml" ds:itemID="{B86F7F0F-8BCA-41A8-BFBD-806A77F0D382}"/>
</file>

<file path=docProps/app.xml><?xml version="1.0" encoding="utf-8"?>
<Properties xmlns="http://schemas.openxmlformats.org/officeDocument/2006/extended-properties" xmlns:vt="http://schemas.openxmlformats.org/officeDocument/2006/docPropsVTypes">
  <Template>99E32149</Template>
  <TotalTime>0</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1737</CharactersWithSpaces>
  <SharedDoc>false</SharedDoc>
  <HLinks>
    <vt:vector size="6" baseType="variant">
      <vt:variant>
        <vt:i4>5439518</vt:i4>
      </vt:variant>
      <vt:variant>
        <vt:i4>0</vt:i4>
      </vt:variant>
      <vt:variant>
        <vt:i4>0</vt:i4>
      </vt:variant>
      <vt:variant>
        <vt:i4>5</vt:i4>
      </vt:variant>
      <vt:variant>
        <vt:lpwstr>https://consultations.gov.wales/consultations/welsh-revenue-authority-powers-tackle-tax-crime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Welsh Revenue Authority access to criminal powers to tackle devolved tax crime</dc:title>
  <dc:creator>burnsc</dc:creator>
  <cp:lastModifiedBy>Roberts, Tomos (OFMCO - Cabinet Division)</cp:lastModifiedBy>
  <cp:revision>2</cp:revision>
  <cp:lastPrinted>2011-05-27T09:19:00Z</cp:lastPrinted>
  <dcterms:created xsi:type="dcterms:W3CDTF">2017-07-10T07:34:00Z</dcterms:created>
  <dcterms:modified xsi:type="dcterms:W3CDTF">2017-07-10T07:34:00Z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A18556926</vt:lpwstr>
  </property>
  <property fmtid="{D5CDD505-2E9C-101B-9397-08002B2CF9AE}" pid="4" name="Objective-Title">
    <vt:lpwstr>WRA criminal powers written statement</vt:lpwstr>
  </property>
  <property fmtid="{D5CDD505-2E9C-101B-9397-08002B2CF9AE}" pid="5" name="Objective-Comment">
    <vt:lpwstr/>
  </property>
  <property fmtid="{D5CDD505-2E9C-101B-9397-08002B2CF9AE}" pid="6" name="Objective-CreationStamp">
    <vt:filetime>2017-07-04T15:40:54Z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2017-07-06T14:46:30Z</vt:filetime>
  </property>
  <property fmtid="{D5CDD505-2E9C-101B-9397-08002B2CF9AE}" pid="10" name="Objective-ModificationStamp">
    <vt:filetime>2017-07-06T14:46:30Z</vt:filetime>
  </property>
  <property fmtid="{D5CDD505-2E9C-101B-9397-08002B2CF9AE}" pid="11" name="Objective-Owner">
    <vt:lpwstr>Taylor, Tom (OFMCO - Welsh Treasury)</vt:lpwstr>
  </property>
  <property fmtid="{D5CDD505-2E9C-101B-9397-08002B2CF9AE}" pid="12" name="Objective-Path">
    <vt:lpwstr>Objective Global Folder:Corporate File Plan:GOVERNMENT BUSINESS:Government Business - Ministerial Portfolios:NAfW - Term 5:Government Business - Cabinet Secretary for Finance &amp; Local Government:Mark Drakeford - Cabinet Secretary for Finance &amp; Local Govern</vt:lpwstr>
  </property>
  <property fmtid="{D5CDD505-2E9C-101B-9397-08002B2CF9AE}" pid="13" name="Objective-Parent">
    <vt:lpwstr>2017 TCMA MA-L-MD-0375-17 - TCMA sub leg - WRA criminal powers consultation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qA1259585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2017-07-03T23:00:00Z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