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82E56" w14:textId="2E2128DF" w:rsidR="00DF0EF6" w:rsidRPr="00DF0EF6" w:rsidRDefault="00DF0EF6" w:rsidP="00DF0EF6">
      <w:pPr>
        <w:pStyle w:val="Title"/>
        <w:rPr>
          <w:rFonts w:ascii="Segoe UI Black" w:hAnsi="Segoe UI Black"/>
          <w:sz w:val="52"/>
          <w:szCs w:val="52"/>
        </w:rPr>
      </w:pPr>
      <w:proofErr w:type="spellStart"/>
      <w:r w:rsidRPr="00DF0EF6">
        <w:rPr>
          <w:rFonts w:ascii="Segoe UI Black" w:hAnsi="Segoe UI Black"/>
          <w:sz w:val="52"/>
          <w:szCs w:val="52"/>
        </w:rPr>
        <w:t>Ymgynghoriad</w:t>
      </w:r>
      <w:proofErr w:type="spellEnd"/>
      <w:r w:rsidRPr="00DF0EF6">
        <w:rPr>
          <w:rFonts w:ascii="Segoe UI Black" w:hAnsi="Segoe UI Black"/>
          <w:sz w:val="52"/>
          <w:szCs w:val="52"/>
        </w:rPr>
        <w:t xml:space="preserve">: </w:t>
      </w:r>
      <w:proofErr w:type="spellStart"/>
      <w:r w:rsidRPr="00DF0EF6">
        <w:rPr>
          <w:rFonts w:ascii="Segoe UI Black" w:hAnsi="Segoe UI Black"/>
          <w:sz w:val="52"/>
          <w:szCs w:val="52"/>
        </w:rPr>
        <w:t>Absonoldeb</w:t>
      </w:r>
      <w:proofErr w:type="spellEnd"/>
      <w:r w:rsidRPr="00DF0EF6">
        <w:rPr>
          <w:rFonts w:ascii="Segoe UI Black" w:hAnsi="Segoe UI Black"/>
          <w:sz w:val="52"/>
          <w:szCs w:val="52"/>
        </w:rPr>
        <w:t xml:space="preserve"> </w:t>
      </w:r>
      <w:proofErr w:type="spellStart"/>
      <w:r w:rsidRPr="00DF0EF6">
        <w:rPr>
          <w:rFonts w:ascii="Segoe UI Black" w:hAnsi="Segoe UI Black"/>
          <w:sz w:val="52"/>
          <w:szCs w:val="52"/>
        </w:rPr>
        <w:t>Dishyblion</w:t>
      </w:r>
      <w:proofErr w:type="spellEnd"/>
    </w:p>
    <w:p w14:paraId="170AC584" w14:textId="77777777" w:rsidR="005C0EBD" w:rsidRPr="00DF0EF6" w:rsidRDefault="005C0EBD" w:rsidP="005C0EBD">
      <w:pPr>
        <w:pStyle w:val="Title"/>
        <w:rPr>
          <w:rFonts w:ascii="Segoe UI Black" w:hAnsi="Segoe UI Black"/>
          <w:sz w:val="52"/>
          <w:szCs w:val="52"/>
        </w:rPr>
      </w:pPr>
      <w:r w:rsidRPr="00DF0EF6">
        <w:rPr>
          <w:rFonts w:ascii="Segoe UI Black" w:hAnsi="Segoe UI Black"/>
          <w:sz w:val="52"/>
          <w:szCs w:val="52"/>
        </w:rPr>
        <w:t>Consultation: Pupil absence</w:t>
      </w:r>
    </w:p>
    <w:p w14:paraId="78A6D001" w14:textId="77777777" w:rsidR="00B36346" w:rsidRDefault="00B36346" w:rsidP="004565B1">
      <w:pPr>
        <w:keepNext/>
        <w:keepLines/>
        <w:rPr>
          <w:rFonts w:ascii="Segoe UI" w:eastAsia="Segoe UI" w:hAnsi="Segoe UI" w:cs="Segoe UI"/>
          <w:color w:val="000000"/>
          <w:sz w:val="24"/>
          <w:szCs w:val="24"/>
          <w:shd w:val="clear" w:color="auto" w:fill="FFFFFF"/>
          <w:lang w:val="cy-GB"/>
        </w:rPr>
      </w:pPr>
    </w:p>
    <w:p w14:paraId="569CEBF7" w14:textId="3C6D295D" w:rsidR="00BD0798" w:rsidRDefault="00BD0798" w:rsidP="00BD0798">
      <w:pPr>
        <w:keepNext/>
        <w:keepLines/>
        <w:rPr>
          <w:rFonts w:ascii="Segoe UI" w:eastAsia="Segoe UI" w:hAnsi="Segoe UI" w:cs="Segoe UI"/>
          <w:color w:val="000000"/>
          <w:sz w:val="24"/>
          <w:szCs w:val="24"/>
          <w:shd w:val="clear" w:color="auto" w:fill="FFFFFF"/>
          <w:lang w:val="cy-GB"/>
        </w:rPr>
      </w:pPr>
      <w:r w:rsidRPr="00BD0798">
        <w:rPr>
          <w:rFonts w:ascii="Segoe UI" w:eastAsia="Segoe UI" w:hAnsi="Segoe UI" w:cs="Segoe UI"/>
          <w:color w:val="000000"/>
          <w:sz w:val="24"/>
          <w:szCs w:val="24"/>
          <w:shd w:val="clear" w:color="auto" w:fill="FFFFFF"/>
          <w:lang w:val="cy-GB"/>
        </w:rPr>
        <w:t>Bwriad y ffurflen hon yw helpu i baratoi eich ymateb</w:t>
      </w:r>
      <w:r w:rsidR="005C0EBD">
        <w:rPr>
          <w:rFonts w:ascii="Segoe UI" w:eastAsia="Segoe UI" w:hAnsi="Segoe UI" w:cs="Segoe UI"/>
          <w:color w:val="000000"/>
          <w:sz w:val="24"/>
          <w:szCs w:val="24"/>
          <w:shd w:val="clear" w:color="auto" w:fill="FFFFFF"/>
          <w:lang w:val="cy-GB"/>
        </w:rPr>
        <w:t xml:space="preserve"> i’r </w:t>
      </w:r>
      <w:proofErr w:type="spellStart"/>
      <w:r w:rsidR="005C0EBD">
        <w:rPr>
          <w:rFonts w:ascii="Segoe UI" w:eastAsia="Segoe UI" w:hAnsi="Segoe UI" w:cs="Segoe UI"/>
          <w:color w:val="000000"/>
          <w:sz w:val="24"/>
          <w:szCs w:val="24"/>
          <w:shd w:val="clear" w:color="auto" w:fill="FFFFFF"/>
          <w:lang w:val="cy-GB"/>
        </w:rPr>
        <w:t>ymhgynghoriad</w:t>
      </w:r>
      <w:proofErr w:type="spellEnd"/>
      <w:r w:rsidRPr="00BD0798">
        <w:rPr>
          <w:rFonts w:ascii="Segoe UI" w:eastAsia="Segoe UI" w:hAnsi="Segoe UI" w:cs="Segoe UI"/>
          <w:color w:val="000000"/>
          <w:sz w:val="24"/>
          <w:szCs w:val="24"/>
          <w:shd w:val="clear" w:color="auto" w:fill="FFFFFF"/>
          <w:lang w:val="cy-GB"/>
        </w:rPr>
        <w:t xml:space="preserve">. Gwnewch bob cyflwyniad yn </w:t>
      </w:r>
      <w:hyperlink r:id="rId10" w:history="1">
        <w:r w:rsidRPr="00587E04">
          <w:rPr>
            <w:rStyle w:val="Hyperlink"/>
            <w:rFonts w:ascii="Segoe UI" w:eastAsia="Segoe UI" w:hAnsi="Segoe UI" w:cs="Segoe UI"/>
            <w:sz w:val="24"/>
            <w:szCs w:val="24"/>
            <w:shd w:val="clear" w:color="auto" w:fill="FFFFFF"/>
            <w:lang w:val="cy-GB"/>
          </w:rPr>
          <w:t>https://senedd.cymru/busnes-y-senedd/pwyllgorau/ymgynghoriadau/ymgynghoriad-absonoldeb-disgyblion/</w:t>
        </w:r>
      </w:hyperlink>
      <w:r>
        <w:rPr>
          <w:rFonts w:ascii="Segoe UI" w:eastAsia="Segoe UI" w:hAnsi="Segoe UI" w:cs="Segoe UI"/>
          <w:color w:val="000000"/>
          <w:sz w:val="24"/>
          <w:szCs w:val="24"/>
          <w:shd w:val="clear" w:color="auto" w:fill="FFFFFF"/>
          <w:lang w:val="cy-GB"/>
        </w:rPr>
        <w:t xml:space="preserve"> </w:t>
      </w:r>
    </w:p>
    <w:p w14:paraId="5B598913" w14:textId="504733D9" w:rsidR="00BD0798" w:rsidRDefault="00BD0798" w:rsidP="00BD0798">
      <w:pPr>
        <w:keepNext/>
        <w:keepLines/>
        <w:rPr>
          <w:rFonts w:ascii="Segoe UI" w:eastAsia="Segoe UI" w:hAnsi="Segoe UI" w:cs="Segoe UI"/>
          <w:color w:val="000000"/>
          <w:sz w:val="24"/>
          <w:szCs w:val="24"/>
          <w:shd w:val="clear" w:color="auto" w:fill="FFFFFF"/>
          <w:lang w:val="cy-GB"/>
        </w:rPr>
      </w:pPr>
      <w:r w:rsidRPr="00EE35F3">
        <w:rPr>
          <w:rFonts w:ascii="Segoe UI" w:eastAsia="Segoe UI" w:hAnsi="Segoe UI" w:cs="Segoe UI"/>
          <w:color w:val="000000"/>
          <w:sz w:val="24"/>
          <w:szCs w:val="24"/>
          <w:shd w:val="clear" w:color="auto" w:fill="FFFFFF"/>
          <w:lang w:val="cy-GB"/>
        </w:rPr>
        <w:t xml:space="preserve">Cofnodwch eich safbwyntiau o ran cylch gorchwyl yr ymchwiliad. Cadwch eich ymateb yn </w:t>
      </w:r>
      <w:r w:rsidRPr="00EE35F3">
        <w:rPr>
          <w:rFonts w:ascii="Segoe UI" w:eastAsia="Segoe UI" w:hAnsi="Segoe UI" w:cs="Segoe UI"/>
          <w:color w:val="000000"/>
          <w:sz w:val="24"/>
          <w:szCs w:val="24"/>
          <w:u w:val="single"/>
          <w:shd w:val="clear" w:color="auto" w:fill="FFFFFF"/>
          <w:lang w:val="cy-GB"/>
        </w:rPr>
        <w:t>ddim mwy na 2,000 o eiriau i gyd</w:t>
      </w:r>
      <w:r w:rsidRPr="00EE35F3">
        <w:rPr>
          <w:rFonts w:ascii="Segoe UI" w:eastAsia="Segoe UI" w:hAnsi="Segoe UI" w:cs="Segoe UI"/>
          <w:color w:val="000000"/>
          <w:sz w:val="24"/>
          <w:szCs w:val="24"/>
          <w:shd w:val="clear" w:color="auto" w:fill="FFFFFF"/>
          <w:lang w:val="cy-GB"/>
        </w:rPr>
        <w:t>.</w:t>
      </w:r>
    </w:p>
    <w:p w14:paraId="2EAD089C" w14:textId="14EC8216" w:rsidR="00BD0798" w:rsidRDefault="00BD0798" w:rsidP="004565B1">
      <w:pPr>
        <w:keepNext/>
        <w:keepLines/>
        <w:rPr>
          <w:rFonts w:ascii="Segoe UI" w:eastAsia="Segoe UI" w:hAnsi="Segoe UI" w:cs="Segoe UI"/>
          <w:color w:val="000000"/>
          <w:sz w:val="24"/>
          <w:szCs w:val="24"/>
          <w:shd w:val="clear" w:color="auto" w:fill="FFFFFF"/>
          <w:lang w:val="cy-GB"/>
        </w:rPr>
      </w:pPr>
    </w:p>
    <w:p w14:paraId="06309AA4" w14:textId="4C773FED" w:rsidR="00B36346" w:rsidRDefault="00B36346" w:rsidP="004565B1">
      <w:pPr>
        <w:keepNext/>
        <w:keepLines/>
        <w:rPr>
          <w:rFonts w:ascii="Segoe UI" w:eastAsia="Segoe UI" w:hAnsi="Segoe UI" w:cs="Segoe UI"/>
          <w:color w:val="000000"/>
          <w:sz w:val="24"/>
          <w:szCs w:val="24"/>
          <w:shd w:val="clear" w:color="auto" w:fill="FFFFFF"/>
          <w:lang w:val="cy-GB"/>
        </w:rPr>
      </w:pPr>
      <w:proofErr w:type="spellStart"/>
      <w:r>
        <w:rPr>
          <w:rFonts w:ascii="Segoe UI" w:eastAsia="Segoe UI" w:hAnsi="Segoe UI" w:cs="Segoe UI"/>
          <w:color w:val="000000"/>
          <w:sz w:val="24"/>
          <w:szCs w:val="24"/>
          <w:shd w:val="clear" w:color="auto" w:fill="FFFFFF"/>
          <w:lang w:val="cy-GB"/>
        </w:rPr>
        <w:t>This</w:t>
      </w:r>
      <w:proofErr w:type="spellEnd"/>
      <w:r>
        <w:rPr>
          <w:rFonts w:ascii="Segoe UI" w:eastAsia="Segoe UI" w:hAnsi="Segoe UI" w:cs="Segoe UI"/>
          <w:color w:val="000000"/>
          <w:sz w:val="24"/>
          <w:szCs w:val="24"/>
          <w:shd w:val="clear" w:color="auto" w:fill="FFFFFF"/>
          <w:lang w:val="cy-GB"/>
        </w:rPr>
        <w:t xml:space="preserve"> </w:t>
      </w:r>
      <w:proofErr w:type="spellStart"/>
      <w:r>
        <w:rPr>
          <w:rFonts w:ascii="Segoe UI" w:eastAsia="Segoe UI" w:hAnsi="Segoe UI" w:cs="Segoe UI"/>
          <w:color w:val="000000"/>
          <w:sz w:val="24"/>
          <w:szCs w:val="24"/>
          <w:shd w:val="clear" w:color="auto" w:fill="FFFFFF"/>
          <w:lang w:val="cy-GB"/>
        </w:rPr>
        <w:t>form</w:t>
      </w:r>
      <w:proofErr w:type="spellEnd"/>
      <w:r>
        <w:rPr>
          <w:rFonts w:ascii="Segoe UI" w:eastAsia="Segoe UI" w:hAnsi="Segoe UI" w:cs="Segoe UI"/>
          <w:color w:val="000000"/>
          <w:sz w:val="24"/>
          <w:szCs w:val="24"/>
          <w:shd w:val="clear" w:color="auto" w:fill="FFFFFF"/>
          <w:lang w:val="cy-GB"/>
        </w:rPr>
        <w:t xml:space="preserve"> is </w:t>
      </w:r>
      <w:proofErr w:type="spellStart"/>
      <w:r>
        <w:rPr>
          <w:rFonts w:ascii="Segoe UI" w:eastAsia="Segoe UI" w:hAnsi="Segoe UI" w:cs="Segoe UI"/>
          <w:color w:val="000000"/>
          <w:sz w:val="24"/>
          <w:szCs w:val="24"/>
          <w:shd w:val="clear" w:color="auto" w:fill="FFFFFF"/>
          <w:lang w:val="cy-GB"/>
        </w:rPr>
        <w:t>intended</w:t>
      </w:r>
      <w:proofErr w:type="spellEnd"/>
      <w:r>
        <w:rPr>
          <w:rFonts w:ascii="Segoe UI" w:eastAsia="Segoe UI" w:hAnsi="Segoe UI" w:cs="Segoe UI"/>
          <w:color w:val="000000"/>
          <w:sz w:val="24"/>
          <w:szCs w:val="24"/>
          <w:shd w:val="clear" w:color="auto" w:fill="FFFFFF"/>
          <w:lang w:val="cy-GB"/>
        </w:rPr>
        <w:t xml:space="preserve"> to </w:t>
      </w:r>
      <w:proofErr w:type="spellStart"/>
      <w:r>
        <w:rPr>
          <w:rFonts w:ascii="Segoe UI" w:eastAsia="Segoe UI" w:hAnsi="Segoe UI" w:cs="Segoe UI"/>
          <w:color w:val="000000"/>
          <w:sz w:val="24"/>
          <w:szCs w:val="24"/>
          <w:shd w:val="clear" w:color="auto" w:fill="FFFFFF"/>
          <w:lang w:val="cy-GB"/>
        </w:rPr>
        <w:t>assist</w:t>
      </w:r>
      <w:proofErr w:type="spellEnd"/>
      <w:r>
        <w:rPr>
          <w:rFonts w:ascii="Segoe UI" w:eastAsia="Segoe UI" w:hAnsi="Segoe UI" w:cs="Segoe UI"/>
          <w:color w:val="000000"/>
          <w:sz w:val="24"/>
          <w:szCs w:val="24"/>
          <w:shd w:val="clear" w:color="auto" w:fill="FFFFFF"/>
          <w:lang w:val="cy-GB"/>
        </w:rPr>
        <w:t xml:space="preserve"> </w:t>
      </w:r>
      <w:proofErr w:type="spellStart"/>
      <w:r>
        <w:rPr>
          <w:rFonts w:ascii="Segoe UI" w:eastAsia="Segoe UI" w:hAnsi="Segoe UI" w:cs="Segoe UI"/>
          <w:color w:val="000000"/>
          <w:sz w:val="24"/>
          <w:szCs w:val="24"/>
          <w:shd w:val="clear" w:color="auto" w:fill="FFFFFF"/>
          <w:lang w:val="cy-GB"/>
        </w:rPr>
        <w:t>in</w:t>
      </w:r>
      <w:proofErr w:type="spellEnd"/>
      <w:r>
        <w:rPr>
          <w:rFonts w:ascii="Segoe UI" w:eastAsia="Segoe UI" w:hAnsi="Segoe UI" w:cs="Segoe UI"/>
          <w:color w:val="000000"/>
          <w:sz w:val="24"/>
          <w:szCs w:val="24"/>
          <w:shd w:val="clear" w:color="auto" w:fill="FFFFFF"/>
          <w:lang w:val="cy-GB"/>
        </w:rPr>
        <w:t xml:space="preserve"> </w:t>
      </w:r>
      <w:proofErr w:type="spellStart"/>
      <w:r>
        <w:rPr>
          <w:rFonts w:ascii="Segoe UI" w:eastAsia="Segoe UI" w:hAnsi="Segoe UI" w:cs="Segoe UI"/>
          <w:color w:val="000000"/>
          <w:sz w:val="24"/>
          <w:szCs w:val="24"/>
          <w:shd w:val="clear" w:color="auto" w:fill="FFFFFF"/>
          <w:lang w:val="cy-GB"/>
        </w:rPr>
        <w:t>preparing</w:t>
      </w:r>
      <w:proofErr w:type="spellEnd"/>
      <w:r>
        <w:rPr>
          <w:rFonts w:ascii="Segoe UI" w:eastAsia="Segoe UI" w:hAnsi="Segoe UI" w:cs="Segoe UI"/>
          <w:color w:val="000000"/>
          <w:sz w:val="24"/>
          <w:szCs w:val="24"/>
          <w:shd w:val="clear" w:color="auto" w:fill="FFFFFF"/>
          <w:lang w:val="cy-GB"/>
        </w:rPr>
        <w:t xml:space="preserve"> </w:t>
      </w:r>
      <w:proofErr w:type="spellStart"/>
      <w:r>
        <w:rPr>
          <w:rFonts w:ascii="Segoe UI" w:eastAsia="Segoe UI" w:hAnsi="Segoe UI" w:cs="Segoe UI"/>
          <w:color w:val="000000"/>
          <w:sz w:val="24"/>
          <w:szCs w:val="24"/>
          <w:shd w:val="clear" w:color="auto" w:fill="FFFFFF"/>
          <w:lang w:val="cy-GB"/>
        </w:rPr>
        <w:t>your</w:t>
      </w:r>
      <w:proofErr w:type="spellEnd"/>
      <w:r>
        <w:rPr>
          <w:rFonts w:ascii="Segoe UI" w:eastAsia="Segoe UI" w:hAnsi="Segoe UI" w:cs="Segoe UI"/>
          <w:color w:val="000000"/>
          <w:sz w:val="24"/>
          <w:szCs w:val="24"/>
          <w:shd w:val="clear" w:color="auto" w:fill="FFFFFF"/>
          <w:lang w:val="cy-GB"/>
        </w:rPr>
        <w:t xml:space="preserve"> </w:t>
      </w:r>
      <w:proofErr w:type="spellStart"/>
      <w:r>
        <w:rPr>
          <w:rFonts w:ascii="Segoe UI" w:eastAsia="Segoe UI" w:hAnsi="Segoe UI" w:cs="Segoe UI"/>
          <w:color w:val="000000"/>
          <w:sz w:val="24"/>
          <w:szCs w:val="24"/>
          <w:shd w:val="clear" w:color="auto" w:fill="FFFFFF"/>
          <w:lang w:val="cy-GB"/>
        </w:rPr>
        <w:t>response</w:t>
      </w:r>
      <w:proofErr w:type="spellEnd"/>
      <w:r w:rsidR="005C0EBD">
        <w:rPr>
          <w:rFonts w:ascii="Segoe UI" w:eastAsia="Segoe UI" w:hAnsi="Segoe UI" w:cs="Segoe UI"/>
          <w:color w:val="000000"/>
          <w:sz w:val="24"/>
          <w:szCs w:val="24"/>
          <w:shd w:val="clear" w:color="auto" w:fill="FFFFFF"/>
          <w:lang w:val="cy-GB"/>
        </w:rPr>
        <w:t xml:space="preserve"> to the </w:t>
      </w:r>
      <w:proofErr w:type="spellStart"/>
      <w:r w:rsidR="005C0EBD">
        <w:rPr>
          <w:rFonts w:ascii="Segoe UI" w:eastAsia="Segoe UI" w:hAnsi="Segoe UI" w:cs="Segoe UI"/>
          <w:color w:val="000000"/>
          <w:sz w:val="24"/>
          <w:szCs w:val="24"/>
          <w:shd w:val="clear" w:color="auto" w:fill="FFFFFF"/>
          <w:lang w:val="cy-GB"/>
        </w:rPr>
        <w:t>consultation</w:t>
      </w:r>
      <w:proofErr w:type="spellEnd"/>
      <w:r>
        <w:rPr>
          <w:rFonts w:ascii="Segoe UI" w:eastAsia="Segoe UI" w:hAnsi="Segoe UI" w:cs="Segoe UI"/>
          <w:color w:val="000000"/>
          <w:sz w:val="24"/>
          <w:szCs w:val="24"/>
          <w:shd w:val="clear" w:color="auto" w:fill="FFFFFF"/>
          <w:lang w:val="cy-GB"/>
        </w:rPr>
        <w:t xml:space="preserve">. </w:t>
      </w:r>
      <w:proofErr w:type="spellStart"/>
      <w:r>
        <w:rPr>
          <w:rFonts w:ascii="Segoe UI" w:eastAsia="Segoe UI" w:hAnsi="Segoe UI" w:cs="Segoe UI"/>
          <w:color w:val="000000"/>
          <w:sz w:val="24"/>
          <w:szCs w:val="24"/>
          <w:shd w:val="clear" w:color="auto" w:fill="FFFFFF"/>
          <w:lang w:val="cy-GB"/>
        </w:rPr>
        <w:t>Please</w:t>
      </w:r>
      <w:proofErr w:type="spellEnd"/>
      <w:r>
        <w:rPr>
          <w:rFonts w:ascii="Segoe UI" w:eastAsia="Segoe UI" w:hAnsi="Segoe UI" w:cs="Segoe UI"/>
          <w:color w:val="000000"/>
          <w:sz w:val="24"/>
          <w:szCs w:val="24"/>
          <w:shd w:val="clear" w:color="auto" w:fill="FFFFFF"/>
          <w:lang w:val="cy-GB"/>
        </w:rPr>
        <w:t xml:space="preserve"> </w:t>
      </w:r>
      <w:proofErr w:type="spellStart"/>
      <w:r>
        <w:rPr>
          <w:rFonts w:ascii="Segoe UI" w:eastAsia="Segoe UI" w:hAnsi="Segoe UI" w:cs="Segoe UI"/>
          <w:color w:val="000000"/>
          <w:sz w:val="24"/>
          <w:szCs w:val="24"/>
          <w:shd w:val="clear" w:color="auto" w:fill="FFFFFF"/>
          <w:lang w:val="cy-GB"/>
        </w:rPr>
        <w:t>make</w:t>
      </w:r>
      <w:proofErr w:type="spellEnd"/>
      <w:r>
        <w:rPr>
          <w:rFonts w:ascii="Segoe UI" w:eastAsia="Segoe UI" w:hAnsi="Segoe UI" w:cs="Segoe UI"/>
          <w:color w:val="000000"/>
          <w:sz w:val="24"/>
          <w:szCs w:val="24"/>
          <w:shd w:val="clear" w:color="auto" w:fill="FFFFFF"/>
          <w:lang w:val="cy-GB"/>
        </w:rPr>
        <w:t xml:space="preserve"> all </w:t>
      </w:r>
      <w:proofErr w:type="spellStart"/>
      <w:r>
        <w:rPr>
          <w:rFonts w:ascii="Segoe UI" w:eastAsia="Segoe UI" w:hAnsi="Segoe UI" w:cs="Segoe UI"/>
          <w:color w:val="000000"/>
          <w:sz w:val="24"/>
          <w:szCs w:val="24"/>
          <w:shd w:val="clear" w:color="auto" w:fill="FFFFFF"/>
          <w:lang w:val="cy-GB"/>
        </w:rPr>
        <w:t>submissions</w:t>
      </w:r>
      <w:proofErr w:type="spellEnd"/>
      <w:r>
        <w:rPr>
          <w:rFonts w:ascii="Segoe UI" w:eastAsia="Segoe UI" w:hAnsi="Segoe UI" w:cs="Segoe UI"/>
          <w:color w:val="000000"/>
          <w:sz w:val="24"/>
          <w:szCs w:val="24"/>
          <w:shd w:val="clear" w:color="auto" w:fill="FFFFFF"/>
          <w:lang w:val="cy-GB"/>
        </w:rPr>
        <w:t xml:space="preserve"> at </w:t>
      </w:r>
      <w:hyperlink r:id="rId11" w:history="1">
        <w:r w:rsidRPr="00587E04">
          <w:rPr>
            <w:rStyle w:val="Hyperlink"/>
            <w:rFonts w:ascii="Segoe UI" w:eastAsia="Segoe UI" w:hAnsi="Segoe UI" w:cs="Segoe UI"/>
            <w:sz w:val="24"/>
            <w:szCs w:val="24"/>
            <w:shd w:val="clear" w:color="auto" w:fill="FFFFFF"/>
            <w:lang w:val="cy-GB"/>
          </w:rPr>
          <w:t>https://senedd.wales/senedd-business/committees/consultations/consultation-pupil-absense/</w:t>
        </w:r>
      </w:hyperlink>
      <w:r>
        <w:rPr>
          <w:rFonts w:ascii="Segoe UI" w:eastAsia="Segoe UI" w:hAnsi="Segoe UI" w:cs="Segoe UI"/>
          <w:color w:val="000000"/>
          <w:sz w:val="24"/>
          <w:szCs w:val="24"/>
          <w:shd w:val="clear" w:color="auto" w:fill="FFFFFF"/>
          <w:lang w:val="cy-GB"/>
        </w:rPr>
        <w:t xml:space="preserve"> </w:t>
      </w:r>
    </w:p>
    <w:p w14:paraId="6CAF6084" w14:textId="72FDBD0A" w:rsidR="003C181D" w:rsidRDefault="001070A5" w:rsidP="004565B1">
      <w:pPr>
        <w:keepNext/>
        <w:keepLines/>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 xml:space="preserve">Record your views against the inquiry’s terms of reference. </w:t>
      </w:r>
      <w:r w:rsidRPr="00DA77B3">
        <w:rPr>
          <w:rFonts w:ascii="Segoe UI" w:hAnsi="Segoe UI" w:cs="Segoe UI"/>
          <w:color w:val="000000"/>
          <w:sz w:val="24"/>
          <w:szCs w:val="24"/>
          <w:shd w:val="clear" w:color="auto" w:fill="FFFFFF"/>
        </w:rPr>
        <w:t xml:space="preserve">Please </w:t>
      </w:r>
      <w:r w:rsidRPr="005C41EE">
        <w:rPr>
          <w:rFonts w:ascii="Segoe UI" w:hAnsi="Segoe UI" w:cs="Segoe UI"/>
          <w:color w:val="000000"/>
          <w:sz w:val="24"/>
          <w:szCs w:val="24"/>
          <w:shd w:val="clear" w:color="auto" w:fill="FFFFFF"/>
        </w:rPr>
        <w:t xml:space="preserve">keep your response to </w:t>
      </w:r>
      <w:r w:rsidRPr="005C41EE">
        <w:rPr>
          <w:rFonts w:ascii="Segoe UI" w:hAnsi="Segoe UI" w:cs="Segoe UI"/>
          <w:color w:val="000000"/>
          <w:sz w:val="24"/>
          <w:szCs w:val="24"/>
          <w:u w:val="single"/>
          <w:shd w:val="clear" w:color="auto" w:fill="FFFFFF"/>
        </w:rPr>
        <w:t>no more than 2</w:t>
      </w:r>
      <w:r w:rsidR="00B82EF5">
        <w:rPr>
          <w:rFonts w:ascii="Segoe UI" w:hAnsi="Segoe UI" w:cs="Segoe UI"/>
          <w:color w:val="000000"/>
          <w:sz w:val="24"/>
          <w:szCs w:val="24"/>
          <w:u w:val="single"/>
          <w:shd w:val="clear" w:color="auto" w:fill="FFFFFF"/>
        </w:rPr>
        <w:t>,</w:t>
      </w:r>
      <w:r w:rsidRPr="005C41EE">
        <w:rPr>
          <w:rFonts w:ascii="Segoe UI" w:hAnsi="Segoe UI" w:cs="Segoe UI"/>
          <w:color w:val="000000"/>
          <w:sz w:val="24"/>
          <w:szCs w:val="24"/>
          <w:u w:val="single"/>
          <w:shd w:val="clear" w:color="auto" w:fill="FFFFFF"/>
        </w:rPr>
        <w:t>000 words in total</w:t>
      </w:r>
      <w:r w:rsidRPr="005C41EE">
        <w:rPr>
          <w:rFonts w:ascii="Segoe UI" w:hAnsi="Segoe UI" w:cs="Segoe UI"/>
          <w:color w:val="000000"/>
          <w:sz w:val="24"/>
          <w:szCs w:val="24"/>
          <w:shd w:val="clear" w:color="auto" w:fill="FFFFFF"/>
        </w:rPr>
        <w:t>.</w:t>
      </w:r>
    </w:p>
    <w:p w14:paraId="610FD321" w14:textId="77777777" w:rsidR="003C181D" w:rsidRPr="001070A5" w:rsidRDefault="003C181D" w:rsidP="005406FA">
      <w:pPr>
        <w:rPr>
          <w:rFonts w:ascii="Segoe UI" w:hAnsi="Segoe UI" w:cs="Segoe UI"/>
          <w:color w:val="000000"/>
          <w:sz w:val="24"/>
          <w:szCs w:val="24"/>
          <w:shd w:val="clear" w:color="auto" w:fill="FFFFFF"/>
        </w:rPr>
      </w:pPr>
    </w:p>
    <w:p w14:paraId="2CFBC996" w14:textId="2E2F7608" w:rsidR="00EA70D4" w:rsidRDefault="00FA7F60" w:rsidP="005406FA">
      <w:pPr>
        <w:rPr>
          <w:rFonts w:ascii="Segoe UI" w:eastAsia="Segoe UI" w:hAnsi="Segoe UI" w:cs="Segoe UI"/>
          <w:b/>
          <w:bCs/>
          <w:color w:val="000000"/>
          <w:sz w:val="24"/>
          <w:szCs w:val="24"/>
          <w:shd w:val="clear" w:color="auto" w:fill="FFFFFF"/>
          <w:lang w:val="cy-GB"/>
        </w:rPr>
      </w:pPr>
      <w:r w:rsidRPr="00EE35F3">
        <w:rPr>
          <w:rFonts w:ascii="Segoe UI" w:eastAsia="Segoe UI" w:hAnsi="Segoe UI" w:cs="Segoe UI"/>
          <w:b/>
          <w:bCs/>
          <w:color w:val="000000"/>
          <w:sz w:val="24"/>
          <w:szCs w:val="24"/>
          <w:shd w:val="clear" w:color="auto" w:fill="FFFFFF"/>
          <w:lang w:val="cy-GB"/>
        </w:rPr>
        <w:t>Rhesymau</w:t>
      </w:r>
      <w:r w:rsidR="008342C7">
        <w:rPr>
          <w:rFonts w:ascii="Segoe UI" w:eastAsia="Segoe UI" w:hAnsi="Segoe UI" w:cs="Segoe UI"/>
          <w:b/>
          <w:bCs/>
          <w:color w:val="000000"/>
          <w:sz w:val="24"/>
          <w:szCs w:val="24"/>
          <w:shd w:val="clear" w:color="auto" w:fill="FFFFFF"/>
          <w:lang w:val="cy-GB"/>
        </w:rPr>
        <w:t xml:space="preserve"> | </w:t>
      </w:r>
      <w:r w:rsidR="008342C7" w:rsidRPr="008C6933">
        <w:rPr>
          <w:rFonts w:ascii="Segoe UI" w:eastAsia="Segoe UI" w:hAnsi="Segoe UI" w:cs="Segoe UI"/>
          <w:b/>
          <w:bCs/>
          <w:color w:val="000000"/>
          <w:sz w:val="24"/>
          <w:szCs w:val="24"/>
          <w:shd w:val="clear" w:color="auto" w:fill="FFFFFF"/>
        </w:rPr>
        <w:t>Reasons</w:t>
      </w: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426"/>
        <w:gridCol w:w="9922"/>
      </w:tblGrid>
      <w:tr w:rsidR="003346C4" w:rsidRPr="00EE35F3" w14:paraId="36E74F52" w14:textId="77777777" w:rsidTr="000C1F0B">
        <w:trPr>
          <w:trHeight w:val="606"/>
        </w:trPr>
        <w:tc>
          <w:tcPr>
            <w:tcW w:w="426" w:type="dxa"/>
            <w:tcBorders>
              <w:top w:val="nil"/>
              <w:left w:val="nil"/>
              <w:bottom w:val="nil"/>
              <w:right w:val="nil"/>
            </w:tcBorders>
            <w:shd w:val="clear" w:color="auto" w:fill="D9D9D9" w:themeFill="background1" w:themeFillShade="D9"/>
            <w:vAlign w:val="center"/>
          </w:tcPr>
          <w:p w14:paraId="1E6466C5" w14:textId="789CB0DF" w:rsidR="000C1F0B" w:rsidRPr="000C1F0B" w:rsidRDefault="000C1F0B" w:rsidP="000C1F0B">
            <w:pPr>
              <w:pStyle w:val="ListParagraph"/>
              <w:numPr>
                <w:ilvl w:val="0"/>
                <w:numId w:val="6"/>
              </w:numPr>
              <w:spacing w:before="80" w:after="120"/>
              <w:ind w:left="433"/>
              <w:jc w:val="center"/>
              <w:rPr>
                <w:rFonts w:ascii="Segoe UI" w:hAnsi="Segoe UI" w:cs="Segoe UI"/>
                <w:sz w:val="24"/>
                <w:szCs w:val="24"/>
              </w:rPr>
            </w:pPr>
          </w:p>
        </w:tc>
        <w:tc>
          <w:tcPr>
            <w:tcW w:w="9922" w:type="dxa"/>
            <w:tcBorders>
              <w:top w:val="nil"/>
              <w:left w:val="nil"/>
              <w:bottom w:val="nil"/>
              <w:right w:val="nil"/>
            </w:tcBorders>
            <w:shd w:val="clear" w:color="auto" w:fill="D9D9D9" w:themeFill="background1" w:themeFillShade="D9"/>
          </w:tcPr>
          <w:p w14:paraId="2E3A5170" w14:textId="77777777" w:rsidR="000C1F0B" w:rsidRPr="000C1F0B" w:rsidRDefault="000C1F0B" w:rsidP="000C1F0B">
            <w:pPr>
              <w:spacing w:before="80" w:after="120"/>
              <w:rPr>
                <w:rFonts w:ascii="Segoe UI" w:hAnsi="Segoe UI" w:cs="Segoe UI"/>
                <w:sz w:val="24"/>
                <w:szCs w:val="24"/>
              </w:rPr>
            </w:pPr>
            <w:r w:rsidRPr="000C1F0B">
              <w:rPr>
                <w:rFonts w:ascii="Segoe UI" w:eastAsia="Segoe UI" w:hAnsi="Segoe UI" w:cs="Segoe UI"/>
                <w:sz w:val="24"/>
                <w:szCs w:val="24"/>
                <w:lang w:val="cy-GB"/>
              </w:rPr>
              <w:t>Lefelau absenoldebau cyson a’r rhesymau dros hynny.</w:t>
            </w:r>
          </w:p>
          <w:p w14:paraId="61AFF8C4" w14:textId="4C172E1D" w:rsidR="003346C4" w:rsidRPr="000C1F0B" w:rsidRDefault="000C1F0B" w:rsidP="000C1F0B">
            <w:pPr>
              <w:spacing w:before="80" w:after="120"/>
              <w:rPr>
                <w:rFonts w:ascii="Segoe UI" w:hAnsi="Segoe UI" w:cs="Segoe UI"/>
                <w:sz w:val="24"/>
                <w:szCs w:val="24"/>
              </w:rPr>
            </w:pPr>
            <w:r w:rsidRPr="000C1F0B">
              <w:rPr>
                <w:rFonts w:ascii="Segoe UI" w:hAnsi="Segoe UI" w:cs="Segoe UI"/>
                <w:sz w:val="24"/>
                <w:szCs w:val="24"/>
              </w:rPr>
              <w:t>Reasons for and levels of persistent absenteeism.</w:t>
            </w:r>
          </w:p>
        </w:tc>
      </w:tr>
      <w:tr w:rsidR="000C1F0B" w:rsidRPr="00EE35F3" w14:paraId="55ABECED" w14:textId="77777777" w:rsidTr="000C1F0B">
        <w:trPr>
          <w:trHeight w:val="1006"/>
        </w:trPr>
        <w:tc>
          <w:tcPr>
            <w:tcW w:w="426" w:type="dxa"/>
            <w:tcBorders>
              <w:top w:val="nil"/>
              <w:left w:val="nil"/>
              <w:bottom w:val="nil"/>
              <w:right w:val="nil"/>
            </w:tcBorders>
            <w:shd w:val="clear" w:color="auto" w:fill="D9D9D9" w:themeFill="background1" w:themeFillShade="D9"/>
            <w:vAlign w:val="center"/>
          </w:tcPr>
          <w:p w14:paraId="411ABAC3" w14:textId="77777777" w:rsidR="000C1F0B" w:rsidRPr="000C1F0B" w:rsidRDefault="000C1F0B" w:rsidP="000C1F0B">
            <w:pPr>
              <w:pStyle w:val="ListParagraph"/>
              <w:numPr>
                <w:ilvl w:val="0"/>
                <w:numId w:val="6"/>
              </w:numPr>
              <w:spacing w:before="80" w:after="120"/>
              <w:ind w:left="433"/>
              <w:jc w:val="center"/>
              <w:rPr>
                <w:rFonts w:ascii="Segoe UI" w:hAnsi="Segoe UI" w:cs="Segoe UI"/>
                <w:sz w:val="24"/>
                <w:szCs w:val="24"/>
              </w:rPr>
            </w:pPr>
          </w:p>
        </w:tc>
        <w:tc>
          <w:tcPr>
            <w:tcW w:w="9922" w:type="dxa"/>
            <w:tcBorders>
              <w:top w:val="nil"/>
              <w:left w:val="nil"/>
              <w:bottom w:val="nil"/>
              <w:right w:val="nil"/>
            </w:tcBorders>
            <w:shd w:val="clear" w:color="auto" w:fill="D9D9D9" w:themeFill="background1" w:themeFillShade="D9"/>
          </w:tcPr>
          <w:p w14:paraId="7274D391" w14:textId="77777777" w:rsidR="000C1F0B" w:rsidRPr="000C1F0B" w:rsidRDefault="000C1F0B" w:rsidP="000C1F0B">
            <w:pPr>
              <w:spacing w:before="80" w:after="120"/>
              <w:rPr>
                <w:rFonts w:ascii="Segoe UI" w:hAnsi="Segoe UI" w:cs="Segoe UI"/>
                <w:sz w:val="24"/>
                <w:szCs w:val="24"/>
              </w:rPr>
            </w:pPr>
            <w:r w:rsidRPr="000C1F0B">
              <w:rPr>
                <w:rFonts w:ascii="Segoe UI" w:eastAsia="Segoe UI" w:hAnsi="Segoe UI" w:cs="Segoe UI"/>
                <w:sz w:val="24"/>
                <w:szCs w:val="24"/>
                <w:lang w:val="cy-GB"/>
              </w:rPr>
              <w:t xml:space="preserve">P’un a yw absenoldebau nad ydynt yn gysylltiedig â </w:t>
            </w:r>
            <w:proofErr w:type="spellStart"/>
            <w:r w:rsidRPr="000C1F0B">
              <w:rPr>
                <w:rFonts w:ascii="Segoe UI" w:eastAsia="Segoe UI" w:hAnsi="Segoe UI" w:cs="Segoe UI"/>
                <w:sz w:val="24"/>
                <w:szCs w:val="24"/>
                <w:lang w:val="cy-GB"/>
              </w:rPr>
              <w:t>Covid</w:t>
            </w:r>
            <w:proofErr w:type="spellEnd"/>
            <w:r w:rsidRPr="000C1F0B">
              <w:rPr>
                <w:rFonts w:ascii="Segoe UI" w:eastAsia="Segoe UI" w:hAnsi="Segoe UI" w:cs="Segoe UI"/>
                <w:sz w:val="24"/>
                <w:szCs w:val="24"/>
                <w:lang w:val="cy-GB"/>
              </w:rPr>
              <w:t xml:space="preserve"> yn uwch na chyn pandemig COVID 19, ac os felly, pam.</w:t>
            </w:r>
          </w:p>
          <w:p w14:paraId="397B9911" w14:textId="406B1C87" w:rsidR="000C1F0B" w:rsidRPr="000C1F0B" w:rsidRDefault="000C1F0B" w:rsidP="000C1F0B">
            <w:pPr>
              <w:spacing w:before="80" w:after="120"/>
              <w:rPr>
                <w:rFonts w:ascii="Segoe UI" w:eastAsia="Segoe UI" w:hAnsi="Segoe UI" w:cs="Segoe UI"/>
                <w:sz w:val="24"/>
                <w:szCs w:val="24"/>
                <w:lang w:val="cy-GB"/>
              </w:rPr>
            </w:pPr>
            <w:r w:rsidRPr="000C1F0B">
              <w:rPr>
                <w:rFonts w:ascii="Segoe UI" w:hAnsi="Segoe UI" w:cs="Segoe UI"/>
                <w:sz w:val="24"/>
                <w:szCs w:val="24"/>
              </w:rPr>
              <w:t xml:space="preserve">Whether and, if so, why, non-covid related absenteeism is higher than prior to the COVID 19 pandemic. </w:t>
            </w:r>
          </w:p>
        </w:tc>
      </w:tr>
      <w:tr w:rsidR="000C1F0B" w:rsidRPr="00EE35F3" w14:paraId="63FBF9A2" w14:textId="77777777" w:rsidTr="000C1F0B">
        <w:trPr>
          <w:trHeight w:val="735"/>
        </w:trPr>
        <w:tc>
          <w:tcPr>
            <w:tcW w:w="426" w:type="dxa"/>
            <w:tcBorders>
              <w:top w:val="nil"/>
              <w:left w:val="nil"/>
              <w:bottom w:val="nil"/>
              <w:right w:val="nil"/>
            </w:tcBorders>
            <w:shd w:val="clear" w:color="auto" w:fill="D9D9D9" w:themeFill="background1" w:themeFillShade="D9"/>
            <w:vAlign w:val="center"/>
          </w:tcPr>
          <w:p w14:paraId="1689D5E7" w14:textId="77777777" w:rsidR="000C1F0B" w:rsidRPr="000C1F0B" w:rsidRDefault="000C1F0B" w:rsidP="000C1F0B">
            <w:pPr>
              <w:pStyle w:val="ListParagraph"/>
              <w:numPr>
                <w:ilvl w:val="0"/>
                <w:numId w:val="6"/>
              </w:numPr>
              <w:tabs>
                <w:tab w:val="left" w:pos="352"/>
              </w:tabs>
              <w:spacing w:before="80" w:after="120"/>
              <w:ind w:left="433"/>
              <w:jc w:val="center"/>
              <w:rPr>
                <w:rFonts w:ascii="Segoe UI" w:hAnsi="Segoe UI" w:cs="Segoe UI"/>
                <w:sz w:val="24"/>
                <w:szCs w:val="24"/>
              </w:rPr>
            </w:pPr>
          </w:p>
        </w:tc>
        <w:tc>
          <w:tcPr>
            <w:tcW w:w="9922" w:type="dxa"/>
            <w:tcBorders>
              <w:top w:val="nil"/>
              <w:left w:val="nil"/>
              <w:bottom w:val="nil"/>
              <w:right w:val="nil"/>
            </w:tcBorders>
            <w:shd w:val="clear" w:color="auto" w:fill="D9D9D9" w:themeFill="background1" w:themeFillShade="D9"/>
          </w:tcPr>
          <w:p w14:paraId="4BD29928" w14:textId="77777777" w:rsidR="000C1F0B" w:rsidRPr="000C1F0B" w:rsidRDefault="000C1F0B" w:rsidP="000C1F0B">
            <w:pPr>
              <w:spacing w:before="80" w:after="120"/>
              <w:rPr>
                <w:rFonts w:ascii="Segoe UI" w:hAnsi="Segoe UI" w:cs="Segoe UI"/>
                <w:sz w:val="24"/>
                <w:szCs w:val="24"/>
              </w:rPr>
            </w:pPr>
            <w:r w:rsidRPr="000C1F0B">
              <w:rPr>
                <w:rFonts w:ascii="Segoe UI" w:eastAsia="Segoe UI" w:hAnsi="Segoe UI" w:cs="Segoe UI"/>
                <w:sz w:val="24"/>
                <w:szCs w:val="24"/>
                <w:lang w:val="cy-GB"/>
              </w:rPr>
              <w:t>P’un a yw absenoldebau cyson yn fwy cyffredin ymhlith grwpiau penodol o ddisgyblion ac os felly, y rhesymau pam.</w:t>
            </w:r>
          </w:p>
          <w:p w14:paraId="40DFC7AC" w14:textId="77777777" w:rsidR="000C1F0B" w:rsidRPr="000C1F0B" w:rsidRDefault="000C1F0B" w:rsidP="000C1F0B">
            <w:pPr>
              <w:spacing w:before="80" w:after="120"/>
              <w:rPr>
                <w:rFonts w:ascii="Segoe UI" w:eastAsia="Segoe UI" w:hAnsi="Segoe UI" w:cs="Segoe UI"/>
                <w:sz w:val="24"/>
                <w:szCs w:val="24"/>
                <w:lang w:val="cy-GB"/>
              </w:rPr>
            </w:pPr>
            <w:r w:rsidRPr="000C1F0B">
              <w:rPr>
                <w:rFonts w:ascii="Segoe UI" w:hAnsi="Segoe UI" w:cs="Segoe UI"/>
                <w:sz w:val="24"/>
                <w:szCs w:val="24"/>
              </w:rPr>
              <w:t>Whether and, if so, reasons why persistent absenteeism is more prevalent among particular groups of pupils.</w:t>
            </w:r>
          </w:p>
        </w:tc>
      </w:tr>
      <w:tr w:rsidR="00A63E80" w:rsidRPr="00EE35F3" w14:paraId="7E29CA06" w14:textId="77777777" w:rsidTr="004565B1">
        <w:trPr>
          <w:trHeight w:hRule="exact" w:val="57"/>
        </w:trPr>
        <w:tc>
          <w:tcPr>
            <w:tcW w:w="10348" w:type="dxa"/>
            <w:gridSpan w:val="2"/>
            <w:tcBorders>
              <w:top w:val="nil"/>
              <w:left w:val="nil"/>
              <w:bottom w:val="single" w:sz="4" w:space="0" w:color="auto"/>
              <w:right w:val="nil"/>
            </w:tcBorders>
          </w:tcPr>
          <w:p w14:paraId="62DAC7A4" w14:textId="77777777" w:rsidR="005406FA" w:rsidRPr="00EE35F3" w:rsidRDefault="005406FA" w:rsidP="005B2F25">
            <w:pPr>
              <w:rPr>
                <w:rFonts w:ascii="Segoe UI" w:hAnsi="Segoe UI" w:cs="Segoe UI"/>
                <w:color w:val="000000"/>
                <w:sz w:val="24"/>
                <w:szCs w:val="24"/>
                <w:shd w:val="clear" w:color="auto" w:fill="FFFFFF"/>
              </w:rPr>
            </w:pPr>
          </w:p>
        </w:tc>
      </w:tr>
      <w:tr w:rsidR="00A63E80" w:rsidRPr="00EE35F3" w14:paraId="1B358C45" w14:textId="77777777" w:rsidTr="004565B1">
        <w:tc>
          <w:tcPr>
            <w:tcW w:w="10348" w:type="dxa"/>
            <w:gridSpan w:val="2"/>
            <w:tcBorders>
              <w:top w:val="single" w:sz="4" w:space="0" w:color="auto"/>
            </w:tcBorders>
          </w:tcPr>
          <w:p w14:paraId="24383427" w14:textId="00D43FDB" w:rsidR="005406FA" w:rsidRPr="00EE35F3" w:rsidRDefault="001B36C5" w:rsidP="005B2F25">
            <w:pPr>
              <w:rPr>
                <w:rFonts w:ascii="Segoe UI" w:hAnsi="Segoe UI" w:cs="Segoe UI"/>
                <w:color w:val="000000"/>
                <w:sz w:val="24"/>
                <w:szCs w:val="24"/>
                <w:shd w:val="clear" w:color="auto" w:fill="FFFFFF"/>
              </w:rPr>
            </w:pPr>
            <w:r w:rsidRPr="00EE35F3">
              <w:rPr>
                <w:rFonts w:ascii="Segoe UI" w:eastAsia="Segoe UI" w:hAnsi="Segoe UI" w:cs="Segoe UI"/>
                <w:color w:val="000000"/>
                <w:sz w:val="24"/>
                <w:szCs w:val="24"/>
                <w:shd w:val="clear" w:color="auto" w:fill="FFFFFF"/>
                <w:lang w:val="cy-GB"/>
              </w:rPr>
              <w:t>Ysgrifennwch eich safbwyntiau yma…</w:t>
            </w:r>
            <w:r w:rsidR="0045724C">
              <w:rPr>
                <w:rFonts w:ascii="Segoe UI" w:eastAsia="Segoe UI" w:hAnsi="Segoe UI" w:cs="Segoe UI"/>
                <w:color w:val="000000"/>
                <w:sz w:val="24"/>
                <w:szCs w:val="24"/>
                <w:shd w:val="clear" w:color="auto" w:fill="FFFFFF"/>
                <w:lang w:val="cy-GB"/>
              </w:rPr>
              <w:br/>
            </w:r>
            <w:r w:rsidR="0045724C" w:rsidRPr="001C362B">
              <w:rPr>
                <w:rFonts w:ascii="Segoe UI" w:hAnsi="Segoe UI" w:cs="Segoe UI"/>
                <w:color w:val="000000"/>
                <w:sz w:val="24"/>
                <w:szCs w:val="24"/>
                <w:shd w:val="clear" w:color="auto" w:fill="FFFFFF"/>
              </w:rPr>
              <w:t>Write your views here…</w:t>
            </w:r>
          </w:p>
        </w:tc>
      </w:tr>
    </w:tbl>
    <w:p w14:paraId="4793229B" w14:textId="77777777" w:rsidR="003C181D" w:rsidRDefault="003C181D" w:rsidP="005406FA">
      <w:pPr>
        <w:rPr>
          <w:rFonts w:ascii="Segoe UI" w:eastAsia="Segoe UI" w:hAnsi="Segoe UI" w:cs="Segoe UI"/>
          <w:b/>
          <w:bCs/>
          <w:color w:val="000000"/>
          <w:sz w:val="24"/>
          <w:szCs w:val="24"/>
          <w:shd w:val="clear" w:color="auto" w:fill="FFFFFF"/>
          <w:lang w:val="cy-GB"/>
        </w:rPr>
      </w:pPr>
    </w:p>
    <w:p w14:paraId="5F57DC40" w14:textId="6CB04E23" w:rsidR="00EA70D4" w:rsidRDefault="00DF0EF6" w:rsidP="005406FA">
      <w:pPr>
        <w:rPr>
          <w:rFonts w:ascii="Segoe UI" w:hAnsi="Segoe UI" w:cs="Segoe UI"/>
          <w:b/>
          <w:bCs/>
          <w:color w:val="000000"/>
          <w:sz w:val="24"/>
          <w:szCs w:val="24"/>
          <w:shd w:val="clear" w:color="auto" w:fill="FFFFFF"/>
        </w:rPr>
      </w:pPr>
      <w:r>
        <w:rPr>
          <w:rFonts w:ascii="Segoe UI" w:eastAsia="Segoe UI" w:hAnsi="Segoe UI" w:cs="Segoe UI"/>
          <w:b/>
          <w:bCs/>
          <w:color w:val="000000"/>
          <w:sz w:val="24"/>
          <w:szCs w:val="24"/>
          <w:shd w:val="clear" w:color="auto" w:fill="FFFFFF"/>
          <w:lang w:val="cy-GB"/>
        </w:rPr>
        <w:t>R</w:t>
      </w:r>
      <w:r w:rsidR="001B36C5" w:rsidRPr="00EE35F3">
        <w:rPr>
          <w:rFonts w:ascii="Segoe UI" w:eastAsia="Segoe UI" w:hAnsi="Segoe UI" w:cs="Segoe UI"/>
          <w:b/>
          <w:bCs/>
          <w:color w:val="000000"/>
          <w:sz w:val="24"/>
          <w:szCs w:val="24"/>
          <w:shd w:val="clear" w:color="auto" w:fill="FFFFFF"/>
          <w:lang w:val="cy-GB"/>
        </w:rPr>
        <w:t>isgiau a chanlyniadau</w:t>
      </w:r>
      <w:r w:rsidR="004E072A">
        <w:rPr>
          <w:rFonts w:ascii="Segoe UI" w:eastAsia="Segoe UI" w:hAnsi="Segoe UI" w:cs="Segoe UI"/>
          <w:b/>
          <w:bCs/>
          <w:color w:val="000000"/>
          <w:sz w:val="24"/>
          <w:szCs w:val="24"/>
          <w:shd w:val="clear" w:color="auto" w:fill="FFFFFF"/>
          <w:lang w:val="cy-GB"/>
        </w:rPr>
        <w:t xml:space="preserve"> |</w:t>
      </w:r>
      <w:r w:rsidR="004E072A" w:rsidRPr="004E072A">
        <w:rPr>
          <w:rFonts w:ascii="Segoe UI" w:hAnsi="Segoe UI" w:cs="Segoe UI"/>
          <w:b/>
          <w:bCs/>
          <w:color w:val="000000"/>
          <w:sz w:val="24"/>
          <w:szCs w:val="24"/>
          <w:shd w:val="clear" w:color="auto" w:fill="FFFFFF"/>
        </w:rPr>
        <w:t xml:space="preserve"> </w:t>
      </w:r>
      <w:r w:rsidR="004E072A" w:rsidRPr="001C362B">
        <w:rPr>
          <w:rFonts w:ascii="Segoe UI" w:hAnsi="Segoe UI" w:cs="Segoe UI"/>
          <w:b/>
          <w:bCs/>
          <w:color w:val="000000"/>
          <w:sz w:val="24"/>
          <w:szCs w:val="24"/>
          <w:shd w:val="clear" w:color="auto" w:fill="FFFFFF"/>
        </w:rPr>
        <w:t>Risks and consequences</w:t>
      </w: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426"/>
        <w:gridCol w:w="9922"/>
      </w:tblGrid>
      <w:tr w:rsidR="000C1F0B" w:rsidRPr="00EE35F3" w14:paraId="4C0AFE6F" w14:textId="77777777" w:rsidTr="00766BB5">
        <w:trPr>
          <w:trHeight w:val="606"/>
        </w:trPr>
        <w:tc>
          <w:tcPr>
            <w:tcW w:w="426" w:type="dxa"/>
            <w:tcBorders>
              <w:top w:val="nil"/>
              <w:left w:val="nil"/>
              <w:bottom w:val="nil"/>
              <w:right w:val="nil"/>
            </w:tcBorders>
            <w:shd w:val="clear" w:color="auto" w:fill="D9D9D9" w:themeFill="background1" w:themeFillShade="D9"/>
            <w:vAlign w:val="center"/>
          </w:tcPr>
          <w:p w14:paraId="4A53183F" w14:textId="77777777" w:rsidR="000C1F0B" w:rsidRPr="000C1F0B" w:rsidRDefault="000C1F0B" w:rsidP="00766BB5">
            <w:pPr>
              <w:pStyle w:val="ListParagraph"/>
              <w:numPr>
                <w:ilvl w:val="0"/>
                <w:numId w:val="6"/>
              </w:numPr>
              <w:spacing w:before="80" w:after="120"/>
              <w:ind w:left="433"/>
              <w:jc w:val="center"/>
              <w:rPr>
                <w:rFonts w:ascii="Segoe UI" w:hAnsi="Segoe UI" w:cs="Segoe UI"/>
                <w:sz w:val="24"/>
                <w:szCs w:val="24"/>
              </w:rPr>
            </w:pPr>
          </w:p>
        </w:tc>
        <w:tc>
          <w:tcPr>
            <w:tcW w:w="9922" w:type="dxa"/>
            <w:tcBorders>
              <w:top w:val="nil"/>
              <w:left w:val="nil"/>
              <w:bottom w:val="nil"/>
              <w:right w:val="nil"/>
            </w:tcBorders>
            <w:shd w:val="clear" w:color="auto" w:fill="D9D9D9" w:themeFill="background1" w:themeFillShade="D9"/>
          </w:tcPr>
          <w:p w14:paraId="5AE394ED" w14:textId="77777777" w:rsidR="000C1F0B" w:rsidRPr="000C1F0B" w:rsidRDefault="000C1F0B" w:rsidP="000C1F0B">
            <w:pPr>
              <w:spacing w:before="80" w:after="120"/>
              <w:rPr>
                <w:rFonts w:ascii="Segoe UI" w:hAnsi="Segoe UI" w:cs="Segoe UI"/>
                <w:sz w:val="24"/>
                <w:szCs w:val="24"/>
                <w:shd w:val="clear" w:color="auto" w:fill="FFFFFF"/>
              </w:rPr>
            </w:pPr>
            <w:r w:rsidRPr="000C1F0B">
              <w:rPr>
                <w:rFonts w:ascii="Segoe UI" w:eastAsia="Segoe UI" w:hAnsi="Segoe UI" w:cs="Segoe UI"/>
                <w:sz w:val="24"/>
                <w:szCs w:val="24"/>
                <w:lang w:val="cy-GB"/>
              </w:rPr>
              <w:t>Risgiau a chanlyniadau tymor byr a thymor hwy i ddysgwyr.</w:t>
            </w:r>
          </w:p>
          <w:p w14:paraId="5C0878B1" w14:textId="17BBE406" w:rsidR="000C1F0B" w:rsidRPr="000C1F0B" w:rsidRDefault="000C1F0B" w:rsidP="000C1F0B">
            <w:pPr>
              <w:spacing w:before="80" w:after="120"/>
              <w:rPr>
                <w:rFonts w:ascii="Segoe UI" w:hAnsi="Segoe UI" w:cs="Segoe UI"/>
                <w:sz w:val="24"/>
                <w:szCs w:val="24"/>
              </w:rPr>
            </w:pPr>
            <w:r w:rsidRPr="000C1F0B">
              <w:rPr>
                <w:rFonts w:ascii="Segoe UI" w:hAnsi="Segoe UI" w:cs="Segoe UI"/>
                <w:sz w:val="24"/>
                <w:szCs w:val="24"/>
              </w:rPr>
              <w:t>Short term and longer-term risks and consequences for learners</w:t>
            </w:r>
            <w:r w:rsidR="008C6933">
              <w:rPr>
                <w:rFonts w:ascii="Segoe UI" w:hAnsi="Segoe UI" w:cs="Segoe UI"/>
                <w:sz w:val="24"/>
                <w:szCs w:val="24"/>
              </w:rPr>
              <w:t>.</w:t>
            </w:r>
          </w:p>
        </w:tc>
      </w:tr>
      <w:tr w:rsidR="000C1F0B" w:rsidRPr="00EE35F3" w14:paraId="66FA3A31" w14:textId="77777777" w:rsidTr="00766BB5">
        <w:trPr>
          <w:trHeight w:hRule="exact" w:val="57"/>
        </w:trPr>
        <w:tc>
          <w:tcPr>
            <w:tcW w:w="10348" w:type="dxa"/>
            <w:gridSpan w:val="2"/>
            <w:tcBorders>
              <w:top w:val="nil"/>
              <w:left w:val="nil"/>
              <w:bottom w:val="single" w:sz="4" w:space="0" w:color="auto"/>
              <w:right w:val="nil"/>
            </w:tcBorders>
          </w:tcPr>
          <w:p w14:paraId="5F7A040C" w14:textId="77777777" w:rsidR="000C1F0B" w:rsidRPr="00EE35F3" w:rsidRDefault="000C1F0B" w:rsidP="00766BB5">
            <w:pPr>
              <w:rPr>
                <w:rFonts w:ascii="Segoe UI" w:hAnsi="Segoe UI" w:cs="Segoe UI"/>
                <w:color w:val="000000"/>
                <w:sz w:val="24"/>
                <w:szCs w:val="24"/>
                <w:shd w:val="clear" w:color="auto" w:fill="FFFFFF"/>
              </w:rPr>
            </w:pPr>
          </w:p>
        </w:tc>
      </w:tr>
      <w:tr w:rsidR="000C1F0B" w:rsidRPr="00EE35F3" w14:paraId="500A653B" w14:textId="77777777" w:rsidTr="00766BB5">
        <w:tc>
          <w:tcPr>
            <w:tcW w:w="10348" w:type="dxa"/>
            <w:gridSpan w:val="2"/>
            <w:tcBorders>
              <w:top w:val="single" w:sz="4" w:space="0" w:color="auto"/>
            </w:tcBorders>
          </w:tcPr>
          <w:p w14:paraId="289750FB" w14:textId="77777777" w:rsidR="000C1F0B" w:rsidRPr="00EE35F3" w:rsidRDefault="000C1F0B" w:rsidP="00766BB5">
            <w:pPr>
              <w:rPr>
                <w:rFonts w:ascii="Segoe UI" w:hAnsi="Segoe UI" w:cs="Segoe UI"/>
                <w:color w:val="000000"/>
                <w:sz w:val="24"/>
                <w:szCs w:val="24"/>
                <w:shd w:val="clear" w:color="auto" w:fill="FFFFFF"/>
              </w:rPr>
            </w:pPr>
            <w:r w:rsidRPr="00EE35F3">
              <w:rPr>
                <w:rFonts w:ascii="Segoe UI" w:eastAsia="Segoe UI" w:hAnsi="Segoe UI" w:cs="Segoe UI"/>
                <w:color w:val="000000"/>
                <w:sz w:val="24"/>
                <w:szCs w:val="24"/>
                <w:shd w:val="clear" w:color="auto" w:fill="FFFFFF"/>
                <w:lang w:val="cy-GB"/>
              </w:rPr>
              <w:t>Ysgrifennwch eich safbwyntiau yma…</w:t>
            </w:r>
            <w:r>
              <w:rPr>
                <w:rFonts w:ascii="Segoe UI" w:eastAsia="Segoe UI" w:hAnsi="Segoe UI" w:cs="Segoe UI"/>
                <w:color w:val="000000"/>
                <w:sz w:val="24"/>
                <w:szCs w:val="24"/>
                <w:shd w:val="clear" w:color="auto" w:fill="FFFFFF"/>
                <w:lang w:val="cy-GB"/>
              </w:rPr>
              <w:br/>
            </w:r>
            <w:r w:rsidRPr="001C362B">
              <w:rPr>
                <w:rFonts w:ascii="Segoe UI" w:hAnsi="Segoe UI" w:cs="Segoe UI"/>
                <w:color w:val="000000"/>
                <w:sz w:val="24"/>
                <w:szCs w:val="24"/>
                <w:shd w:val="clear" w:color="auto" w:fill="FFFFFF"/>
              </w:rPr>
              <w:t>Write your views here…</w:t>
            </w:r>
          </w:p>
        </w:tc>
      </w:tr>
    </w:tbl>
    <w:p w14:paraId="7BED2F0C" w14:textId="09AD8ED1" w:rsidR="00340E38" w:rsidRPr="00EE35F3" w:rsidRDefault="00340E38" w:rsidP="005406FA">
      <w:pPr>
        <w:rPr>
          <w:rFonts w:ascii="Segoe UI" w:hAnsi="Segoe UI" w:cs="Segoe UI"/>
          <w:b/>
          <w:bCs/>
          <w:color w:val="000000"/>
          <w:sz w:val="24"/>
          <w:szCs w:val="24"/>
          <w:shd w:val="clear" w:color="auto" w:fill="FFFFFF"/>
        </w:rPr>
      </w:pPr>
    </w:p>
    <w:p w14:paraId="5E9BB810" w14:textId="0CBE2954" w:rsidR="00EA70D4" w:rsidRDefault="001B36C5" w:rsidP="000C1F0B">
      <w:pPr>
        <w:keepNext/>
        <w:keepLines/>
        <w:rPr>
          <w:rFonts w:ascii="Segoe UI" w:hAnsi="Segoe UI" w:cs="Segoe UI"/>
          <w:b/>
          <w:bCs/>
          <w:color w:val="000000"/>
          <w:sz w:val="24"/>
          <w:szCs w:val="24"/>
          <w:shd w:val="clear" w:color="auto" w:fill="FFFFFF"/>
        </w:rPr>
      </w:pPr>
      <w:r w:rsidRPr="00EE35F3">
        <w:rPr>
          <w:rFonts w:ascii="Segoe UI" w:eastAsia="Segoe UI" w:hAnsi="Segoe UI" w:cs="Segoe UI"/>
          <w:b/>
          <w:bCs/>
          <w:color w:val="000000"/>
          <w:sz w:val="24"/>
          <w:szCs w:val="24"/>
          <w:shd w:val="clear" w:color="auto" w:fill="FFFFFF"/>
          <w:lang w:val="cy-GB"/>
        </w:rPr>
        <w:t>Effaith</w:t>
      </w:r>
      <w:r w:rsidR="00CC629C">
        <w:rPr>
          <w:rFonts w:ascii="Segoe UI" w:eastAsia="Segoe UI" w:hAnsi="Segoe UI" w:cs="Segoe UI"/>
          <w:b/>
          <w:bCs/>
          <w:color w:val="000000"/>
          <w:sz w:val="24"/>
          <w:szCs w:val="24"/>
          <w:shd w:val="clear" w:color="auto" w:fill="FFFFFF"/>
          <w:lang w:val="cy-GB"/>
        </w:rPr>
        <w:t xml:space="preserve"> |</w:t>
      </w:r>
      <w:r w:rsidR="00CC629C" w:rsidRPr="00CC629C">
        <w:rPr>
          <w:rFonts w:ascii="Segoe UI" w:hAnsi="Segoe UI" w:cs="Segoe UI"/>
          <w:b/>
          <w:bCs/>
          <w:color w:val="000000"/>
          <w:sz w:val="24"/>
          <w:szCs w:val="24"/>
          <w:shd w:val="clear" w:color="auto" w:fill="FFFFFF"/>
        </w:rPr>
        <w:t xml:space="preserve"> </w:t>
      </w:r>
      <w:r w:rsidR="00CC629C" w:rsidRPr="001C362B">
        <w:rPr>
          <w:rFonts w:ascii="Segoe UI" w:hAnsi="Segoe UI" w:cs="Segoe UI"/>
          <w:b/>
          <w:bCs/>
          <w:color w:val="000000"/>
          <w:sz w:val="24"/>
          <w:szCs w:val="24"/>
          <w:shd w:val="clear" w:color="auto" w:fill="FFFFFF"/>
        </w:rPr>
        <w:t>Impact</w:t>
      </w: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426"/>
        <w:gridCol w:w="9922"/>
      </w:tblGrid>
      <w:tr w:rsidR="000C1F0B" w:rsidRPr="00EE35F3" w14:paraId="5DA62361" w14:textId="77777777" w:rsidTr="00766BB5">
        <w:trPr>
          <w:trHeight w:val="606"/>
        </w:trPr>
        <w:tc>
          <w:tcPr>
            <w:tcW w:w="426" w:type="dxa"/>
            <w:tcBorders>
              <w:top w:val="nil"/>
              <w:left w:val="nil"/>
              <w:bottom w:val="nil"/>
              <w:right w:val="nil"/>
            </w:tcBorders>
            <w:shd w:val="clear" w:color="auto" w:fill="D9D9D9" w:themeFill="background1" w:themeFillShade="D9"/>
            <w:vAlign w:val="center"/>
          </w:tcPr>
          <w:p w14:paraId="6CF87D92" w14:textId="77777777" w:rsidR="000C1F0B" w:rsidRPr="000C1F0B" w:rsidRDefault="000C1F0B" w:rsidP="000C1F0B">
            <w:pPr>
              <w:pStyle w:val="ListParagraph"/>
              <w:keepNext/>
              <w:keepLines/>
              <w:numPr>
                <w:ilvl w:val="0"/>
                <w:numId w:val="6"/>
              </w:numPr>
              <w:spacing w:before="80" w:after="120"/>
              <w:ind w:left="433"/>
              <w:jc w:val="center"/>
              <w:rPr>
                <w:rFonts w:ascii="Segoe UI" w:hAnsi="Segoe UI" w:cs="Segoe UI"/>
                <w:sz w:val="24"/>
                <w:szCs w:val="24"/>
              </w:rPr>
            </w:pPr>
          </w:p>
        </w:tc>
        <w:tc>
          <w:tcPr>
            <w:tcW w:w="9922" w:type="dxa"/>
            <w:tcBorders>
              <w:top w:val="nil"/>
              <w:left w:val="nil"/>
              <w:bottom w:val="nil"/>
              <w:right w:val="nil"/>
            </w:tcBorders>
            <w:shd w:val="clear" w:color="auto" w:fill="D9D9D9" w:themeFill="background1" w:themeFillShade="D9"/>
          </w:tcPr>
          <w:p w14:paraId="0D02C947" w14:textId="77777777" w:rsidR="000C1F0B" w:rsidRPr="000C1F0B" w:rsidRDefault="000C1F0B" w:rsidP="000C1F0B">
            <w:pPr>
              <w:keepNext/>
              <w:keepLines/>
              <w:spacing w:before="80" w:after="120"/>
              <w:rPr>
                <w:rFonts w:ascii="Segoe UI" w:hAnsi="Segoe UI" w:cs="Segoe UI"/>
                <w:sz w:val="24"/>
                <w:szCs w:val="24"/>
              </w:rPr>
            </w:pPr>
            <w:r w:rsidRPr="000C1F0B">
              <w:rPr>
                <w:rFonts w:ascii="Segoe UI" w:eastAsia="Segoe UI" w:hAnsi="Segoe UI" w:cs="Segoe UI"/>
                <w:sz w:val="24"/>
                <w:szCs w:val="24"/>
                <w:lang w:val="cy-GB"/>
              </w:rPr>
              <w:t>Yr effaith ar ddysgu a chyrhaeddiad disgyblion.</w:t>
            </w:r>
          </w:p>
          <w:p w14:paraId="6A2662B8" w14:textId="7C64CCBF" w:rsidR="000C1F0B" w:rsidRPr="000C1F0B" w:rsidRDefault="000C1F0B" w:rsidP="000C1F0B">
            <w:pPr>
              <w:keepNext/>
              <w:keepLines/>
              <w:spacing w:before="80" w:after="120"/>
              <w:rPr>
                <w:rFonts w:ascii="Segoe UI" w:hAnsi="Segoe UI" w:cs="Segoe UI"/>
                <w:sz w:val="24"/>
                <w:szCs w:val="24"/>
              </w:rPr>
            </w:pPr>
            <w:r w:rsidRPr="000C1F0B">
              <w:rPr>
                <w:rFonts w:ascii="Segoe UI" w:hAnsi="Segoe UI" w:cs="Segoe UI"/>
                <w:sz w:val="24"/>
                <w:szCs w:val="24"/>
              </w:rPr>
              <w:t xml:space="preserve">The impact on pupils’ learning and attainment. </w:t>
            </w:r>
          </w:p>
        </w:tc>
      </w:tr>
      <w:tr w:rsidR="000C1F0B" w:rsidRPr="00EE35F3" w14:paraId="619262E4" w14:textId="77777777" w:rsidTr="00766BB5">
        <w:trPr>
          <w:trHeight w:val="1006"/>
        </w:trPr>
        <w:tc>
          <w:tcPr>
            <w:tcW w:w="426" w:type="dxa"/>
            <w:tcBorders>
              <w:top w:val="nil"/>
              <w:left w:val="nil"/>
              <w:bottom w:val="nil"/>
              <w:right w:val="nil"/>
            </w:tcBorders>
            <w:shd w:val="clear" w:color="auto" w:fill="D9D9D9" w:themeFill="background1" w:themeFillShade="D9"/>
            <w:vAlign w:val="center"/>
          </w:tcPr>
          <w:p w14:paraId="49A827B7" w14:textId="77777777" w:rsidR="000C1F0B" w:rsidRPr="000C1F0B" w:rsidRDefault="000C1F0B" w:rsidP="000C1F0B">
            <w:pPr>
              <w:pStyle w:val="ListParagraph"/>
              <w:keepNext/>
              <w:keepLines/>
              <w:numPr>
                <w:ilvl w:val="0"/>
                <w:numId w:val="6"/>
              </w:numPr>
              <w:spacing w:before="80" w:after="120"/>
              <w:ind w:left="433"/>
              <w:jc w:val="center"/>
              <w:rPr>
                <w:rFonts w:ascii="Segoe UI" w:hAnsi="Segoe UI" w:cs="Segoe UI"/>
                <w:sz w:val="24"/>
                <w:szCs w:val="24"/>
              </w:rPr>
            </w:pPr>
          </w:p>
        </w:tc>
        <w:tc>
          <w:tcPr>
            <w:tcW w:w="9922" w:type="dxa"/>
            <w:tcBorders>
              <w:top w:val="nil"/>
              <w:left w:val="nil"/>
              <w:bottom w:val="nil"/>
              <w:right w:val="nil"/>
            </w:tcBorders>
            <w:shd w:val="clear" w:color="auto" w:fill="D9D9D9" w:themeFill="background1" w:themeFillShade="D9"/>
          </w:tcPr>
          <w:p w14:paraId="6A713A5E" w14:textId="77777777" w:rsidR="000C1F0B" w:rsidRPr="000C1F0B" w:rsidRDefault="000C1F0B" w:rsidP="000C1F0B">
            <w:pPr>
              <w:keepNext/>
              <w:keepLines/>
              <w:spacing w:before="80" w:after="120"/>
              <w:rPr>
                <w:rFonts w:ascii="Segoe UI" w:eastAsia="Segoe UI" w:hAnsi="Segoe UI" w:cs="Segoe UI"/>
                <w:sz w:val="24"/>
                <w:szCs w:val="24"/>
                <w:lang w:val="cy-GB"/>
              </w:rPr>
            </w:pPr>
            <w:r w:rsidRPr="000C1F0B">
              <w:rPr>
                <w:rFonts w:ascii="Segoe UI" w:eastAsia="Segoe UI" w:hAnsi="Segoe UI" w:cs="Segoe UI"/>
                <w:sz w:val="24"/>
                <w:szCs w:val="24"/>
                <w:lang w:val="cy-GB"/>
              </w:rPr>
              <w:t>A yw absenoldebau wedi arwain at lefel uwch o ddadgofrestru disgyblion ac unrhyw orgyffwrdd ag addysg ddewisol yn y cartref.</w:t>
            </w:r>
          </w:p>
          <w:p w14:paraId="050D12AE" w14:textId="14D908BC" w:rsidR="000C1F0B" w:rsidRPr="000C1F0B" w:rsidRDefault="000C1F0B" w:rsidP="000C1F0B">
            <w:pPr>
              <w:keepNext/>
              <w:keepLines/>
              <w:spacing w:before="80" w:after="120"/>
              <w:rPr>
                <w:rFonts w:ascii="Segoe UI" w:eastAsia="Segoe UI" w:hAnsi="Segoe UI" w:cs="Segoe UI"/>
                <w:sz w:val="24"/>
                <w:szCs w:val="24"/>
              </w:rPr>
            </w:pPr>
            <w:r w:rsidRPr="000C1F0B">
              <w:rPr>
                <w:rFonts w:ascii="Segoe UI" w:eastAsia="Segoe UI" w:hAnsi="Segoe UI" w:cs="Segoe UI"/>
                <w:sz w:val="24"/>
                <w:szCs w:val="24"/>
              </w:rPr>
              <w:t>Whether absenteeism has resulted in a higher level of pupil de-registration and any cross-over with elective home education.</w:t>
            </w:r>
          </w:p>
        </w:tc>
      </w:tr>
      <w:tr w:rsidR="000C1F0B" w:rsidRPr="00EE35F3" w14:paraId="14D40EB6" w14:textId="77777777" w:rsidTr="00766BB5">
        <w:trPr>
          <w:trHeight w:hRule="exact" w:val="57"/>
        </w:trPr>
        <w:tc>
          <w:tcPr>
            <w:tcW w:w="10348" w:type="dxa"/>
            <w:gridSpan w:val="2"/>
            <w:tcBorders>
              <w:top w:val="nil"/>
              <w:left w:val="nil"/>
              <w:bottom w:val="single" w:sz="4" w:space="0" w:color="auto"/>
              <w:right w:val="nil"/>
            </w:tcBorders>
          </w:tcPr>
          <w:p w14:paraId="65C36A5B" w14:textId="77777777" w:rsidR="000C1F0B" w:rsidRPr="00EE35F3" w:rsidRDefault="000C1F0B" w:rsidP="000C1F0B">
            <w:pPr>
              <w:keepNext/>
              <w:keepLines/>
              <w:rPr>
                <w:rFonts w:ascii="Segoe UI" w:hAnsi="Segoe UI" w:cs="Segoe UI"/>
                <w:color w:val="000000"/>
                <w:sz w:val="24"/>
                <w:szCs w:val="24"/>
                <w:shd w:val="clear" w:color="auto" w:fill="FFFFFF"/>
              </w:rPr>
            </w:pPr>
          </w:p>
        </w:tc>
      </w:tr>
      <w:tr w:rsidR="000C1F0B" w:rsidRPr="00EE35F3" w14:paraId="431AC464" w14:textId="77777777" w:rsidTr="00766BB5">
        <w:tc>
          <w:tcPr>
            <w:tcW w:w="10348" w:type="dxa"/>
            <w:gridSpan w:val="2"/>
            <w:tcBorders>
              <w:top w:val="single" w:sz="4" w:space="0" w:color="auto"/>
            </w:tcBorders>
          </w:tcPr>
          <w:p w14:paraId="264513F1" w14:textId="77777777" w:rsidR="000C1F0B" w:rsidRPr="00EE35F3" w:rsidRDefault="000C1F0B" w:rsidP="000C1F0B">
            <w:pPr>
              <w:keepNext/>
              <w:keepLines/>
              <w:rPr>
                <w:rFonts w:ascii="Segoe UI" w:hAnsi="Segoe UI" w:cs="Segoe UI"/>
                <w:color w:val="000000"/>
                <w:sz w:val="24"/>
                <w:szCs w:val="24"/>
                <w:shd w:val="clear" w:color="auto" w:fill="FFFFFF"/>
              </w:rPr>
            </w:pPr>
            <w:r w:rsidRPr="00EE35F3">
              <w:rPr>
                <w:rFonts w:ascii="Segoe UI" w:eastAsia="Segoe UI" w:hAnsi="Segoe UI" w:cs="Segoe UI"/>
                <w:color w:val="000000"/>
                <w:sz w:val="24"/>
                <w:szCs w:val="24"/>
                <w:shd w:val="clear" w:color="auto" w:fill="FFFFFF"/>
                <w:lang w:val="cy-GB"/>
              </w:rPr>
              <w:t>Ysgrifennwch eich safbwyntiau yma…</w:t>
            </w:r>
            <w:r>
              <w:rPr>
                <w:rFonts w:ascii="Segoe UI" w:eastAsia="Segoe UI" w:hAnsi="Segoe UI" w:cs="Segoe UI"/>
                <w:color w:val="000000"/>
                <w:sz w:val="24"/>
                <w:szCs w:val="24"/>
                <w:shd w:val="clear" w:color="auto" w:fill="FFFFFF"/>
                <w:lang w:val="cy-GB"/>
              </w:rPr>
              <w:br/>
            </w:r>
            <w:r w:rsidRPr="001C362B">
              <w:rPr>
                <w:rFonts w:ascii="Segoe UI" w:hAnsi="Segoe UI" w:cs="Segoe UI"/>
                <w:color w:val="000000"/>
                <w:sz w:val="24"/>
                <w:szCs w:val="24"/>
                <w:shd w:val="clear" w:color="auto" w:fill="FFFFFF"/>
              </w:rPr>
              <w:t>Write your views here…</w:t>
            </w:r>
          </w:p>
        </w:tc>
      </w:tr>
    </w:tbl>
    <w:p w14:paraId="346D741D" w14:textId="77777777" w:rsidR="000C1F0B" w:rsidRDefault="000C1F0B" w:rsidP="005406FA">
      <w:pPr>
        <w:rPr>
          <w:rFonts w:ascii="Segoe UI" w:hAnsi="Segoe UI" w:cs="Segoe UI"/>
          <w:b/>
          <w:bCs/>
          <w:sz w:val="24"/>
          <w:szCs w:val="24"/>
        </w:rPr>
      </w:pPr>
    </w:p>
    <w:p w14:paraId="3EEADC60" w14:textId="331D587B" w:rsidR="00EA70D4" w:rsidRDefault="001B36C5" w:rsidP="005406FA">
      <w:pPr>
        <w:keepNext/>
        <w:keepLines/>
        <w:rPr>
          <w:rFonts w:ascii="Segoe UI" w:hAnsi="Segoe UI" w:cs="Segoe UI"/>
          <w:b/>
          <w:bCs/>
          <w:color w:val="000000"/>
          <w:sz w:val="24"/>
          <w:szCs w:val="24"/>
          <w:shd w:val="clear" w:color="auto" w:fill="FFFFFF"/>
        </w:rPr>
      </w:pPr>
      <w:r w:rsidRPr="00EE35F3">
        <w:rPr>
          <w:rFonts w:ascii="Segoe UI" w:eastAsia="Segoe UI" w:hAnsi="Segoe UI" w:cs="Segoe UI"/>
          <w:b/>
          <w:bCs/>
          <w:color w:val="000000"/>
          <w:sz w:val="24"/>
          <w:szCs w:val="24"/>
          <w:shd w:val="clear" w:color="auto" w:fill="FFFFFF"/>
          <w:lang w:val="cy-GB"/>
        </w:rPr>
        <w:t>Effeithiolrwydd polisïau</w:t>
      </w:r>
      <w:r w:rsidR="00891A08">
        <w:rPr>
          <w:rFonts w:ascii="Segoe UI" w:eastAsia="Segoe UI" w:hAnsi="Segoe UI" w:cs="Segoe UI"/>
          <w:b/>
          <w:bCs/>
          <w:color w:val="000000"/>
          <w:sz w:val="24"/>
          <w:szCs w:val="24"/>
          <w:shd w:val="clear" w:color="auto" w:fill="FFFFFF"/>
          <w:lang w:val="cy-GB"/>
        </w:rPr>
        <w:t xml:space="preserve"> | </w:t>
      </w:r>
      <w:r w:rsidR="00891A08">
        <w:rPr>
          <w:rFonts w:ascii="Segoe UI" w:hAnsi="Segoe UI" w:cs="Segoe UI"/>
          <w:b/>
          <w:bCs/>
          <w:color w:val="000000"/>
          <w:sz w:val="24"/>
          <w:szCs w:val="24"/>
          <w:shd w:val="clear" w:color="auto" w:fill="FFFFFF"/>
        </w:rPr>
        <w:t>Effectiveness of policies</w:t>
      </w: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426"/>
        <w:gridCol w:w="9922"/>
      </w:tblGrid>
      <w:tr w:rsidR="000C1F0B" w:rsidRPr="00EE35F3" w14:paraId="2FEB1501" w14:textId="77777777" w:rsidTr="00766BB5">
        <w:trPr>
          <w:trHeight w:val="606"/>
        </w:trPr>
        <w:tc>
          <w:tcPr>
            <w:tcW w:w="426" w:type="dxa"/>
            <w:tcBorders>
              <w:top w:val="nil"/>
              <w:left w:val="nil"/>
              <w:bottom w:val="nil"/>
              <w:right w:val="nil"/>
            </w:tcBorders>
            <w:shd w:val="clear" w:color="auto" w:fill="D9D9D9" w:themeFill="background1" w:themeFillShade="D9"/>
            <w:vAlign w:val="center"/>
          </w:tcPr>
          <w:p w14:paraId="2FE0BBAD" w14:textId="77777777" w:rsidR="000C1F0B" w:rsidRPr="000C1F0B" w:rsidRDefault="000C1F0B" w:rsidP="00766BB5">
            <w:pPr>
              <w:pStyle w:val="ListParagraph"/>
              <w:numPr>
                <w:ilvl w:val="0"/>
                <w:numId w:val="6"/>
              </w:numPr>
              <w:spacing w:before="80" w:after="120"/>
              <w:ind w:left="433"/>
              <w:jc w:val="center"/>
              <w:rPr>
                <w:rFonts w:ascii="Segoe UI" w:hAnsi="Segoe UI" w:cs="Segoe UI"/>
                <w:sz w:val="24"/>
                <w:szCs w:val="24"/>
              </w:rPr>
            </w:pPr>
          </w:p>
        </w:tc>
        <w:tc>
          <w:tcPr>
            <w:tcW w:w="9922" w:type="dxa"/>
            <w:tcBorders>
              <w:top w:val="nil"/>
              <w:left w:val="nil"/>
              <w:bottom w:val="nil"/>
              <w:right w:val="nil"/>
            </w:tcBorders>
            <w:shd w:val="clear" w:color="auto" w:fill="D9D9D9" w:themeFill="background1" w:themeFillShade="D9"/>
          </w:tcPr>
          <w:p w14:paraId="74287D2A" w14:textId="77777777" w:rsidR="000C1F0B" w:rsidRPr="000C1F0B" w:rsidRDefault="000C1F0B" w:rsidP="000C1F0B">
            <w:pPr>
              <w:spacing w:before="80" w:after="120"/>
              <w:rPr>
                <w:rFonts w:ascii="Segoe UI" w:hAnsi="Segoe UI" w:cs="Segoe UI"/>
                <w:sz w:val="24"/>
                <w:szCs w:val="24"/>
              </w:rPr>
            </w:pPr>
            <w:r w:rsidRPr="000C1F0B">
              <w:rPr>
                <w:rFonts w:ascii="Segoe UI" w:eastAsia="Segoe UI" w:hAnsi="Segoe UI" w:cs="Segoe UI"/>
                <w:sz w:val="24"/>
                <w:szCs w:val="24"/>
                <w:lang w:val="cy-GB"/>
              </w:rPr>
              <w:t>Effeithiolrwydd polisïau a chanllawiau presennol Llywodraeth Cymru.</w:t>
            </w:r>
          </w:p>
          <w:p w14:paraId="3CF57736" w14:textId="4FE0D16C" w:rsidR="000C1F0B" w:rsidRPr="000C1F0B" w:rsidRDefault="000C1F0B" w:rsidP="00766BB5">
            <w:pPr>
              <w:spacing w:before="80" w:after="120"/>
              <w:rPr>
                <w:rFonts w:ascii="Segoe UI" w:hAnsi="Segoe UI" w:cs="Segoe UI"/>
                <w:sz w:val="24"/>
                <w:szCs w:val="24"/>
              </w:rPr>
            </w:pPr>
            <w:r w:rsidRPr="000C1F0B">
              <w:rPr>
                <w:rFonts w:ascii="Segoe UI" w:hAnsi="Segoe UI" w:cs="Segoe UI"/>
                <w:sz w:val="24"/>
                <w:szCs w:val="24"/>
              </w:rPr>
              <w:t xml:space="preserve">Effectiveness of existing Welsh Government policies and guidance. </w:t>
            </w:r>
            <w:r w:rsidRPr="000C1F0B">
              <w:rPr>
                <w:rFonts w:ascii="Segoe UI" w:eastAsia="Segoe UI" w:hAnsi="Segoe UI" w:cs="Segoe UI"/>
                <w:sz w:val="24"/>
                <w:szCs w:val="24"/>
                <w:lang w:val="cy-GB"/>
              </w:rPr>
              <w:t xml:space="preserve"> </w:t>
            </w:r>
          </w:p>
        </w:tc>
      </w:tr>
      <w:tr w:rsidR="000C1F0B" w:rsidRPr="00EE35F3" w14:paraId="04AF5ABA" w14:textId="77777777" w:rsidTr="00766BB5">
        <w:trPr>
          <w:trHeight w:val="1006"/>
        </w:trPr>
        <w:tc>
          <w:tcPr>
            <w:tcW w:w="426" w:type="dxa"/>
            <w:tcBorders>
              <w:top w:val="nil"/>
              <w:left w:val="nil"/>
              <w:bottom w:val="nil"/>
              <w:right w:val="nil"/>
            </w:tcBorders>
            <w:shd w:val="clear" w:color="auto" w:fill="D9D9D9" w:themeFill="background1" w:themeFillShade="D9"/>
            <w:vAlign w:val="center"/>
          </w:tcPr>
          <w:p w14:paraId="68919EA7" w14:textId="77777777" w:rsidR="000C1F0B" w:rsidRPr="000C1F0B" w:rsidRDefault="000C1F0B" w:rsidP="00766BB5">
            <w:pPr>
              <w:pStyle w:val="ListParagraph"/>
              <w:numPr>
                <w:ilvl w:val="0"/>
                <w:numId w:val="6"/>
              </w:numPr>
              <w:spacing w:before="80" w:after="120"/>
              <w:ind w:left="433"/>
              <w:jc w:val="center"/>
              <w:rPr>
                <w:rFonts w:ascii="Segoe UI" w:hAnsi="Segoe UI" w:cs="Segoe UI"/>
                <w:sz w:val="24"/>
                <w:szCs w:val="24"/>
              </w:rPr>
            </w:pPr>
          </w:p>
        </w:tc>
        <w:tc>
          <w:tcPr>
            <w:tcW w:w="9922" w:type="dxa"/>
            <w:tcBorders>
              <w:top w:val="nil"/>
              <w:left w:val="nil"/>
              <w:bottom w:val="nil"/>
              <w:right w:val="nil"/>
            </w:tcBorders>
            <w:shd w:val="clear" w:color="auto" w:fill="D9D9D9" w:themeFill="background1" w:themeFillShade="D9"/>
          </w:tcPr>
          <w:p w14:paraId="111F83EF" w14:textId="77777777" w:rsidR="000C1F0B" w:rsidRPr="000C1F0B" w:rsidRDefault="000C1F0B" w:rsidP="000C1F0B">
            <w:pPr>
              <w:spacing w:before="80" w:after="120"/>
              <w:rPr>
                <w:rFonts w:ascii="Segoe UI" w:hAnsi="Segoe UI" w:cs="Segoe UI"/>
                <w:sz w:val="24"/>
                <w:szCs w:val="24"/>
              </w:rPr>
            </w:pPr>
            <w:r w:rsidRPr="000C1F0B">
              <w:rPr>
                <w:rFonts w:ascii="Segoe UI" w:eastAsia="Segoe UI" w:hAnsi="Segoe UI" w:cs="Segoe UI"/>
                <w:sz w:val="24"/>
                <w:szCs w:val="24"/>
                <w:lang w:val="cy-GB"/>
              </w:rPr>
              <w:t>Lefel ac effeithlonrwydd camau gweithredu a chefnogaeth gan ysgolion, llywodraeth leol a Llywodraeth Cymru.</w:t>
            </w:r>
          </w:p>
          <w:p w14:paraId="18A1726C" w14:textId="6479CF79" w:rsidR="000C1F0B" w:rsidRPr="000C1F0B" w:rsidRDefault="000C1F0B" w:rsidP="00766BB5">
            <w:pPr>
              <w:spacing w:before="80" w:after="120"/>
              <w:rPr>
                <w:rFonts w:ascii="Segoe UI" w:hAnsi="Segoe UI" w:cs="Segoe UI"/>
                <w:sz w:val="24"/>
                <w:szCs w:val="24"/>
              </w:rPr>
            </w:pPr>
            <w:r w:rsidRPr="000C1F0B">
              <w:rPr>
                <w:rFonts w:ascii="Segoe UI" w:hAnsi="Segoe UI" w:cs="Segoe UI"/>
                <w:sz w:val="24"/>
                <w:szCs w:val="24"/>
              </w:rPr>
              <w:t>Level and effectiveness of action and support from schools, local government and the Welsh Governmen</w:t>
            </w:r>
            <w:r>
              <w:rPr>
                <w:rFonts w:ascii="Segoe UI" w:hAnsi="Segoe UI" w:cs="Segoe UI"/>
                <w:sz w:val="24"/>
                <w:szCs w:val="24"/>
              </w:rPr>
              <w:t>t.</w:t>
            </w:r>
          </w:p>
        </w:tc>
      </w:tr>
      <w:tr w:rsidR="000C1F0B" w:rsidRPr="00EE35F3" w14:paraId="548C7B49" w14:textId="77777777" w:rsidTr="00766BB5">
        <w:trPr>
          <w:trHeight w:val="735"/>
        </w:trPr>
        <w:tc>
          <w:tcPr>
            <w:tcW w:w="426" w:type="dxa"/>
            <w:tcBorders>
              <w:top w:val="nil"/>
              <w:left w:val="nil"/>
              <w:bottom w:val="nil"/>
              <w:right w:val="nil"/>
            </w:tcBorders>
            <w:shd w:val="clear" w:color="auto" w:fill="D9D9D9" w:themeFill="background1" w:themeFillShade="D9"/>
            <w:vAlign w:val="center"/>
          </w:tcPr>
          <w:p w14:paraId="56383B9B" w14:textId="77777777" w:rsidR="000C1F0B" w:rsidRPr="000C1F0B" w:rsidRDefault="000C1F0B" w:rsidP="00766BB5">
            <w:pPr>
              <w:pStyle w:val="ListParagraph"/>
              <w:numPr>
                <w:ilvl w:val="0"/>
                <w:numId w:val="6"/>
              </w:numPr>
              <w:tabs>
                <w:tab w:val="left" w:pos="352"/>
              </w:tabs>
              <w:spacing w:before="80" w:after="120"/>
              <w:ind w:left="433"/>
              <w:jc w:val="center"/>
              <w:rPr>
                <w:rFonts w:ascii="Segoe UI" w:hAnsi="Segoe UI" w:cs="Segoe UI"/>
                <w:sz w:val="24"/>
                <w:szCs w:val="24"/>
              </w:rPr>
            </w:pPr>
          </w:p>
        </w:tc>
        <w:tc>
          <w:tcPr>
            <w:tcW w:w="9922" w:type="dxa"/>
            <w:tcBorders>
              <w:top w:val="nil"/>
              <w:left w:val="nil"/>
              <w:bottom w:val="nil"/>
              <w:right w:val="nil"/>
            </w:tcBorders>
            <w:shd w:val="clear" w:color="auto" w:fill="D9D9D9" w:themeFill="background1" w:themeFillShade="D9"/>
          </w:tcPr>
          <w:p w14:paraId="1E5A91B5" w14:textId="77777777" w:rsidR="000C1F0B" w:rsidRPr="000C1F0B" w:rsidRDefault="000C1F0B" w:rsidP="000C1F0B">
            <w:pPr>
              <w:spacing w:before="80" w:after="120"/>
              <w:rPr>
                <w:rFonts w:ascii="Segoe UI" w:hAnsi="Segoe UI" w:cs="Segoe UI"/>
                <w:sz w:val="24"/>
                <w:szCs w:val="24"/>
              </w:rPr>
            </w:pPr>
            <w:r w:rsidRPr="000C1F0B">
              <w:rPr>
                <w:rFonts w:ascii="Segoe UI" w:eastAsia="Segoe UI" w:hAnsi="Segoe UI" w:cs="Segoe UI"/>
                <w:sz w:val="24"/>
                <w:szCs w:val="24"/>
                <w:lang w:val="cy-GB"/>
              </w:rPr>
              <w:t>Pa mor effeithiol y caiff rhieni gymorth a’u cynnwys.</w:t>
            </w:r>
          </w:p>
          <w:p w14:paraId="0C488113" w14:textId="1E276ABC" w:rsidR="000C1F0B" w:rsidRPr="000C1F0B" w:rsidRDefault="000C1F0B" w:rsidP="000C1F0B">
            <w:pPr>
              <w:spacing w:before="80" w:after="120"/>
              <w:rPr>
                <w:rFonts w:ascii="Segoe UI" w:eastAsia="Segoe UI" w:hAnsi="Segoe UI" w:cs="Segoe UI"/>
                <w:sz w:val="24"/>
                <w:szCs w:val="24"/>
                <w:lang w:val="cy-GB"/>
              </w:rPr>
            </w:pPr>
            <w:r w:rsidRPr="000C1F0B">
              <w:rPr>
                <w:rFonts w:ascii="Segoe UI" w:hAnsi="Segoe UI" w:cs="Segoe UI"/>
                <w:sz w:val="24"/>
                <w:szCs w:val="24"/>
              </w:rPr>
              <w:t>How effectively parents are engaged and supported</w:t>
            </w:r>
            <w:r w:rsidR="008C6933">
              <w:rPr>
                <w:rFonts w:ascii="Segoe UI" w:hAnsi="Segoe UI" w:cs="Segoe UI"/>
                <w:sz w:val="24"/>
                <w:szCs w:val="24"/>
              </w:rPr>
              <w:t>.</w:t>
            </w:r>
          </w:p>
        </w:tc>
      </w:tr>
      <w:tr w:rsidR="000C1F0B" w:rsidRPr="00EE35F3" w14:paraId="59FBC2E7" w14:textId="77777777" w:rsidTr="00766BB5">
        <w:trPr>
          <w:trHeight w:hRule="exact" w:val="57"/>
        </w:trPr>
        <w:tc>
          <w:tcPr>
            <w:tcW w:w="10348" w:type="dxa"/>
            <w:gridSpan w:val="2"/>
            <w:tcBorders>
              <w:top w:val="nil"/>
              <w:left w:val="nil"/>
              <w:bottom w:val="single" w:sz="4" w:space="0" w:color="auto"/>
              <w:right w:val="nil"/>
            </w:tcBorders>
          </w:tcPr>
          <w:p w14:paraId="2C628101" w14:textId="77777777" w:rsidR="000C1F0B" w:rsidRPr="00EE35F3" w:rsidRDefault="000C1F0B" w:rsidP="00766BB5">
            <w:pPr>
              <w:rPr>
                <w:rFonts w:ascii="Segoe UI" w:hAnsi="Segoe UI" w:cs="Segoe UI"/>
                <w:color w:val="000000"/>
                <w:sz w:val="24"/>
                <w:szCs w:val="24"/>
                <w:shd w:val="clear" w:color="auto" w:fill="FFFFFF"/>
              </w:rPr>
            </w:pPr>
          </w:p>
        </w:tc>
      </w:tr>
      <w:tr w:rsidR="000C1F0B" w:rsidRPr="00EE35F3" w14:paraId="4A256F14" w14:textId="77777777" w:rsidTr="00766BB5">
        <w:tc>
          <w:tcPr>
            <w:tcW w:w="10348" w:type="dxa"/>
            <w:gridSpan w:val="2"/>
            <w:tcBorders>
              <w:top w:val="single" w:sz="4" w:space="0" w:color="auto"/>
            </w:tcBorders>
          </w:tcPr>
          <w:p w14:paraId="2A70F2F5" w14:textId="77777777" w:rsidR="000C1F0B" w:rsidRPr="00EE35F3" w:rsidRDefault="000C1F0B" w:rsidP="00766BB5">
            <w:pPr>
              <w:rPr>
                <w:rFonts w:ascii="Segoe UI" w:hAnsi="Segoe UI" w:cs="Segoe UI"/>
                <w:color w:val="000000"/>
                <w:sz w:val="24"/>
                <w:szCs w:val="24"/>
                <w:shd w:val="clear" w:color="auto" w:fill="FFFFFF"/>
              </w:rPr>
            </w:pPr>
            <w:r w:rsidRPr="00EE35F3">
              <w:rPr>
                <w:rFonts w:ascii="Segoe UI" w:eastAsia="Segoe UI" w:hAnsi="Segoe UI" w:cs="Segoe UI"/>
                <w:color w:val="000000"/>
                <w:sz w:val="24"/>
                <w:szCs w:val="24"/>
                <w:shd w:val="clear" w:color="auto" w:fill="FFFFFF"/>
                <w:lang w:val="cy-GB"/>
              </w:rPr>
              <w:t>Ysgrifennwch eich safbwyntiau yma…</w:t>
            </w:r>
            <w:r>
              <w:rPr>
                <w:rFonts w:ascii="Segoe UI" w:eastAsia="Segoe UI" w:hAnsi="Segoe UI" w:cs="Segoe UI"/>
                <w:color w:val="000000"/>
                <w:sz w:val="24"/>
                <w:szCs w:val="24"/>
                <w:shd w:val="clear" w:color="auto" w:fill="FFFFFF"/>
                <w:lang w:val="cy-GB"/>
              </w:rPr>
              <w:br/>
            </w:r>
            <w:r w:rsidRPr="001C362B">
              <w:rPr>
                <w:rFonts w:ascii="Segoe UI" w:hAnsi="Segoe UI" w:cs="Segoe UI"/>
                <w:color w:val="000000"/>
                <w:sz w:val="24"/>
                <w:szCs w:val="24"/>
                <w:shd w:val="clear" w:color="auto" w:fill="FFFFFF"/>
              </w:rPr>
              <w:t>Write your views here…</w:t>
            </w:r>
          </w:p>
        </w:tc>
      </w:tr>
    </w:tbl>
    <w:p w14:paraId="51511D60" w14:textId="77777777" w:rsidR="000C1F0B" w:rsidRDefault="000C1F0B" w:rsidP="00A14C32">
      <w:pPr>
        <w:rPr>
          <w:rFonts w:ascii="Segoe UI" w:hAnsi="Segoe UI" w:cs="Segoe UI"/>
          <w:b/>
          <w:bCs/>
          <w:sz w:val="24"/>
          <w:szCs w:val="24"/>
        </w:rPr>
      </w:pPr>
    </w:p>
    <w:p w14:paraId="6FB35009" w14:textId="25E1CB4E" w:rsidR="00EA70D4" w:rsidRDefault="001B36C5" w:rsidP="00A14C32">
      <w:pPr>
        <w:rPr>
          <w:rFonts w:ascii="Segoe UI" w:eastAsia="Segoe UI" w:hAnsi="Segoe UI" w:cs="Segoe UI"/>
          <w:b/>
          <w:bCs/>
          <w:color w:val="000000"/>
          <w:sz w:val="24"/>
          <w:szCs w:val="24"/>
          <w:shd w:val="clear" w:color="auto" w:fill="FFFFFF"/>
          <w:lang w:val="cy-GB"/>
        </w:rPr>
      </w:pPr>
      <w:r w:rsidRPr="00EE35F3">
        <w:rPr>
          <w:rFonts w:ascii="Segoe UI" w:eastAsia="Segoe UI" w:hAnsi="Segoe UI" w:cs="Segoe UI"/>
          <w:b/>
          <w:bCs/>
          <w:color w:val="000000"/>
          <w:sz w:val="24"/>
          <w:szCs w:val="24"/>
          <w:shd w:val="clear" w:color="auto" w:fill="FFFFFF"/>
          <w:lang w:val="cy-GB"/>
        </w:rPr>
        <w:t>Arall</w:t>
      </w:r>
      <w:r w:rsidR="009C3EE4">
        <w:rPr>
          <w:rFonts w:ascii="Segoe UI" w:eastAsia="Segoe UI" w:hAnsi="Segoe UI" w:cs="Segoe UI"/>
          <w:b/>
          <w:bCs/>
          <w:color w:val="000000"/>
          <w:sz w:val="24"/>
          <w:szCs w:val="24"/>
          <w:shd w:val="clear" w:color="auto" w:fill="FFFFFF"/>
          <w:lang w:val="cy-GB"/>
        </w:rPr>
        <w:t xml:space="preserve"> | </w:t>
      </w:r>
      <w:proofErr w:type="spellStart"/>
      <w:r w:rsidR="009C3EE4">
        <w:rPr>
          <w:rFonts w:ascii="Segoe UI" w:eastAsia="Segoe UI" w:hAnsi="Segoe UI" w:cs="Segoe UI"/>
          <w:b/>
          <w:bCs/>
          <w:color w:val="000000"/>
          <w:sz w:val="24"/>
          <w:szCs w:val="24"/>
          <w:shd w:val="clear" w:color="auto" w:fill="FFFFFF"/>
          <w:lang w:val="cy-GB"/>
        </w:rPr>
        <w:t>Other</w:t>
      </w:r>
      <w:proofErr w:type="spellEnd"/>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10348"/>
      </w:tblGrid>
      <w:tr w:rsidR="00A63E80" w:rsidRPr="00EE35F3" w14:paraId="662AD8F8" w14:textId="77777777" w:rsidTr="004565B1">
        <w:tc>
          <w:tcPr>
            <w:tcW w:w="10348" w:type="dxa"/>
            <w:tcBorders>
              <w:top w:val="nil"/>
              <w:left w:val="nil"/>
              <w:bottom w:val="nil"/>
              <w:right w:val="nil"/>
            </w:tcBorders>
            <w:shd w:val="clear" w:color="auto" w:fill="D9D9D9" w:themeFill="background1" w:themeFillShade="D9"/>
          </w:tcPr>
          <w:p w14:paraId="24557569" w14:textId="77777777" w:rsidR="00F76012" w:rsidRDefault="001B36C5" w:rsidP="008C6933">
            <w:pPr>
              <w:spacing w:before="80" w:after="120"/>
              <w:rPr>
                <w:rFonts w:ascii="Segoe UI" w:eastAsia="Segoe UI" w:hAnsi="Segoe UI" w:cs="Segoe UI"/>
                <w:sz w:val="24"/>
                <w:szCs w:val="24"/>
                <w:lang w:val="cy-GB"/>
              </w:rPr>
            </w:pPr>
            <w:r w:rsidRPr="00EE35F3">
              <w:rPr>
                <w:rFonts w:ascii="Segoe UI" w:eastAsia="Segoe UI" w:hAnsi="Segoe UI" w:cs="Segoe UI"/>
                <w:sz w:val="24"/>
                <w:szCs w:val="24"/>
                <w:lang w:val="cy-GB"/>
              </w:rPr>
              <w:lastRenderedPageBreak/>
              <w:t>Nodwch unrhyw safbwyntiau eraill sydd gennych isod.</w:t>
            </w:r>
          </w:p>
          <w:p w14:paraId="02AA9BE2" w14:textId="410628BB" w:rsidR="005406FA" w:rsidRPr="00EE35F3" w:rsidRDefault="00851462" w:rsidP="008C6933">
            <w:pPr>
              <w:spacing w:before="80" w:after="120"/>
              <w:rPr>
                <w:rFonts w:ascii="Segoe UI" w:hAnsi="Segoe UI" w:cs="Segoe UI"/>
                <w:sz w:val="24"/>
                <w:szCs w:val="24"/>
              </w:rPr>
            </w:pPr>
            <w:r>
              <w:rPr>
                <w:rFonts w:ascii="Segoe UI" w:hAnsi="Segoe UI" w:cs="Segoe UI"/>
                <w:sz w:val="24"/>
                <w:szCs w:val="24"/>
              </w:rPr>
              <w:t xml:space="preserve">Please record any other </w:t>
            </w:r>
            <w:r w:rsidRPr="009F1F7C">
              <w:rPr>
                <w:rFonts w:ascii="Segoe UI" w:hAnsi="Segoe UI" w:cs="Segoe UI"/>
                <w:sz w:val="24"/>
                <w:szCs w:val="24"/>
              </w:rPr>
              <w:t xml:space="preserve">views you have </w:t>
            </w:r>
            <w:r>
              <w:rPr>
                <w:rFonts w:ascii="Segoe UI" w:hAnsi="Segoe UI" w:cs="Segoe UI"/>
                <w:sz w:val="24"/>
                <w:szCs w:val="24"/>
              </w:rPr>
              <w:t>below</w:t>
            </w:r>
            <w:r w:rsidRPr="009F1F7C">
              <w:rPr>
                <w:rFonts w:ascii="Segoe UI" w:hAnsi="Segoe UI" w:cs="Segoe UI"/>
                <w:sz w:val="24"/>
                <w:szCs w:val="24"/>
              </w:rPr>
              <w:t>.</w:t>
            </w:r>
          </w:p>
        </w:tc>
      </w:tr>
      <w:tr w:rsidR="00A63E80" w:rsidRPr="00EE35F3" w14:paraId="6ECD4023" w14:textId="77777777" w:rsidTr="004565B1">
        <w:trPr>
          <w:trHeight w:hRule="exact" w:val="57"/>
        </w:trPr>
        <w:tc>
          <w:tcPr>
            <w:tcW w:w="10348" w:type="dxa"/>
            <w:tcBorders>
              <w:top w:val="nil"/>
              <w:left w:val="nil"/>
              <w:bottom w:val="single" w:sz="4" w:space="0" w:color="auto"/>
              <w:right w:val="nil"/>
            </w:tcBorders>
          </w:tcPr>
          <w:p w14:paraId="14D29C92" w14:textId="77777777" w:rsidR="005406FA" w:rsidRPr="00EE35F3" w:rsidRDefault="005406FA" w:rsidP="005B2F25">
            <w:pPr>
              <w:keepNext/>
              <w:keepLines/>
              <w:rPr>
                <w:rFonts w:ascii="Segoe UI" w:hAnsi="Segoe UI" w:cs="Segoe UI"/>
                <w:color w:val="000000"/>
                <w:sz w:val="24"/>
                <w:szCs w:val="24"/>
                <w:shd w:val="clear" w:color="auto" w:fill="FFFFFF"/>
              </w:rPr>
            </w:pPr>
          </w:p>
        </w:tc>
      </w:tr>
      <w:tr w:rsidR="00A63E80" w:rsidRPr="00EE35F3" w14:paraId="6CB99722" w14:textId="77777777" w:rsidTr="004565B1">
        <w:tc>
          <w:tcPr>
            <w:tcW w:w="10348" w:type="dxa"/>
            <w:tcBorders>
              <w:top w:val="single" w:sz="4" w:space="0" w:color="auto"/>
            </w:tcBorders>
          </w:tcPr>
          <w:p w14:paraId="5D08970C" w14:textId="77777777" w:rsidR="005406FA" w:rsidRDefault="001B36C5" w:rsidP="005B2F25">
            <w:pPr>
              <w:keepNext/>
              <w:keepLines/>
              <w:rPr>
                <w:rFonts w:ascii="Segoe UI" w:eastAsia="Segoe UI" w:hAnsi="Segoe UI" w:cs="Segoe UI"/>
                <w:color w:val="000000"/>
                <w:sz w:val="24"/>
                <w:szCs w:val="24"/>
                <w:shd w:val="clear" w:color="auto" w:fill="FFFFFF"/>
                <w:lang w:val="cy-GB"/>
              </w:rPr>
            </w:pPr>
            <w:r w:rsidRPr="00EE35F3">
              <w:rPr>
                <w:rFonts w:ascii="Segoe UI" w:eastAsia="Segoe UI" w:hAnsi="Segoe UI" w:cs="Segoe UI"/>
                <w:color w:val="000000"/>
                <w:sz w:val="24"/>
                <w:szCs w:val="24"/>
                <w:shd w:val="clear" w:color="auto" w:fill="FFFFFF"/>
                <w:lang w:val="cy-GB"/>
              </w:rPr>
              <w:t>Ysgrifennwch eich safbwyntiau yma…</w:t>
            </w:r>
          </w:p>
          <w:p w14:paraId="53227A45" w14:textId="2D979FD8" w:rsidR="00CA3CAB" w:rsidRPr="00EE35F3" w:rsidRDefault="00CA3CAB" w:rsidP="005B2F25">
            <w:pPr>
              <w:keepNext/>
              <w:keepLines/>
              <w:rPr>
                <w:rFonts w:ascii="Segoe UI" w:hAnsi="Segoe UI" w:cs="Segoe UI"/>
                <w:b/>
                <w:bCs/>
                <w:color w:val="000000"/>
                <w:sz w:val="24"/>
                <w:szCs w:val="24"/>
                <w:shd w:val="clear" w:color="auto" w:fill="FFFFFF"/>
              </w:rPr>
            </w:pPr>
            <w:r w:rsidRPr="001C362B">
              <w:rPr>
                <w:rFonts w:ascii="Segoe UI" w:hAnsi="Segoe UI" w:cs="Segoe UI"/>
                <w:color w:val="000000"/>
                <w:sz w:val="24"/>
                <w:szCs w:val="24"/>
                <w:shd w:val="clear" w:color="auto" w:fill="FFFFFF"/>
              </w:rPr>
              <w:t>Write your views here…</w:t>
            </w:r>
          </w:p>
        </w:tc>
      </w:tr>
    </w:tbl>
    <w:p w14:paraId="0E2E9522" w14:textId="77777777" w:rsidR="00A14C32" w:rsidRDefault="00A14C32">
      <w:pPr>
        <w:rPr>
          <w:rFonts w:ascii="Segoe UI" w:eastAsia="Segoe UI" w:hAnsi="Segoe UI" w:cs="Segoe UI"/>
          <w:b/>
          <w:bCs/>
          <w:sz w:val="24"/>
          <w:szCs w:val="24"/>
          <w:lang w:val="cy-GB"/>
        </w:rPr>
      </w:pPr>
      <w:r>
        <w:rPr>
          <w:rFonts w:ascii="Segoe UI" w:eastAsia="Segoe UI" w:hAnsi="Segoe UI" w:cs="Segoe UI"/>
          <w:b/>
          <w:bCs/>
          <w:sz w:val="24"/>
          <w:szCs w:val="24"/>
          <w:lang w:val="cy-GB"/>
        </w:rPr>
        <w:br w:type="page"/>
      </w:r>
    </w:p>
    <w:p w14:paraId="7B15F7BA" w14:textId="77777777" w:rsidR="006B6546" w:rsidRDefault="006B6546" w:rsidP="00A176EB">
      <w:pPr>
        <w:rPr>
          <w:rFonts w:ascii="Segoe UI" w:eastAsia="Segoe UI" w:hAnsi="Segoe UI" w:cs="Segoe UI"/>
          <w:b/>
          <w:bCs/>
          <w:sz w:val="24"/>
          <w:szCs w:val="24"/>
          <w:lang w:val="cy-GB"/>
        </w:rPr>
      </w:pPr>
    </w:p>
    <w:p w14:paraId="25905D7E" w14:textId="47572852" w:rsidR="006B6546" w:rsidRDefault="00A176EB" w:rsidP="00A176EB">
      <w:pPr>
        <w:rPr>
          <w:rFonts w:ascii="Segoe UI" w:eastAsia="Segoe UI" w:hAnsi="Segoe UI" w:cs="Segoe UI"/>
          <w:b/>
          <w:bCs/>
          <w:sz w:val="24"/>
          <w:szCs w:val="24"/>
          <w:lang w:val="cy-GB"/>
        </w:rPr>
      </w:pPr>
      <w:r w:rsidRPr="00EE35F3">
        <w:rPr>
          <w:rFonts w:ascii="Segoe UI" w:eastAsia="Segoe UI" w:hAnsi="Segoe UI" w:cs="Segoe UI"/>
          <w:b/>
          <w:bCs/>
          <w:sz w:val="24"/>
          <w:szCs w:val="24"/>
          <w:lang w:val="cy-GB"/>
        </w:rPr>
        <w:t>Dewiswch un o'r opsiynau a ganlyn i gadarnhau a ydych wedi cael cytundeb gan unrhyw drydydd partïon y cyfeirir atyn nhw yn eich tystiolaeth y gallwch chi rannu gwybodaeth y gellir ei defnyddio i'w hadnabod a'u bod yn deall y gellir ei chyhoeddi.</w:t>
      </w:r>
    </w:p>
    <w:p w14:paraId="379992DF" w14:textId="2647A4F7" w:rsidR="00A176EB" w:rsidRPr="006B6546" w:rsidRDefault="003A54D4" w:rsidP="00A176EB">
      <w:pPr>
        <w:rPr>
          <w:rFonts w:ascii="Segoe UI" w:eastAsia="Segoe UI" w:hAnsi="Segoe UI" w:cs="Segoe UI"/>
          <w:b/>
          <w:bCs/>
          <w:sz w:val="24"/>
          <w:szCs w:val="24"/>
          <w:lang w:val="cy-GB"/>
        </w:rPr>
      </w:pPr>
      <w:r w:rsidRPr="008577E1">
        <w:rPr>
          <w:rFonts w:ascii="Segoe UI" w:hAnsi="Segoe UI" w:cs="Segoe UI"/>
          <w:b/>
          <w:bCs/>
          <w:sz w:val="24"/>
          <w:szCs w:val="24"/>
        </w:rPr>
        <w:t>Please choose one of the following options to confirm whether you have agreement from any third parties referred to in your evidence that you can share information that may be used to identify them and that they understand that it may be published.</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9529"/>
        <w:gridCol w:w="927"/>
      </w:tblGrid>
      <w:tr w:rsidR="00A176EB" w:rsidRPr="00EE35F3" w14:paraId="6E4DE10A" w14:textId="77777777" w:rsidTr="000D335D">
        <w:tc>
          <w:tcPr>
            <w:tcW w:w="8217" w:type="dxa"/>
            <w:tcMar>
              <w:top w:w="0" w:type="dxa"/>
              <w:left w:w="108" w:type="dxa"/>
              <w:bottom w:w="0" w:type="dxa"/>
              <w:right w:w="108" w:type="dxa"/>
            </w:tcMar>
            <w:hideMark/>
          </w:tcPr>
          <w:p w14:paraId="2FAA463E" w14:textId="77777777" w:rsidR="006B6546" w:rsidRDefault="00A176EB" w:rsidP="000D335D">
            <w:pPr>
              <w:pStyle w:val="Numbered-paragraph-text"/>
              <w:numPr>
                <w:ilvl w:val="0"/>
                <w:numId w:val="0"/>
              </w:numPr>
              <w:spacing w:after="80" w:line="240" w:lineRule="auto"/>
              <w:rPr>
                <w:rFonts w:ascii="Segoe UI" w:eastAsia="Segoe UI" w:hAnsi="Segoe UI" w:cs="Segoe UI"/>
                <w:lang w:val="cy-GB"/>
              </w:rPr>
            </w:pPr>
            <w:r w:rsidRPr="00EE35F3">
              <w:rPr>
                <w:rFonts w:ascii="Segoe UI" w:eastAsia="Segoe UI" w:hAnsi="Segoe UI" w:cs="Segoe UI"/>
                <w:lang w:val="cy-GB"/>
              </w:rPr>
              <w:t>Rwy’n cadarnhau bod unrhyw drydydd parti y cyfeiriais ato yn fy nhystiolaeth wedi cytuno y galla i rannu gwybodaeth y gellir ei defnyddio i’w adnabod, a’u bod yn deall y gellir ei chyhoeddi.</w:t>
            </w:r>
          </w:p>
          <w:p w14:paraId="19A453A6" w14:textId="23D14E01" w:rsidR="00A176EB" w:rsidRPr="00EE35F3" w:rsidRDefault="00FC0EAB" w:rsidP="000D335D">
            <w:pPr>
              <w:pStyle w:val="Numbered-paragraph-text"/>
              <w:numPr>
                <w:ilvl w:val="0"/>
                <w:numId w:val="0"/>
              </w:numPr>
              <w:spacing w:after="80" w:line="240" w:lineRule="auto"/>
              <w:rPr>
                <w:rFonts w:ascii="Segoe UI" w:hAnsi="Segoe UI" w:cs="Segoe UI"/>
                <w:lang w:eastAsia="en-GB"/>
              </w:rPr>
            </w:pPr>
            <w:r>
              <w:rPr>
                <w:rFonts w:ascii="Segoe UI" w:hAnsi="Segoe UI" w:cs="Segoe UI"/>
              </w:rPr>
              <w:t>I confirm that any third party I have referred to in my evidence has agreed that I can share information that may be used to identify them, and that they understand that it may be published.</w:t>
            </w:r>
          </w:p>
        </w:tc>
        <w:tc>
          <w:tcPr>
            <w:tcW w:w="799" w:type="dxa"/>
            <w:tcMar>
              <w:top w:w="0" w:type="dxa"/>
              <w:left w:w="108" w:type="dxa"/>
              <w:bottom w:w="0" w:type="dxa"/>
              <w:right w:w="108" w:type="dxa"/>
            </w:tcMar>
            <w:vAlign w:val="center"/>
            <w:hideMark/>
          </w:tcPr>
          <w:p w14:paraId="5029CA97" w14:textId="77777777" w:rsidR="00A176EB" w:rsidRPr="00EE35F3" w:rsidRDefault="005A2A55" w:rsidP="000D335D">
            <w:pPr>
              <w:pStyle w:val="Numbered-paragraph-text"/>
              <w:numPr>
                <w:ilvl w:val="0"/>
                <w:numId w:val="0"/>
              </w:numPr>
              <w:spacing w:after="80" w:line="240" w:lineRule="auto"/>
              <w:jc w:val="center"/>
              <w:rPr>
                <w:rFonts w:ascii="Segoe UI" w:hAnsi="Segoe UI" w:cs="Segoe UI"/>
                <w:b/>
                <w:bCs/>
                <w:lang w:eastAsia="en-GB"/>
              </w:rPr>
            </w:pPr>
            <w:sdt>
              <w:sdtPr>
                <w:rPr>
                  <w:rFonts w:ascii="Segoe UI" w:hAnsi="Segoe UI" w:cs="Segoe UI"/>
                  <w:b/>
                  <w:bCs/>
                </w:rPr>
                <w:id w:val="573697746"/>
                <w14:checkbox>
                  <w14:checked w14:val="0"/>
                  <w14:checkedState w14:val="2612" w14:font="MS Gothic"/>
                  <w14:uncheckedState w14:val="2610" w14:font="MS Gothic"/>
                </w14:checkbox>
              </w:sdtPr>
              <w:sdtEndPr/>
              <w:sdtContent>
                <w:r w:rsidR="00A176EB" w:rsidRPr="00EE35F3">
                  <w:rPr>
                    <w:rFonts w:ascii="Segoe UI Symbol" w:eastAsia="MS Gothic" w:hAnsi="Segoe UI Symbol" w:cs="Segoe UI Symbol"/>
                    <w:b/>
                    <w:bCs/>
                  </w:rPr>
                  <w:t>☐</w:t>
                </w:r>
              </w:sdtContent>
            </w:sdt>
          </w:p>
        </w:tc>
      </w:tr>
      <w:tr w:rsidR="00A176EB" w:rsidRPr="00EE35F3" w14:paraId="501DC6D6" w14:textId="77777777" w:rsidTr="000D335D">
        <w:tc>
          <w:tcPr>
            <w:tcW w:w="8217" w:type="dxa"/>
            <w:shd w:val="clear" w:color="auto" w:fill="F2F2F2"/>
            <w:tcMar>
              <w:top w:w="0" w:type="dxa"/>
              <w:left w:w="108" w:type="dxa"/>
              <w:bottom w:w="0" w:type="dxa"/>
              <w:right w:w="108" w:type="dxa"/>
            </w:tcMar>
            <w:hideMark/>
          </w:tcPr>
          <w:p w14:paraId="239E4813" w14:textId="77777777" w:rsidR="006B6546" w:rsidRDefault="00A176EB" w:rsidP="000D335D">
            <w:pPr>
              <w:pStyle w:val="Numbered-paragraph-text"/>
              <w:numPr>
                <w:ilvl w:val="0"/>
                <w:numId w:val="0"/>
              </w:numPr>
              <w:spacing w:after="80" w:line="240" w:lineRule="auto"/>
              <w:rPr>
                <w:rFonts w:ascii="Segoe UI" w:eastAsia="Segoe UI" w:hAnsi="Segoe UI" w:cs="Segoe UI"/>
                <w:lang w:val="cy-GB"/>
              </w:rPr>
            </w:pPr>
            <w:r w:rsidRPr="00EE35F3">
              <w:rPr>
                <w:rFonts w:ascii="Segoe UI" w:eastAsia="Segoe UI" w:hAnsi="Segoe UI" w:cs="Segoe UI"/>
                <w:lang w:val="cy-GB"/>
              </w:rPr>
              <w:t>Nid oes gen i gytundeb un neu fwy o'r trydydd partïon y cyfeiriais atyn nhw yn fy nhystiolaeth.</w:t>
            </w:r>
          </w:p>
          <w:p w14:paraId="3CBF22D6" w14:textId="4FC0698E" w:rsidR="00A176EB" w:rsidRPr="00EE35F3" w:rsidRDefault="00D34615" w:rsidP="000D335D">
            <w:pPr>
              <w:pStyle w:val="Numbered-paragraph-text"/>
              <w:numPr>
                <w:ilvl w:val="0"/>
                <w:numId w:val="0"/>
              </w:numPr>
              <w:spacing w:after="80" w:line="240" w:lineRule="auto"/>
              <w:rPr>
                <w:rFonts w:ascii="Segoe UI" w:hAnsi="Segoe UI" w:cs="Segoe UI"/>
                <w:lang w:eastAsia="en-GB"/>
              </w:rPr>
            </w:pPr>
            <w:r>
              <w:rPr>
                <w:rFonts w:ascii="Segoe UI" w:hAnsi="Segoe UI" w:cs="Segoe UI"/>
              </w:rPr>
              <w:t>I do not have the agreement of one or more of the third parties I have referred to in my evidence.</w:t>
            </w:r>
          </w:p>
        </w:tc>
        <w:tc>
          <w:tcPr>
            <w:tcW w:w="799" w:type="dxa"/>
            <w:shd w:val="clear" w:color="auto" w:fill="F2F2F2"/>
            <w:tcMar>
              <w:top w:w="0" w:type="dxa"/>
              <w:left w:w="108" w:type="dxa"/>
              <w:bottom w:w="0" w:type="dxa"/>
              <w:right w:w="108" w:type="dxa"/>
            </w:tcMar>
            <w:vAlign w:val="center"/>
            <w:hideMark/>
          </w:tcPr>
          <w:p w14:paraId="0BA83C4B" w14:textId="77777777" w:rsidR="00A176EB" w:rsidRPr="00EE35F3" w:rsidRDefault="005A2A55" w:rsidP="000D335D">
            <w:pPr>
              <w:pStyle w:val="Numbered-paragraph-text"/>
              <w:numPr>
                <w:ilvl w:val="0"/>
                <w:numId w:val="0"/>
              </w:numPr>
              <w:spacing w:after="80" w:line="240" w:lineRule="auto"/>
              <w:jc w:val="center"/>
              <w:rPr>
                <w:rFonts w:ascii="Segoe UI" w:hAnsi="Segoe UI" w:cs="Segoe UI"/>
                <w:b/>
                <w:bCs/>
                <w:lang w:eastAsia="en-GB"/>
              </w:rPr>
            </w:pPr>
            <w:sdt>
              <w:sdtPr>
                <w:rPr>
                  <w:rFonts w:ascii="Segoe UI" w:hAnsi="Segoe UI" w:cs="Segoe UI"/>
                  <w:b/>
                  <w:bCs/>
                </w:rPr>
                <w:id w:val="1785620311"/>
                <w14:checkbox>
                  <w14:checked w14:val="0"/>
                  <w14:checkedState w14:val="2612" w14:font="MS Gothic"/>
                  <w14:uncheckedState w14:val="2610" w14:font="MS Gothic"/>
                </w14:checkbox>
              </w:sdtPr>
              <w:sdtEndPr/>
              <w:sdtContent>
                <w:r w:rsidR="00A176EB" w:rsidRPr="00EE35F3">
                  <w:rPr>
                    <w:rFonts w:ascii="Segoe UI Symbol" w:hAnsi="Segoe UI Symbol" w:cs="Segoe UI Symbol"/>
                    <w:b/>
                    <w:bCs/>
                  </w:rPr>
                  <w:t>☐</w:t>
                </w:r>
              </w:sdtContent>
            </w:sdt>
          </w:p>
        </w:tc>
      </w:tr>
      <w:tr w:rsidR="00A176EB" w:rsidRPr="00EE35F3" w14:paraId="17EBBE97" w14:textId="77777777" w:rsidTr="000D335D">
        <w:tc>
          <w:tcPr>
            <w:tcW w:w="8217" w:type="dxa"/>
            <w:tcMar>
              <w:top w:w="0" w:type="dxa"/>
              <w:left w:w="108" w:type="dxa"/>
              <w:bottom w:w="0" w:type="dxa"/>
              <w:right w:w="108" w:type="dxa"/>
            </w:tcMar>
            <w:hideMark/>
          </w:tcPr>
          <w:p w14:paraId="567AF3DB" w14:textId="77777777" w:rsidR="006B6546" w:rsidRDefault="00A176EB" w:rsidP="000D335D">
            <w:pPr>
              <w:pStyle w:val="Numbered-paragraph-text"/>
              <w:numPr>
                <w:ilvl w:val="0"/>
                <w:numId w:val="0"/>
              </w:numPr>
              <w:spacing w:after="80" w:line="240" w:lineRule="auto"/>
              <w:rPr>
                <w:rFonts w:ascii="Segoe UI" w:eastAsia="Segoe UI" w:hAnsi="Segoe UI" w:cs="Segoe UI"/>
                <w:lang w:val="cy-GB"/>
              </w:rPr>
            </w:pPr>
            <w:r w:rsidRPr="00EE35F3">
              <w:rPr>
                <w:rFonts w:ascii="Segoe UI" w:eastAsia="Segoe UI" w:hAnsi="Segoe UI" w:cs="Segoe UI"/>
                <w:lang w:val="cy-GB"/>
              </w:rPr>
              <w:t>Nid wyf wedi cyfeirio at unrhyw drydydd partïon yn fy nhystiolaeth.</w:t>
            </w:r>
          </w:p>
          <w:p w14:paraId="2161E56C" w14:textId="30D42ACE" w:rsidR="00A176EB" w:rsidRPr="00EE35F3" w:rsidRDefault="00173ED5" w:rsidP="000D335D">
            <w:pPr>
              <w:pStyle w:val="Numbered-paragraph-text"/>
              <w:numPr>
                <w:ilvl w:val="0"/>
                <w:numId w:val="0"/>
              </w:numPr>
              <w:spacing w:after="80" w:line="240" w:lineRule="auto"/>
              <w:rPr>
                <w:rFonts w:ascii="Segoe UI" w:hAnsi="Segoe UI" w:cs="Segoe UI"/>
                <w:lang w:eastAsia="en-GB"/>
              </w:rPr>
            </w:pPr>
            <w:r>
              <w:rPr>
                <w:rFonts w:ascii="Segoe UI" w:hAnsi="Segoe UI" w:cs="Segoe UI"/>
              </w:rPr>
              <w:t>I have not referred to any third parties in my evidence.</w:t>
            </w:r>
          </w:p>
        </w:tc>
        <w:tc>
          <w:tcPr>
            <w:tcW w:w="799" w:type="dxa"/>
            <w:tcMar>
              <w:top w:w="0" w:type="dxa"/>
              <w:left w:w="108" w:type="dxa"/>
              <w:bottom w:w="0" w:type="dxa"/>
              <w:right w:w="108" w:type="dxa"/>
            </w:tcMar>
            <w:vAlign w:val="center"/>
            <w:hideMark/>
          </w:tcPr>
          <w:p w14:paraId="43AB265E" w14:textId="77777777" w:rsidR="00A176EB" w:rsidRPr="00EE35F3" w:rsidRDefault="005A2A55" w:rsidP="000D335D">
            <w:pPr>
              <w:pStyle w:val="Numbered-paragraph-text"/>
              <w:numPr>
                <w:ilvl w:val="0"/>
                <w:numId w:val="0"/>
              </w:numPr>
              <w:spacing w:after="80" w:line="240" w:lineRule="auto"/>
              <w:jc w:val="center"/>
              <w:rPr>
                <w:rFonts w:ascii="Segoe UI" w:hAnsi="Segoe UI" w:cs="Segoe UI"/>
                <w:b/>
                <w:bCs/>
                <w:lang w:eastAsia="en-GB"/>
              </w:rPr>
            </w:pPr>
            <w:sdt>
              <w:sdtPr>
                <w:rPr>
                  <w:rFonts w:ascii="Segoe UI" w:hAnsi="Segoe UI" w:cs="Segoe UI"/>
                  <w:b/>
                  <w:bCs/>
                </w:rPr>
                <w:id w:val="31312204"/>
                <w14:checkbox>
                  <w14:checked w14:val="0"/>
                  <w14:checkedState w14:val="2612" w14:font="MS Gothic"/>
                  <w14:uncheckedState w14:val="2610" w14:font="MS Gothic"/>
                </w14:checkbox>
              </w:sdtPr>
              <w:sdtEndPr/>
              <w:sdtContent>
                <w:r w:rsidR="00A176EB" w:rsidRPr="00EE35F3">
                  <w:rPr>
                    <w:rFonts w:ascii="Segoe UI Symbol" w:hAnsi="Segoe UI Symbol" w:cs="Segoe UI Symbol"/>
                    <w:b/>
                    <w:bCs/>
                  </w:rPr>
                  <w:t>☐</w:t>
                </w:r>
              </w:sdtContent>
            </w:sdt>
          </w:p>
        </w:tc>
      </w:tr>
    </w:tbl>
    <w:p w14:paraId="75B41D42" w14:textId="77777777" w:rsidR="00CB40AE" w:rsidRPr="00EE35F3" w:rsidRDefault="00CB40AE" w:rsidP="00CC7318">
      <w:pPr>
        <w:rPr>
          <w:rFonts w:ascii="Segoe UI" w:hAnsi="Segoe UI" w:cs="Segoe UI"/>
          <w:sz w:val="24"/>
          <w:szCs w:val="24"/>
        </w:rPr>
      </w:pPr>
    </w:p>
    <w:sectPr w:rsidR="00CB40AE" w:rsidRPr="00EE35F3" w:rsidSect="0056324D">
      <w:footerReference w:type="default" r:id="rId12"/>
      <w:pgSz w:w="11906" w:h="16838"/>
      <w:pgMar w:top="720" w:right="720" w:bottom="720" w:left="720" w:header="708"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1D2D4" w14:textId="77777777" w:rsidR="005A2A55" w:rsidRDefault="005A2A55" w:rsidP="0056324D">
      <w:pPr>
        <w:spacing w:after="0" w:line="240" w:lineRule="auto"/>
      </w:pPr>
      <w:r>
        <w:separator/>
      </w:r>
    </w:p>
  </w:endnote>
  <w:endnote w:type="continuationSeparator" w:id="0">
    <w:p w14:paraId="585D4C7B" w14:textId="77777777" w:rsidR="005A2A55" w:rsidRDefault="005A2A55" w:rsidP="00563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FE08" w14:textId="5E9F052C" w:rsidR="0056324D" w:rsidRPr="0056324D" w:rsidRDefault="0056324D" w:rsidP="0056324D">
    <w:pPr>
      <w:pStyle w:val="Footer"/>
      <w:jc w:val="center"/>
      <w:rPr>
        <w:rFonts w:ascii="Segoe UI" w:hAnsi="Segoe UI" w:cs="Segoe UI"/>
        <w:sz w:val="24"/>
        <w:szCs w:val="24"/>
      </w:rPr>
    </w:pPr>
    <w:r w:rsidRPr="0056324D">
      <w:rPr>
        <w:rFonts w:ascii="Segoe UI" w:hAnsi="Segoe UI" w:cs="Segoe UI"/>
        <w:sz w:val="24"/>
        <w:szCs w:val="24"/>
      </w:rPr>
      <w:fldChar w:fldCharType="begin"/>
    </w:r>
    <w:r w:rsidRPr="0056324D">
      <w:rPr>
        <w:rFonts w:ascii="Segoe UI" w:hAnsi="Segoe UI" w:cs="Segoe UI"/>
        <w:sz w:val="24"/>
        <w:szCs w:val="24"/>
      </w:rPr>
      <w:instrText xml:space="preserve"> PAGE   \* MERGEFORMAT </w:instrText>
    </w:r>
    <w:r w:rsidRPr="0056324D">
      <w:rPr>
        <w:rFonts w:ascii="Segoe UI" w:hAnsi="Segoe UI" w:cs="Segoe UI"/>
        <w:sz w:val="24"/>
        <w:szCs w:val="24"/>
      </w:rPr>
      <w:fldChar w:fldCharType="separate"/>
    </w:r>
    <w:r w:rsidRPr="0056324D">
      <w:rPr>
        <w:rFonts w:ascii="Segoe UI" w:hAnsi="Segoe UI" w:cs="Segoe UI"/>
        <w:noProof/>
        <w:sz w:val="24"/>
        <w:szCs w:val="24"/>
      </w:rPr>
      <w:t>1</w:t>
    </w:r>
    <w:r w:rsidRPr="0056324D">
      <w:rPr>
        <w:rFonts w:ascii="Segoe UI" w:hAnsi="Segoe UI" w:cs="Segoe UI"/>
        <w:noProof/>
        <w:sz w:val="24"/>
        <w:szCs w:val="24"/>
      </w:rPr>
      <w:fldChar w:fldCharType="end"/>
    </w:r>
    <w:r w:rsidRPr="0056324D">
      <w:rPr>
        <w:rFonts w:ascii="Segoe UI" w:hAnsi="Segoe UI" w:cs="Segoe UI"/>
        <w:noProof/>
        <w:sz w:val="24"/>
        <w:szCs w:val="24"/>
      </w:rPr>
      <w:t xml:space="preserve"> / </w:t>
    </w:r>
    <w:r w:rsidRPr="0056324D">
      <w:rPr>
        <w:rFonts w:ascii="Segoe UI" w:hAnsi="Segoe UI" w:cs="Segoe UI"/>
        <w:noProof/>
        <w:sz w:val="24"/>
        <w:szCs w:val="24"/>
      </w:rPr>
      <w:fldChar w:fldCharType="begin"/>
    </w:r>
    <w:r w:rsidRPr="0056324D">
      <w:rPr>
        <w:rFonts w:ascii="Segoe UI" w:hAnsi="Segoe UI" w:cs="Segoe UI"/>
        <w:noProof/>
        <w:sz w:val="24"/>
        <w:szCs w:val="24"/>
      </w:rPr>
      <w:instrText xml:space="preserve"> NUMPAGES   \* MERGEFORMAT </w:instrText>
    </w:r>
    <w:r w:rsidRPr="0056324D">
      <w:rPr>
        <w:rFonts w:ascii="Segoe UI" w:hAnsi="Segoe UI" w:cs="Segoe UI"/>
        <w:noProof/>
        <w:sz w:val="24"/>
        <w:szCs w:val="24"/>
      </w:rPr>
      <w:fldChar w:fldCharType="separate"/>
    </w:r>
    <w:r w:rsidRPr="0056324D">
      <w:rPr>
        <w:rFonts w:ascii="Segoe UI" w:hAnsi="Segoe UI" w:cs="Segoe UI"/>
        <w:noProof/>
        <w:sz w:val="24"/>
        <w:szCs w:val="24"/>
      </w:rPr>
      <w:t>5</w:t>
    </w:r>
    <w:r w:rsidRPr="0056324D">
      <w:rPr>
        <w:rFonts w:ascii="Segoe UI" w:hAnsi="Segoe UI" w:cs="Segoe U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88EE7" w14:textId="77777777" w:rsidR="005A2A55" w:rsidRDefault="005A2A55" w:rsidP="0056324D">
      <w:pPr>
        <w:spacing w:after="0" w:line="240" w:lineRule="auto"/>
      </w:pPr>
      <w:r>
        <w:separator/>
      </w:r>
    </w:p>
  </w:footnote>
  <w:footnote w:type="continuationSeparator" w:id="0">
    <w:p w14:paraId="3A021B99" w14:textId="77777777" w:rsidR="005A2A55" w:rsidRDefault="005A2A55" w:rsidP="00563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3559"/>
    <w:multiLevelType w:val="hybridMultilevel"/>
    <w:tmpl w:val="5A4C7E04"/>
    <w:lvl w:ilvl="0" w:tplc="0DF4BF72">
      <w:start w:val="1"/>
      <w:numFmt w:val="decimal"/>
      <w:pStyle w:val="Numbered-paragraph-text"/>
      <w:lvlText w:val="%1."/>
      <w:lvlJc w:val="left"/>
      <w:pPr>
        <w:ind w:left="360" w:hanging="360"/>
      </w:pPr>
      <w:rPr>
        <w:rFonts w:ascii="Calibri Light" w:hAnsi="Calibri Light" w:cs="Calibri Light" w:hint="default"/>
        <w:b/>
        <w:bCs/>
        <w:i w:val="0"/>
        <w:color w:val="000000"/>
        <w:sz w:val="24"/>
      </w:rPr>
    </w:lvl>
    <w:lvl w:ilvl="1" w:tplc="E988A77A">
      <w:start w:val="1"/>
      <w:numFmt w:val="lowerLetter"/>
      <w:lvlText w:val="%2."/>
      <w:lvlJc w:val="left"/>
      <w:pPr>
        <w:ind w:left="1440" w:hanging="360"/>
      </w:pPr>
    </w:lvl>
    <w:lvl w:ilvl="2" w:tplc="790A009E">
      <w:start w:val="1"/>
      <w:numFmt w:val="lowerRoman"/>
      <w:lvlText w:val="%3."/>
      <w:lvlJc w:val="right"/>
      <w:pPr>
        <w:ind w:left="2160" w:hanging="180"/>
      </w:pPr>
    </w:lvl>
    <w:lvl w:ilvl="3" w:tplc="0EA8BE36">
      <w:start w:val="1"/>
      <w:numFmt w:val="decimal"/>
      <w:lvlText w:val="%4."/>
      <w:lvlJc w:val="left"/>
      <w:pPr>
        <w:ind w:left="2880" w:hanging="360"/>
      </w:pPr>
    </w:lvl>
    <w:lvl w:ilvl="4" w:tplc="99967CF4">
      <w:start w:val="1"/>
      <w:numFmt w:val="lowerLetter"/>
      <w:lvlText w:val="%5."/>
      <w:lvlJc w:val="left"/>
      <w:pPr>
        <w:ind w:left="3600" w:hanging="360"/>
      </w:pPr>
    </w:lvl>
    <w:lvl w:ilvl="5" w:tplc="409632E0">
      <w:start w:val="1"/>
      <w:numFmt w:val="lowerRoman"/>
      <w:lvlText w:val="%6."/>
      <w:lvlJc w:val="right"/>
      <w:pPr>
        <w:ind w:left="4320" w:hanging="180"/>
      </w:pPr>
    </w:lvl>
    <w:lvl w:ilvl="6" w:tplc="34CE2930">
      <w:start w:val="1"/>
      <w:numFmt w:val="decimal"/>
      <w:lvlText w:val="%7."/>
      <w:lvlJc w:val="left"/>
      <w:pPr>
        <w:ind w:left="5040" w:hanging="360"/>
      </w:pPr>
    </w:lvl>
    <w:lvl w:ilvl="7" w:tplc="9190BF5E">
      <w:start w:val="1"/>
      <w:numFmt w:val="lowerLetter"/>
      <w:lvlText w:val="%8."/>
      <w:lvlJc w:val="left"/>
      <w:pPr>
        <w:ind w:left="5760" w:hanging="360"/>
      </w:pPr>
    </w:lvl>
    <w:lvl w:ilvl="8" w:tplc="281E7E5C">
      <w:start w:val="1"/>
      <w:numFmt w:val="lowerRoman"/>
      <w:lvlText w:val="%9."/>
      <w:lvlJc w:val="right"/>
      <w:pPr>
        <w:ind w:left="6480" w:hanging="180"/>
      </w:pPr>
    </w:lvl>
  </w:abstractNum>
  <w:abstractNum w:abstractNumId="1" w15:restartNumberingAfterBreak="0">
    <w:nsid w:val="1F967EA8"/>
    <w:multiLevelType w:val="hybridMultilevel"/>
    <w:tmpl w:val="A2CA92B4"/>
    <w:lvl w:ilvl="0" w:tplc="983263A6">
      <w:start w:val="1"/>
      <w:numFmt w:val="bullet"/>
      <w:lvlText w:val=""/>
      <w:lvlJc w:val="left"/>
      <w:pPr>
        <w:ind w:left="720" w:hanging="360"/>
      </w:pPr>
      <w:rPr>
        <w:rFonts w:ascii="Symbol" w:hAnsi="Symbol" w:hint="default"/>
      </w:rPr>
    </w:lvl>
    <w:lvl w:ilvl="1" w:tplc="4B601DBE" w:tentative="1">
      <w:start w:val="1"/>
      <w:numFmt w:val="bullet"/>
      <w:lvlText w:val="o"/>
      <w:lvlJc w:val="left"/>
      <w:pPr>
        <w:ind w:left="1440" w:hanging="360"/>
      </w:pPr>
      <w:rPr>
        <w:rFonts w:ascii="Courier New" w:hAnsi="Courier New" w:cs="Courier New" w:hint="default"/>
      </w:rPr>
    </w:lvl>
    <w:lvl w:ilvl="2" w:tplc="475CF168" w:tentative="1">
      <w:start w:val="1"/>
      <w:numFmt w:val="bullet"/>
      <w:lvlText w:val=""/>
      <w:lvlJc w:val="left"/>
      <w:pPr>
        <w:ind w:left="2160" w:hanging="360"/>
      </w:pPr>
      <w:rPr>
        <w:rFonts w:ascii="Wingdings" w:hAnsi="Wingdings" w:hint="default"/>
      </w:rPr>
    </w:lvl>
    <w:lvl w:ilvl="3" w:tplc="CF92D364" w:tentative="1">
      <w:start w:val="1"/>
      <w:numFmt w:val="bullet"/>
      <w:lvlText w:val=""/>
      <w:lvlJc w:val="left"/>
      <w:pPr>
        <w:ind w:left="2880" w:hanging="360"/>
      </w:pPr>
      <w:rPr>
        <w:rFonts w:ascii="Symbol" w:hAnsi="Symbol" w:hint="default"/>
      </w:rPr>
    </w:lvl>
    <w:lvl w:ilvl="4" w:tplc="4908197A" w:tentative="1">
      <w:start w:val="1"/>
      <w:numFmt w:val="bullet"/>
      <w:lvlText w:val="o"/>
      <w:lvlJc w:val="left"/>
      <w:pPr>
        <w:ind w:left="3600" w:hanging="360"/>
      </w:pPr>
      <w:rPr>
        <w:rFonts w:ascii="Courier New" w:hAnsi="Courier New" w:cs="Courier New" w:hint="default"/>
      </w:rPr>
    </w:lvl>
    <w:lvl w:ilvl="5" w:tplc="A03824DA" w:tentative="1">
      <w:start w:val="1"/>
      <w:numFmt w:val="bullet"/>
      <w:lvlText w:val=""/>
      <w:lvlJc w:val="left"/>
      <w:pPr>
        <w:ind w:left="4320" w:hanging="360"/>
      </w:pPr>
      <w:rPr>
        <w:rFonts w:ascii="Wingdings" w:hAnsi="Wingdings" w:hint="default"/>
      </w:rPr>
    </w:lvl>
    <w:lvl w:ilvl="6" w:tplc="01DEFFEE" w:tentative="1">
      <w:start w:val="1"/>
      <w:numFmt w:val="bullet"/>
      <w:lvlText w:val=""/>
      <w:lvlJc w:val="left"/>
      <w:pPr>
        <w:ind w:left="5040" w:hanging="360"/>
      </w:pPr>
      <w:rPr>
        <w:rFonts w:ascii="Symbol" w:hAnsi="Symbol" w:hint="default"/>
      </w:rPr>
    </w:lvl>
    <w:lvl w:ilvl="7" w:tplc="F35EF744" w:tentative="1">
      <w:start w:val="1"/>
      <w:numFmt w:val="bullet"/>
      <w:lvlText w:val="o"/>
      <w:lvlJc w:val="left"/>
      <w:pPr>
        <w:ind w:left="5760" w:hanging="360"/>
      </w:pPr>
      <w:rPr>
        <w:rFonts w:ascii="Courier New" w:hAnsi="Courier New" w:cs="Courier New" w:hint="default"/>
      </w:rPr>
    </w:lvl>
    <w:lvl w:ilvl="8" w:tplc="869C76E6" w:tentative="1">
      <w:start w:val="1"/>
      <w:numFmt w:val="bullet"/>
      <w:lvlText w:val=""/>
      <w:lvlJc w:val="left"/>
      <w:pPr>
        <w:ind w:left="6480" w:hanging="360"/>
      </w:pPr>
      <w:rPr>
        <w:rFonts w:ascii="Wingdings" w:hAnsi="Wingdings" w:hint="default"/>
      </w:rPr>
    </w:lvl>
  </w:abstractNum>
  <w:abstractNum w:abstractNumId="2" w15:restartNumberingAfterBreak="0">
    <w:nsid w:val="281733B4"/>
    <w:multiLevelType w:val="hybridMultilevel"/>
    <w:tmpl w:val="EC60C1B8"/>
    <w:lvl w:ilvl="0" w:tplc="FF563396">
      <w:start w:val="1"/>
      <w:numFmt w:val="bullet"/>
      <w:lvlText w:val=""/>
      <w:lvlJc w:val="left"/>
      <w:pPr>
        <w:ind w:left="720" w:hanging="360"/>
      </w:pPr>
      <w:rPr>
        <w:rFonts w:ascii="Symbol" w:hAnsi="Symbol" w:hint="default"/>
      </w:rPr>
    </w:lvl>
    <w:lvl w:ilvl="1" w:tplc="616A9D0A" w:tentative="1">
      <w:start w:val="1"/>
      <w:numFmt w:val="bullet"/>
      <w:lvlText w:val="o"/>
      <w:lvlJc w:val="left"/>
      <w:pPr>
        <w:ind w:left="1440" w:hanging="360"/>
      </w:pPr>
      <w:rPr>
        <w:rFonts w:ascii="Courier New" w:hAnsi="Courier New" w:cs="Courier New" w:hint="default"/>
      </w:rPr>
    </w:lvl>
    <w:lvl w:ilvl="2" w:tplc="F880D5D4" w:tentative="1">
      <w:start w:val="1"/>
      <w:numFmt w:val="bullet"/>
      <w:lvlText w:val=""/>
      <w:lvlJc w:val="left"/>
      <w:pPr>
        <w:ind w:left="2160" w:hanging="360"/>
      </w:pPr>
      <w:rPr>
        <w:rFonts w:ascii="Wingdings" w:hAnsi="Wingdings" w:hint="default"/>
      </w:rPr>
    </w:lvl>
    <w:lvl w:ilvl="3" w:tplc="C3645BAC" w:tentative="1">
      <w:start w:val="1"/>
      <w:numFmt w:val="bullet"/>
      <w:lvlText w:val=""/>
      <w:lvlJc w:val="left"/>
      <w:pPr>
        <w:ind w:left="2880" w:hanging="360"/>
      </w:pPr>
      <w:rPr>
        <w:rFonts w:ascii="Symbol" w:hAnsi="Symbol" w:hint="default"/>
      </w:rPr>
    </w:lvl>
    <w:lvl w:ilvl="4" w:tplc="71B0DD98" w:tentative="1">
      <w:start w:val="1"/>
      <w:numFmt w:val="bullet"/>
      <w:lvlText w:val="o"/>
      <w:lvlJc w:val="left"/>
      <w:pPr>
        <w:ind w:left="3600" w:hanging="360"/>
      </w:pPr>
      <w:rPr>
        <w:rFonts w:ascii="Courier New" w:hAnsi="Courier New" w:cs="Courier New" w:hint="default"/>
      </w:rPr>
    </w:lvl>
    <w:lvl w:ilvl="5" w:tplc="8A6CFA16" w:tentative="1">
      <w:start w:val="1"/>
      <w:numFmt w:val="bullet"/>
      <w:lvlText w:val=""/>
      <w:lvlJc w:val="left"/>
      <w:pPr>
        <w:ind w:left="4320" w:hanging="360"/>
      </w:pPr>
      <w:rPr>
        <w:rFonts w:ascii="Wingdings" w:hAnsi="Wingdings" w:hint="default"/>
      </w:rPr>
    </w:lvl>
    <w:lvl w:ilvl="6" w:tplc="E640C730" w:tentative="1">
      <w:start w:val="1"/>
      <w:numFmt w:val="bullet"/>
      <w:lvlText w:val=""/>
      <w:lvlJc w:val="left"/>
      <w:pPr>
        <w:ind w:left="5040" w:hanging="360"/>
      </w:pPr>
      <w:rPr>
        <w:rFonts w:ascii="Symbol" w:hAnsi="Symbol" w:hint="default"/>
      </w:rPr>
    </w:lvl>
    <w:lvl w:ilvl="7" w:tplc="1D5805DE" w:tentative="1">
      <w:start w:val="1"/>
      <w:numFmt w:val="bullet"/>
      <w:lvlText w:val="o"/>
      <w:lvlJc w:val="left"/>
      <w:pPr>
        <w:ind w:left="5760" w:hanging="360"/>
      </w:pPr>
      <w:rPr>
        <w:rFonts w:ascii="Courier New" w:hAnsi="Courier New" w:cs="Courier New" w:hint="default"/>
      </w:rPr>
    </w:lvl>
    <w:lvl w:ilvl="8" w:tplc="737CFCC0" w:tentative="1">
      <w:start w:val="1"/>
      <w:numFmt w:val="bullet"/>
      <w:lvlText w:val=""/>
      <w:lvlJc w:val="left"/>
      <w:pPr>
        <w:ind w:left="6480" w:hanging="360"/>
      </w:pPr>
      <w:rPr>
        <w:rFonts w:ascii="Wingdings" w:hAnsi="Wingdings" w:hint="default"/>
      </w:rPr>
    </w:lvl>
  </w:abstractNum>
  <w:abstractNum w:abstractNumId="3" w15:restartNumberingAfterBreak="0">
    <w:nsid w:val="50226B0C"/>
    <w:multiLevelType w:val="hybridMultilevel"/>
    <w:tmpl w:val="D7125F02"/>
    <w:lvl w:ilvl="0" w:tplc="ED50A2D2">
      <w:start w:val="1"/>
      <w:numFmt w:val="bullet"/>
      <w:lvlText w:val=""/>
      <w:lvlJc w:val="left"/>
      <w:pPr>
        <w:ind w:left="720" w:hanging="360"/>
      </w:pPr>
      <w:rPr>
        <w:rFonts w:ascii="Symbol" w:hAnsi="Symbol" w:hint="default"/>
      </w:rPr>
    </w:lvl>
    <w:lvl w:ilvl="1" w:tplc="BAA25B1E" w:tentative="1">
      <w:start w:val="1"/>
      <w:numFmt w:val="bullet"/>
      <w:lvlText w:val="o"/>
      <w:lvlJc w:val="left"/>
      <w:pPr>
        <w:ind w:left="1440" w:hanging="360"/>
      </w:pPr>
      <w:rPr>
        <w:rFonts w:ascii="Courier New" w:hAnsi="Courier New" w:cs="Courier New" w:hint="default"/>
      </w:rPr>
    </w:lvl>
    <w:lvl w:ilvl="2" w:tplc="FF564FFE" w:tentative="1">
      <w:start w:val="1"/>
      <w:numFmt w:val="bullet"/>
      <w:lvlText w:val=""/>
      <w:lvlJc w:val="left"/>
      <w:pPr>
        <w:ind w:left="2160" w:hanging="360"/>
      </w:pPr>
      <w:rPr>
        <w:rFonts w:ascii="Wingdings" w:hAnsi="Wingdings" w:hint="default"/>
      </w:rPr>
    </w:lvl>
    <w:lvl w:ilvl="3" w:tplc="3B1E57B4" w:tentative="1">
      <w:start w:val="1"/>
      <w:numFmt w:val="bullet"/>
      <w:lvlText w:val=""/>
      <w:lvlJc w:val="left"/>
      <w:pPr>
        <w:ind w:left="2880" w:hanging="360"/>
      </w:pPr>
      <w:rPr>
        <w:rFonts w:ascii="Symbol" w:hAnsi="Symbol" w:hint="default"/>
      </w:rPr>
    </w:lvl>
    <w:lvl w:ilvl="4" w:tplc="267CC1EA" w:tentative="1">
      <w:start w:val="1"/>
      <w:numFmt w:val="bullet"/>
      <w:lvlText w:val="o"/>
      <w:lvlJc w:val="left"/>
      <w:pPr>
        <w:ind w:left="3600" w:hanging="360"/>
      </w:pPr>
      <w:rPr>
        <w:rFonts w:ascii="Courier New" w:hAnsi="Courier New" w:cs="Courier New" w:hint="default"/>
      </w:rPr>
    </w:lvl>
    <w:lvl w:ilvl="5" w:tplc="A5623894" w:tentative="1">
      <w:start w:val="1"/>
      <w:numFmt w:val="bullet"/>
      <w:lvlText w:val=""/>
      <w:lvlJc w:val="left"/>
      <w:pPr>
        <w:ind w:left="4320" w:hanging="360"/>
      </w:pPr>
      <w:rPr>
        <w:rFonts w:ascii="Wingdings" w:hAnsi="Wingdings" w:hint="default"/>
      </w:rPr>
    </w:lvl>
    <w:lvl w:ilvl="6" w:tplc="197AAF3E" w:tentative="1">
      <w:start w:val="1"/>
      <w:numFmt w:val="bullet"/>
      <w:lvlText w:val=""/>
      <w:lvlJc w:val="left"/>
      <w:pPr>
        <w:ind w:left="5040" w:hanging="360"/>
      </w:pPr>
      <w:rPr>
        <w:rFonts w:ascii="Symbol" w:hAnsi="Symbol" w:hint="default"/>
      </w:rPr>
    </w:lvl>
    <w:lvl w:ilvl="7" w:tplc="7C0A0474" w:tentative="1">
      <w:start w:val="1"/>
      <w:numFmt w:val="bullet"/>
      <w:lvlText w:val="o"/>
      <w:lvlJc w:val="left"/>
      <w:pPr>
        <w:ind w:left="5760" w:hanging="360"/>
      </w:pPr>
      <w:rPr>
        <w:rFonts w:ascii="Courier New" w:hAnsi="Courier New" w:cs="Courier New" w:hint="default"/>
      </w:rPr>
    </w:lvl>
    <w:lvl w:ilvl="8" w:tplc="1A6637B0" w:tentative="1">
      <w:start w:val="1"/>
      <w:numFmt w:val="bullet"/>
      <w:lvlText w:val=""/>
      <w:lvlJc w:val="left"/>
      <w:pPr>
        <w:ind w:left="6480" w:hanging="360"/>
      </w:pPr>
      <w:rPr>
        <w:rFonts w:ascii="Wingdings" w:hAnsi="Wingdings" w:hint="default"/>
      </w:rPr>
    </w:lvl>
  </w:abstractNum>
  <w:abstractNum w:abstractNumId="4" w15:restartNumberingAfterBreak="0">
    <w:nsid w:val="64224932"/>
    <w:multiLevelType w:val="hybridMultilevel"/>
    <w:tmpl w:val="74F2F66A"/>
    <w:lvl w:ilvl="0" w:tplc="EC4CC520">
      <w:start w:val="1"/>
      <w:numFmt w:val="bullet"/>
      <w:lvlText w:val=""/>
      <w:lvlJc w:val="left"/>
      <w:pPr>
        <w:ind w:left="720" w:hanging="360"/>
      </w:pPr>
      <w:rPr>
        <w:rFonts w:ascii="Symbol" w:hAnsi="Symbol" w:hint="default"/>
      </w:rPr>
    </w:lvl>
    <w:lvl w:ilvl="1" w:tplc="F8569D5E" w:tentative="1">
      <w:start w:val="1"/>
      <w:numFmt w:val="bullet"/>
      <w:lvlText w:val="o"/>
      <w:lvlJc w:val="left"/>
      <w:pPr>
        <w:ind w:left="1440" w:hanging="360"/>
      </w:pPr>
      <w:rPr>
        <w:rFonts w:ascii="Courier New" w:hAnsi="Courier New" w:cs="Courier New" w:hint="default"/>
      </w:rPr>
    </w:lvl>
    <w:lvl w:ilvl="2" w:tplc="9958641E" w:tentative="1">
      <w:start w:val="1"/>
      <w:numFmt w:val="bullet"/>
      <w:lvlText w:val=""/>
      <w:lvlJc w:val="left"/>
      <w:pPr>
        <w:ind w:left="2160" w:hanging="360"/>
      </w:pPr>
      <w:rPr>
        <w:rFonts w:ascii="Wingdings" w:hAnsi="Wingdings" w:hint="default"/>
      </w:rPr>
    </w:lvl>
    <w:lvl w:ilvl="3" w:tplc="53C2D512" w:tentative="1">
      <w:start w:val="1"/>
      <w:numFmt w:val="bullet"/>
      <w:lvlText w:val=""/>
      <w:lvlJc w:val="left"/>
      <w:pPr>
        <w:ind w:left="2880" w:hanging="360"/>
      </w:pPr>
      <w:rPr>
        <w:rFonts w:ascii="Symbol" w:hAnsi="Symbol" w:hint="default"/>
      </w:rPr>
    </w:lvl>
    <w:lvl w:ilvl="4" w:tplc="BF0CD40C" w:tentative="1">
      <w:start w:val="1"/>
      <w:numFmt w:val="bullet"/>
      <w:lvlText w:val="o"/>
      <w:lvlJc w:val="left"/>
      <w:pPr>
        <w:ind w:left="3600" w:hanging="360"/>
      </w:pPr>
      <w:rPr>
        <w:rFonts w:ascii="Courier New" w:hAnsi="Courier New" w:cs="Courier New" w:hint="default"/>
      </w:rPr>
    </w:lvl>
    <w:lvl w:ilvl="5" w:tplc="490269CC" w:tentative="1">
      <w:start w:val="1"/>
      <w:numFmt w:val="bullet"/>
      <w:lvlText w:val=""/>
      <w:lvlJc w:val="left"/>
      <w:pPr>
        <w:ind w:left="4320" w:hanging="360"/>
      </w:pPr>
      <w:rPr>
        <w:rFonts w:ascii="Wingdings" w:hAnsi="Wingdings" w:hint="default"/>
      </w:rPr>
    </w:lvl>
    <w:lvl w:ilvl="6" w:tplc="43F6BB68" w:tentative="1">
      <w:start w:val="1"/>
      <w:numFmt w:val="bullet"/>
      <w:lvlText w:val=""/>
      <w:lvlJc w:val="left"/>
      <w:pPr>
        <w:ind w:left="5040" w:hanging="360"/>
      </w:pPr>
      <w:rPr>
        <w:rFonts w:ascii="Symbol" w:hAnsi="Symbol" w:hint="default"/>
      </w:rPr>
    </w:lvl>
    <w:lvl w:ilvl="7" w:tplc="FB52468A" w:tentative="1">
      <w:start w:val="1"/>
      <w:numFmt w:val="bullet"/>
      <w:lvlText w:val="o"/>
      <w:lvlJc w:val="left"/>
      <w:pPr>
        <w:ind w:left="5760" w:hanging="360"/>
      </w:pPr>
      <w:rPr>
        <w:rFonts w:ascii="Courier New" w:hAnsi="Courier New" w:cs="Courier New" w:hint="default"/>
      </w:rPr>
    </w:lvl>
    <w:lvl w:ilvl="8" w:tplc="74242CE2" w:tentative="1">
      <w:start w:val="1"/>
      <w:numFmt w:val="bullet"/>
      <w:lvlText w:val=""/>
      <w:lvlJc w:val="left"/>
      <w:pPr>
        <w:ind w:left="6480" w:hanging="360"/>
      </w:pPr>
      <w:rPr>
        <w:rFonts w:ascii="Wingdings" w:hAnsi="Wingdings" w:hint="default"/>
      </w:rPr>
    </w:lvl>
  </w:abstractNum>
  <w:abstractNum w:abstractNumId="5" w15:restartNumberingAfterBreak="0">
    <w:nsid w:val="71F0530A"/>
    <w:multiLevelType w:val="hybridMultilevel"/>
    <w:tmpl w:val="45728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0553850">
    <w:abstractNumId w:val="2"/>
  </w:num>
  <w:num w:numId="2" w16cid:durableId="979454190">
    <w:abstractNumId w:val="1"/>
  </w:num>
  <w:num w:numId="3" w16cid:durableId="168760979">
    <w:abstractNumId w:val="4"/>
  </w:num>
  <w:num w:numId="4" w16cid:durableId="2050716665">
    <w:abstractNumId w:val="3"/>
  </w:num>
  <w:num w:numId="5" w16cid:durableId="8770867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37627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FA"/>
    <w:rsid w:val="00014B54"/>
    <w:rsid w:val="00060538"/>
    <w:rsid w:val="00065A7D"/>
    <w:rsid w:val="000C1F0B"/>
    <w:rsid w:val="001070A5"/>
    <w:rsid w:val="001232C0"/>
    <w:rsid w:val="0015193F"/>
    <w:rsid w:val="00173ED5"/>
    <w:rsid w:val="001B36C5"/>
    <w:rsid w:val="001C362B"/>
    <w:rsid w:val="001E35C1"/>
    <w:rsid w:val="001F1204"/>
    <w:rsid w:val="0021238F"/>
    <w:rsid w:val="002260F0"/>
    <w:rsid w:val="00247456"/>
    <w:rsid w:val="002479C8"/>
    <w:rsid w:val="0027560D"/>
    <w:rsid w:val="00280E38"/>
    <w:rsid w:val="002855D3"/>
    <w:rsid w:val="002F6F81"/>
    <w:rsid w:val="00307019"/>
    <w:rsid w:val="00323FC9"/>
    <w:rsid w:val="003346C4"/>
    <w:rsid w:val="00340E38"/>
    <w:rsid w:val="00350B00"/>
    <w:rsid w:val="003737F5"/>
    <w:rsid w:val="00375457"/>
    <w:rsid w:val="0038290A"/>
    <w:rsid w:val="003A54D4"/>
    <w:rsid w:val="003B4074"/>
    <w:rsid w:val="003C181D"/>
    <w:rsid w:val="003D7DCD"/>
    <w:rsid w:val="00412F4C"/>
    <w:rsid w:val="004565B1"/>
    <w:rsid w:val="0045724C"/>
    <w:rsid w:val="004E072A"/>
    <w:rsid w:val="005406FA"/>
    <w:rsid w:val="0056324D"/>
    <w:rsid w:val="005815E6"/>
    <w:rsid w:val="005A2A55"/>
    <w:rsid w:val="005B2F25"/>
    <w:rsid w:val="005B3647"/>
    <w:rsid w:val="005C0EBD"/>
    <w:rsid w:val="005C41EE"/>
    <w:rsid w:val="00631975"/>
    <w:rsid w:val="006935D1"/>
    <w:rsid w:val="006B6546"/>
    <w:rsid w:val="006F2501"/>
    <w:rsid w:val="00707F85"/>
    <w:rsid w:val="007A1436"/>
    <w:rsid w:val="007E67D4"/>
    <w:rsid w:val="00805236"/>
    <w:rsid w:val="00814CBA"/>
    <w:rsid w:val="008342C7"/>
    <w:rsid w:val="00851462"/>
    <w:rsid w:val="00880572"/>
    <w:rsid w:val="00891A08"/>
    <w:rsid w:val="008C6933"/>
    <w:rsid w:val="008E05D3"/>
    <w:rsid w:val="00904664"/>
    <w:rsid w:val="00934103"/>
    <w:rsid w:val="00985D09"/>
    <w:rsid w:val="009C3EE4"/>
    <w:rsid w:val="009F1F7C"/>
    <w:rsid w:val="00A14C32"/>
    <w:rsid w:val="00A176EB"/>
    <w:rsid w:val="00A63E80"/>
    <w:rsid w:val="00AA5464"/>
    <w:rsid w:val="00AF7B07"/>
    <w:rsid w:val="00B36346"/>
    <w:rsid w:val="00B72E2D"/>
    <w:rsid w:val="00B82EF5"/>
    <w:rsid w:val="00BC64CA"/>
    <w:rsid w:val="00BC6F62"/>
    <w:rsid w:val="00BD0798"/>
    <w:rsid w:val="00CA2E98"/>
    <w:rsid w:val="00CA3CAB"/>
    <w:rsid w:val="00CB40AE"/>
    <w:rsid w:val="00CC629C"/>
    <w:rsid w:val="00CC7318"/>
    <w:rsid w:val="00CD6649"/>
    <w:rsid w:val="00D16D92"/>
    <w:rsid w:val="00D34615"/>
    <w:rsid w:val="00DA77B3"/>
    <w:rsid w:val="00DB2E94"/>
    <w:rsid w:val="00DB4A47"/>
    <w:rsid w:val="00DC53E2"/>
    <w:rsid w:val="00DF0EF6"/>
    <w:rsid w:val="00E0275F"/>
    <w:rsid w:val="00E14786"/>
    <w:rsid w:val="00E303DA"/>
    <w:rsid w:val="00E75D57"/>
    <w:rsid w:val="00EA70D4"/>
    <w:rsid w:val="00EE35F3"/>
    <w:rsid w:val="00EF76B9"/>
    <w:rsid w:val="00F241F7"/>
    <w:rsid w:val="00F61850"/>
    <w:rsid w:val="00F73C5B"/>
    <w:rsid w:val="00F76012"/>
    <w:rsid w:val="00FA16D5"/>
    <w:rsid w:val="00FA5E55"/>
    <w:rsid w:val="00FA7F60"/>
    <w:rsid w:val="00FC0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FCFA9"/>
  <w15:chartTrackingRefBased/>
  <w15:docId w15:val="{B4515F84-095A-42D0-867F-DB4B4B94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0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6FA"/>
    <w:pPr>
      <w:ind w:left="720"/>
      <w:contextualSpacing/>
    </w:pPr>
  </w:style>
  <w:style w:type="paragraph" w:customStyle="1" w:styleId="Numbered-paragraph-text">
    <w:name w:val="Numbered-paragraph-text"/>
    <w:basedOn w:val="Normal"/>
    <w:uiPriority w:val="5"/>
    <w:rsid w:val="00A176EB"/>
    <w:pPr>
      <w:numPr>
        <w:numId w:val="5"/>
      </w:numPr>
      <w:spacing w:before="120" w:after="240" w:line="288" w:lineRule="auto"/>
    </w:pPr>
    <w:rPr>
      <w:rFonts w:ascii="Calibri" w:hAnsi="Calibri" w:cs="Calibri"/>
      <w:color w:val="414042"/>
      <w:sz w:val="24"/>
      <w:szCs w:val="24"/>
    </w:rPr>
  </w:style>
  <w:style w:type="character" w:styleId="Hyperlink">
    <w:name w:val="Hyperlink"/>
    <w:basedOn w:val="DefaultParagraphFont"/>
    <w:uiPriority w:val="99"/>
    <w:unhideWhenUsed/>
    <w:rsid w:val="00323FC9"/>
    <w:rPr>
      <w:color w:val="0563C1" w:themeColor="hyperlink"/>
      <w:u w:val="single"/>
    </w:rPr>
  </w:style>
  <w:style w:type="character" w:styleId="UnresolvedMention">
    <w:name w:val="Unresolved Mention"/>
    <w:basedOn w:val="DefaultParagraphFont"/>
    <w:uiPriority w:val="99"/>
    <w:rsid w:val="00323FC9"/>
    <w:rPr>
      <w:color w:val="605E5C"/>
      <w:shd w:val="clear" w:color="auto" w:fill="E1DFDD"/>
    </w:rPr>
  </w:style>
  <w:style w:type="paragraph" w:styleId="Header">
    <w:name w:val="header"/>
    <w:basedOn w:val="Normal"/>
    <w:link w:val="HeaderChar"/>
    <w:uiPriority w:val="99"/>
    <w:unhideWhenUsed/>
    <w:rsid w:val="00563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24D"/>
  </w:style>
  <w:style w:type="paragraph" w:styleId="Footer">
    <w:name w:val="footer"/>
    <w:basedOn w:val="Normal"/>
    <w:link w:val="FooterChar"/>
    <w:uiPriority w:val="99"/>
    <w:unhideWhenUsed/>
    <w:rsid w:val="00563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24D"/>
  </w:style>
  <w:style w:type="paragraph" w:styleId="Title">
    <w:name w:val="Title"/>
    <w:basedOn w:val="Normal"/>
    <w:next w:val="Normal"/>
    <w:link w:val="TitleChar"/>
    <w:uiPriority w:val="10"/>
    <w:qFormat/>
    <w:rsid w:val="00DF0E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0EF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nedd.wales/senedd-business/committees/consultations/consultation-pupil-absense/" TargetMode="External"/><Relationship Id="rId5" Type="http://schemas.openxmlformats.org/officeDocument/2006/relationships/styles" Target="styles.xml"/><Relationship Id="rId10" Type="http://schemas.openxmlformats.org/officeDocument/2006/relationships/hyperlink" Target="https://senedd.cymru/busnes-y-senedd/pwyllgorau/ymgynghoriadau/ymgynghoriad-absonoldeb-disgybl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EBD79F4837E746809199D7139E7DE9" ma:contentTypeVersion="15" ma:contentTypeDescription="Create a new document." ma:contentTypeScope="" ma:versionID="f4d415269e559152d2bdb8571e1b4dfd">
  <xsd:schema xmlns:xsd="http://www.w3.org/2001/XMLSchema" xmlns:xs="http://www.w3.org/2001/XMLSchema" xmlns:p="http://schemas.microsoft.com/office/2006/metadata/properties" xmlns:ns2="665b2273-9d8b-4d4b-a70a-ddb394832b0d" xmlns:ns3="293ffb28-0d03-4457-ba67-bfed9e259205" targetNamespace="http://schemas.microsoft.com/office/2006/metadata/properties" ma:root="true" ma:fieldsID="45cda818d286007c70e0c15d7fedfc52" ns2:_="" ns3:_="">
    <xsd:import namespace="665b2273-9d8b-4d4b-a70a-ddb394832b0d"/>
    <xsd:import namespace="293ffb28-0d03-4457-ba67-bfed9e259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b2273-9d8b-4d4b-a70a-ddb394832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3ffb28-0d03-4457-ba67-bfed9e2592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920398-b937-46f0-89bf-37f05a318c49}" ma:internalName="TaxCatchAll" ma:showField="CatchAllData" ma:web="293ffb28-0d03-4457-ba67-bfed9e2592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93ffb28-0d03-4457-ba67-bfed9e259205" xsi:nil="true"/>
    <lcf76f155ced4ddcb4097134ff3c332f xmlns="665b2273-9d8b-4d4b-a70a-ddb394832b0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FF11CF-8F7D-4B44-8299-FDB0E2DC6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b2273-9d8b-4d4b-a70a-ddb394832b0d"/>
    <ds:schemaRef ds:uri="293ffb28-0d03-4457-ba67-bfed9e259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D211D0-6300-4F1A-9ED7-AEAA42032CBA}">
  <ds:schemaRefs>
    <ds:schemaRef ds:uri="http://schemas.microsoft.com/office/2006/metadata/properties"/>
    <ds:schemaRef ds:uri="http://schemas.microsoft.com/office/infopath/2007/PartnerControls"/>
    <ds:schemaRef ds:uri="293ffb28-0d03-4457-ba67-bfed9e259205"/>
    <ds:schemaRef ds:uri="665b2273-9d8b-4d4b-a70a-ddb394832b0d"/>
  </ds:schemaRefs>
</ds:datastoreItem>
</file>

<file path=customXml/itemProps3.xml><?xml version="1.0" encoding="utf-8"?>
<ds:datastoreItem xmlns:ds="http://schemas.openxmlformats.org/officeDocument/2006/customXml" ds:itemID="{C776443D-70AC-44E5-9F9B-2ADB5B2F62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Absense Consultation Form</dc:title>
  <dc:creator>SeneddChildren</dc:creator>
  <cp:lastModifiedBy>Thomas, Ian (Staff Comisiwn y Senedd | Senedd Commission Staff)</cp:lastModifiedBy>
  <cp:revision>5</cp:revision>
  <dcterms:created xsi:type="dcterms:W3CDTF">2022-05-11T10:33:00Z</dcterms:created>
  <dcterms:modified xsi:type="dcterms:W3CDTF">2022-05-11T10:35:00Z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0x0101005EEBD79F4837E746809199D7139E7DE9</vt:lpwstr>
  </property>
  <property fmtid="{D5CDD505-2E9C-101B-9397-08002B2CF9AE}" pid="3" name="MediaServiceImageTags">
    <vt:lpwstr/>
  </property>
</Properties>
</file>