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DEF9B" w14:textId="5512A4BF" w:rsidR="001A39E2" w:rsidRDefault="001A39E2" w:rsidP="001A39E2">
      <w:pPr>
        <w:jc w:val="right"/>
        <w:rPr>
          <w:b/>
        </w:rPr>
      </w:pPr>
    </w:p>
    <w:p w14:paraId="342DF8C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96D807" wp14:editId="37EA7CF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2CE8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2ACF01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F834C0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B080EF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F34026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C87282" wp14:editId="59DDC53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3C0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5B055D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E463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E7DF4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C9A7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6E25E3" w14:textId="68587068" w:rsidR="00EA5290" w:rsidRPr="00670227" w:rsidRDefault="00BE771A" w:rsidP="00BE77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BE771A">
              <w:rPr>
                <w:rFonts w:ascii="Arial" w:hAnsi="Arial" w:cs="Arial"/>
                <w:b/>
                <w:sz w:val="24"/>
                <w:szCs w:val="24"/>
              </w:rPr>
              <w:t>Energy efficiency measures for all new homes</w:t>
            </w:r>
            <w:r w:rsidRPr="00BE771A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</w:p>
        </w:tc>
      </w:tr>
      <w:tr w:rsidR="00EA5290" w:rsidRPr="00A011A1" w14:paraId="24CCF9C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949C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F639B" w14:textId="5CDE8A95" w:rsidR="00EA5290" w:rsidRPr="00670227" w:rsidRDefault="00BE771A" w:rsidP="00BE77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 March </w:t>
            </w:r>
            <w:r w:rsidR="0045593F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EA5290" w:rsidRPr="00A011A1" w14:paraId="3A0D744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6A07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76514" w14:textId="4BD37938" w:rsidR="00EA5290" w:rsidRPr="00670227" w:rsidRDefault="00BE771A" w:rsidP="00BE771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71A">
              <w:rPr>
                <w:rFonts w:ascii="Arial" w:hAnsi="Arial" w:cs="Arial"/>
                <w:b/>
                <w:bCs/>
                <w:sz w:val="24"/>
                <w:szCs w:val="24"/>
              </w:rPr>
              <w:t>Julie James MS, Minister for Housing and Local Government</w:t>
            </w:r>
          </w:p>
        </w:tc>
      </w:tr>
    </w:tbl>
    <w:p w14:paraId="47FE1B5D" w14:textId="1B23F111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1F542AC6" w14:textId="77777777" w:rsidR="00BE771A" w:rsidRDefault="00BE771A" w:rsidP="00BE771A">
      <w:pPr>
        <w:pStyle w:val="ListParagraph"/>
        <w:rPr>
          <w:rFonts w:ascii="Arial" w:hAnsi="Arial"/>
          <w:sz w:val="24"/>
        </w:rPr>
      </w:pPr>
    </w:p>
    <w:p w14:paraId="2EEB5423" w14:textId="5AF683C6" w:rsidR="00BE771A" w:rsidRPr="00BE771A" w:rsidRDefault="003E44FC" w:rsidP="00BE771A">
      <w:pPr>
        <w:rPr>
          <w:rFonts w:ascii="Arial" w:hAnsi="Arial" w:cs="Arial"/>
          <w:sz w:val="24"/>
          <w:szCs w:val="24"/>
        </w:rPr>
      </w:pPr>
      <w:r w:rsidRPr="003E44FC">
        <w:rPr>
          <w:rFonts w:ascii="Arial" w:hAnsi="Arial" w:cs="Arial"/>
          <w:sz w:val="24"/>
          <w:szCs w:val="24"/>
        </w:rPr>
        <w:t xml:space="preserve">Today I am </w:t>
      </w:r>
      <w:r w:rsidR="00B628EC">
        <w:rPr>
          <w:rFonts w:ascii="Arial" w:hAnsi="Arial" w:cs="Arial"/>
          <w:sz w:val="24"/>
          <w:szCs w:val="24"/>
        </w:rPr>
        <w:t>publishing our plans</w:t>
      </w:r>
      <w:r w:rsidRPr="003E44FC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>B</w:t>
      </w:r>
      <w:r w:rsidRPr="003E44FC">
        <w:rPr>
          <w:rFonts w:ascii="Arial" w:hAnsi="Arial" w:cs="Arial"/>
          <w:sz w:val="24"/>
          <w:szCs w:val="24"/>
        </w:rPr>
        <w:t xml:space="preserve">uilding </w:t>
      </w:r>
      <w:r>
        <w:rPr>
          <w:rFonts w:ascii="Arial" w:hAnsi="Arial" w:cs="Arial"/>
          <w:sz w:val="24"/>
          <w:szCs w:val="24"/>
        </w:rPr>
        <w:t>R</w:t>
      </w:r>
      <w:r w:rsidRPr="003E44FC">
        <w:rPr>
          <w:rFonts w:ascii="Arial" w:hAnsi="Arial" w:cs="Arial"/>
          <w:sz w:val="24"/>
          <w:szCs w:val="24"/>
        </w:rPr>
        <w:t>egulations</w:t>
      </w:r>
      <w:r w:rsidR="00B628EC">
        <w:rPr>
          <w:rFonts w:ascii="Arial" w:hAnsi="Arial" w:cs="Arial"/>
          <w:sz w:val="24"/>
          <w:szCs w:val="24"/>
        </w:rPr>
        <w:t xml:space="preserve">, marking a step change in the energy performance of new houses. This </w:t>
      </w:r>
      <w:r w:rsidR="00BE771A" w:rsidRPr="00BE771A">
        <w:rPr>
          <w:rFonts w:ascii="Arial" w:hAnsi="Arial" w:cs="Arial"/>
          <w:sz w:val="24"/>
          <w:szCs w:val="24"/>
        </w:rPr>
        <w:t>signal</w:t>
      </w:r>
      <w:r w:rsidR="00B628EC">
        <w:rPr>
          <w:rFonts w:ascii="Arial" w:hAnsi="Arial" w:cs="Arial"/>
          <w:sz w:val="24"/>
          <w:szCs w:val="24"/>
        </w:rPr>
        <w:t>s</w:t>
      </w:r>
      <w:r w:rsidR="00BE771A" w:rsidRPr="00BE771A">
        <w:rPr>
          <w:rFonts w:ascii="Arial" w:hAnsi="Arial" w:cs="Arial"/>
          <w:sz w:val="24"/>
          <w:szCs w:val="24"/>
        </w:rPr>
        <w:t xml:space="preserve"> a shift to cleaner ways to heat our homes</w:t>
      </w:r>
      <w:r w:rsidR="00B628EC">
        <w:rPr>
          <w:rFonts w:ascii="Arial" w:hAnsi="Arial" w:cs="Arial"/>
          <w:sz w:val="24"/>
          <w:szCs w:val="24"/>
        </w:rPr>
        <w:t>, helping to green our housing sector in Wales.</w:t>
      </w:r>
    </w:p>
    <w:p w14:paraId="15078BB3" w14:textId="77777777" w:rsidR="00BE771A" w:rsidRPr="00BE771A" w:rsidRDefault="00BE771A" w:rsidP="00BE771A">
      <w:pPr>
        <w:rPr>
          <w:rFonts w:ascii="Arial" w:hAnsi="Arial" w:cs="Arial"/>
          <w:sz w:val="24"/>
          <w:szCs w:val="24"/>
        </w:rPr>
      </w:pPr>
    </w:p>
    <w:p w14:paraId="5D87025B" w14:textId="5C9B7326" w:rsidR="00BE771A" w:rsidRPr="00BE771A" w:rsidRDefault="00BE771A" w:rsidP="00BE771A">
      <w:pPr>
        <w:rPr>
          <w:rFonts w:ascii="Arial" w:hAnsi="Arial" w:cs="Arial"/>
          <w:sz w:val="24"/>
          <w:szCs w:val="24"/>
        </w:rPr>
      </w:pPr>
      <w:r w:rsidRPr="00BE771A">
        <w:rPr>
          <w:rFonts w:ascii="Arial" w:hAnsi="Arial" w:cs="Arial"/>
          <w:sz w:val="24"/>
          <w:szCs w:val="24"/>
        </w:rPr>
        <w:t xml:space="preserve">If Wales is to meet its climate targets, our building stock </w:t>
      </w:r>
      <w:r w:rsidR="007C7036">
        <w:rPr>
          <w:rFonts w:ascii="Arial" w:hAnsi="Arial" w:cs="Arial"/>
          <w:sz w:val="24"/>
          <w:szCs w:val="24"/>
        </w:rPr>
        <w:t>must</w:t>
      </w:r>
      <w:r w:rsidRPr="00BE771A">
        <w:rPr>
          <w:rFonts w:ascii="Arial" w:hAnsi="Arial" w:cs="Arial"/>
          <w:sz w:val="24"/>
          <w:szCs w:val="24"/>
        </w:rPr>
        <w:t xml:space="preserve"> produce close to zero emissions by 2050. This will require a substantial change in how buildings are heated and powered in </w:t>
      </w:r>
      <w:r w:rsidR="00B628EC">
        <w:rPr>
          <w:rFonts w:ascii="Arial" w:hAnsi="Arial" w:cs="Arial"/>
          <w:sz w:val="24"/>
          <w:szCs w:val="24"/>
        </w:rPr>
        <w:t xml:space="preserve">the </w:t>
      </w:r>
      <w:r w:rsidRPr="00BE771A">
        <w:rPr>
          <w:rFonts w:ascii="Arial" w:hAnsi="Arial" w:cs="Arial"/>
          <w:sz w:val="24"/>
          <w:szCs w:val="24"/>
        </w:rPr>
        <w:t>future. The demand for energy used in buildings will have to be significantly lower and the energy</w:t>
      </w:r>
      <w:r w:rsidR="00B628EC">
        <w:rPr>
          <w:rFonts w:ascii="Arial" w:hAnsi="Arial" w:cs="Arial"/>
          <w:sz w:val="24"/>
          <w:szCs w:val="24"/>
        </w:rPr>
        <w:t xml:space="preserve"> needed</w:t>
      </w:r>
      <w:r w:rsidRPr="00BE771A">
        <w:rPr>
          <w:rFonts w:ascii="Arial" w:hAnsi="Arial" w:cs="Arial"/>
          <w:sz w:val="24"/>
          <w:szCs w:val="24"/>
        </w:rPr>
        <w:t xml:space="preserve"> delivered through low carbon and renewable sources. </w:t>
      </w:r>
    </w:p>
    <w:p w14:paraId="1F723CF8" w14:textId="77777777" w:rsidR="00BE771A" w:rsidRPr="00BE771A" w:rsidRDefault="00BE771A" w:rsidP="00BE771A">
      <w:pPr>
        <w:rPr>
          <w:rFonts w:ascii="Arial" w:hAnsi="Arial" w:cs="Arial"/>
          <w:sz w:val="24"/>
          <w:szCs w:val="24"/>
        </w:rPr>
      </w:pPr>
      <w:r w:rsidRPr="00BE771A">
        <w:rPr>
          <w:rFonts w:ascii="Arial" w:hAnsi="Arial" w:cs="Arial"/>
          <w:sz w:val="24"/>
          <w:szCs w:val="24"/>
        </w:rPr>
        <w:t xml:space="preserve"> </w:t>
      </w:r>
    </w:p>
    <w:p w14:paraId="49A3897A" w14:textId="7C4CA083" w:rsidR="00B628EC" w:rsidRDefault="00BE771A" w:rsidP="00BE771A">
      <w:pPr>
        <w:rPr>
          <w:rFonts w:ascii="Arial" w:hAnsi="Arial" w:cs="Arial"/>
          <w:sz w:val="24"/>
          <w:szCs w:val="24"/>
        </w:rPr>
      </w:pPr>
      <w:r w:rsidRPr="00BE771A">
        <w:rPr>
          <w:rFonts w:ascii="Arial" w:hAnsi="Arial" w:cs="Arial"/>
          <w:sz w:val="24"/>
          <w:szCs w:val="24"/>
        </w:rPr>
        <w:t xml:space="preserve">New homes being built today will exist in 2050. </w:t>
      </w:r>
      <w:r w:rsidR="00B628EC">
        <w:rPr>
          <w:rFonts w:ascii="Arial" w:hAnsi="Arial" w:cs="Arial"/>
          <w:sz w:val="24"/>
          <w:szCs w:val="24"/>
        </w:rPr>
        <w:t>So t</w:t>
      </w:r>
      <w:r w:rsidR="007C7036" w:rsidRPr="00BE771A">
        <w:rPr>
          <w:rFonts w:ascii="Arial" w:hAnsi="Arial" w:cs="Arial"/>
          <w:sz w:val="24"/>
          <w:szCs w:val="24"/>
        </w:rPr>
        <w:t xml:space="preserve">he </w:t>
      </w:r>
      <w:r w:rsidRPr="00BE771A">
        <w:rPr>
          <w:rFonts w:ascii="Arial" w:hAnsi="Arial" w:cs="Arial"/>
          <w:sz w:val="24"/>
          <w:szCs w:val="24"/>
        </w:rPr>
        <w:t>standards we set for homes now put us on the right path</w:t>
      </w:r>
      <w:r w:rsidR="00B628EC">
        <w:rPr>
          <w:rFonts w:ascii="Arial" w:hAnsi="Arial" w:cs="Arial"/>
          <w:sz w:val="24"/>
          <w:szCs w:val="24"/>
        </w:rPr>
        <w:t xml:space="preserve"> to meeting our targets</w:t>
      </w:r>
      <w:r w:rsidRPr="00BE771A">
        <w:rPr>
          <w:rFonts w:ascii="Arial" w:hAnsi="Arial" w:cs="Arial"/>
          <w:sz w:val="24"/>
          <w:szCs w:val="24"/>
        </w:rPr>
        <w:t xml:space="preserve">. </w:t>
      </w:r>
    </w:p>
    <w:p w14:paraId="02B463F3" w14:textId="77777777" w:rsidR="00B628EC" w:rsidRDefault="00B628EC" w:rsidP="00BE771A">
      <w:pPr>
        <w:rPr>
          <w:rFonts w:ascii="Arial" w:hAnsi="Arial" w:cs="Arial"/>
          <w:sz w:val="24"/>
          <w:szCs w:val="24"/>
        </w:rPr>
      </w:pPr>
    </w:p>
    <w:p w14:paraId="05B070B0" w14:textId="38F6A482" w:rsidR="00B628EC" w:rsidRDefault="00BE771A" w:rsidP="00BE771A">
      <w:pPr>
        <w:rPr>
          <w:rFonts w:ascii="Arial" w:hAnsi="Arial" w:cs="Arial"/>
          <w:sz w:val="24"/>
          <w:szCs w:val="24"/>
        </w:rPr>
      </w:pPr>
      <w:r w:rsidRPr="00BE771A">
        <w:rPr>
          <w:rFonts w:ascii="Arial" w:hAnsi="Arial" w:cs="Arial"/>
          <w:sz w:val="24"/>
          <w:szCs w:val="24"/>
        </w:rPr>
        <w:t xml:space="preserve">Last year </w:t>
      </w:r>
      <w:r w:rsidR="003E44FC">
        <w:rPr>
          <w:rFonts w:ascii="Arial" w:hAnsi="Arial" w:cs="Arial"/>
          <w:sz w:val="24"/>
          <w:szCs w:val="24"/>
        </w:rPr>
        <w:t>I</w:t>
      </w:r>
      <w:r w:rsidRPr="00BE771A">
        <w:rPr>
          <w:rFonts w:ascii="Arial" w:hAnsi="Arial" w:cs="Arial"/>
          <w:sz w:val="24"/>
          <w:szCs w:val="24"/>
        </w:rPr>
        <w:t xml:space="preserve"> set out proposals to introduce a significant uplift in energy efficiency standards for all new homes </w:t>
      </w:r>
      <w:r w:rsidR="008C60F6">
        <w:rPr>
          <w:rFonts w:ascii="Arial" w:hAnsi="Arial" w:cs="Arial"/>
          <w:sz w:val="24"/>
          <w:szCs w:val="24"/>
        </w:rPr>
        <w:t>as</w:t>
      </w:r>
      <w:r w:rsidRPr="00BE771A">
        <w:rPr>
          <w:rFonts w:ascii="Arial" w:hAnsi="Arial" w:cs="Arial"/>
          <w:sz w:val="24"/>
          <w:szCs w:val="24"/>
        </w:rPr>
        <w:t xml:space="preserve"> part of wider plans to address the climate emergency. </w:t>
      </w:r>
      <w:r w:rsidR="00B628EC">
        <w:rPr>
          <w:rFonts w:ascii="Arial" w:hAnsi="Arial" w:cs="Arial"/>
          <w:sz w:val="24"/>
          <w:szCs w:val="24"/>
        </w:rPr>
        <w:t>T</w:t>
      </w:r>
      <w:r w:rsidRPr="00BE771A">
        <w:rPr>
          <w:rFonts w:ascii="Arial" w:hAnsi="Arial" w:cs="Arial"/>
          <w:sz w:val="24"/>
          <w:szCs w:val="24"/>
        </w:rPr>
        <w:t xml:space="preserve">he Government response </w:t>
      </w:r>
      <w:r w:rsidRPr="00A25E15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11" w:history="1">
        <w:r w:rsidR="00537B67" w:rsidRPr="00537B67">
          <w:rPr>
            <w:rStyle w:val="Hyperlink"/>
            <w:rFonts w:ascii="Arial" w:hAnsi="Arial" w:cs="Arial"/>
            <w:sz w:val="24"/>
            <w:szCs w:val="24"/>
          </w:rPr>
          <w:t>https://gov.wales/building-regulations-part-l-review-0</w:t>
        </w:r>
      </w:hyperlink>
      <w:r w:rsidRPr="00537B67">
        <w:rPr>
          <w:rFonts w:ascii="Arial" w:hAnsi="Arial" w:cs="Arial"/>
          <w:color w:val="000000" w:themeColor="text1"/>
          <w:sz w:val="24"/>
          <w:szCs w:val="24"/>
        </w:rPr>
        <w:t>)</w:t>
      </w:r>
      <w:r w:rsidRPr="00537B6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BE771A">
        <w:rPr>
          <w:rFonts w:ascii="Arial" w:hAnsi="Arial" w:cs="Arial"/>
          <w:sz w:val="24"/>
          <w:szCs w:val="24"/>
        </w:rPr>
        <w:t xml:space="preserve">has been published today that sets out </w:t>
      </w:r>
      <w:r w:rsidR="00B628EC">
        <w:rPr>
          <w:rFonts w:ascii="Arial" w:hAnsi="Arial" w:cs="Arial"/>
          <w:sz w:val="24"/>
          <w:szCs w:val="24"/>
        </w:rPr>
        <w:t>our</w:t>
      </w:r>
      <w:r w:rsidRPr="00BE771A">
        <w:rPr>
          <w:rFonts w:ascii="Arial" w:hAnsi="Arial" w:cs="Arial"/>
          <w:sz w:val="24"/>
          <w:szCs w:val="24"/>
        </w:rPr>
        <w:t xml:space="preserve"> decision to introduce a 37% reduction in carbon emissions for new dwellings (compared with current standards)</w:t>
      </w:r>
      <w:r w:rsidR="00B628EC">
        <w:rPr>
          <w:rFonts w:ascii="Arial" w:hAnsi="Arial" w:cs="Arial"/>
          <w:sz w:val="24"/>
          <w:szCs w:val="24"/>
        </w:rPr>
        <w:t xml:space="preserve">.  These new standards </w:t>
      </w:r>
      <w:r w:rsidR="007C7036">
        <w:rPr>
          <w:rFonts w:ascii="Arial" w:hAnsi="Arial" w:cs="Arial"/>
          <w:sz w:val="24"/>
          <w:szCs w:val="24"/>
        </w:rPr>
        <w:t>will</w:t>
      </w:r>
      <w:r w:rsidRPr="00BE771A">
        <w:rPr>
          <w:rFonts w:ascii="Arial" w:hAnsi="Arial" w:cs="Arial"/>
          <w:sz w:val="24"/>
          <w:szCs w:val="24"/>
        </w:rPr>
        <w:t xml:space="preserve"> be implemented from 2022</w:t>
      </w:r>
      <w:r w:rsidR="00B628EC">
        <w:rPr>
          <w:rFonts w:ascii="Arial" w:hAnsi="Arial" w:cs="Arial"/>
          <w:sz w:val="24"/>
          <w:szCs w:val="24"/>
        </w:rPr>
        <w:t xml:space="preserve"> and </w:t>
      </w:r>
      <w:r w:rsidRPr="00BE771A">
        <w:rPr>
          <w:rFonts w:ascii="Arial" w:hAnsi="Arial" w:cs="Arial"/>
          <w:sz w:val="24"/>
          <w:szCs w:val="24"/>
        </w:rPr>
        <w:t>could save homeowners £180 a year on energy bills (based on a semi-detached home)</w:t>
      </w:r>
      <w:r w:rsidR="00B628EC">
        <w:rPr>
          <w:rFonts w:ascii="Arial" w:hAnsi="Arial" w:cs="Arial"/>
          <w:sz w:val="24"/>
          <w:szCs w:val="24"/>
        </w:rPr>
        <w:t xml:space="preserve">.  </w:t>
      </w:r>
    </w:p>
    <w:p w14:paraId="2D989F96" w14:textId="77777777" w:rsidR="00B628EC" w:rsidRDefault="00B628EC" w:rsidP="00BE771A">
      <w:pPr>
        <w:rPr>
          <w:rFonts w:ascii="Arial" w:hAnsi="Arial" w:cs="Arial"/>
          <w:sz w:val="24"/>
          <w:szCs w:val="24"/>
        </w:rPr>
      </w:pPr>
    </w:p>
    <w:p w14:paraId="41035EAB" w14:textId="20746D7A" w:rsidR="00BE771A" w:rsidRPr="00BE771A" w:rsidRDefault="007C7036" w:rsidP="00BE7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E771A">
        <w:rPr>
          <w:rFonts w:ascii="Arial" w:hAnsi="Arial" w:cs="Arial"/>
          <w:sz w:val="24"/>
          <w:szCs w:val="24"/>
        </w:rPr>
        <w:t xml:space="preserve">ll </w:t>
      </w:r>
      <w:r w:rsidR="00BE771A" w:rsidRPr="00BE771A">
        <w:rPr>
          <w:rFonts w:ascii="Arial" w:hAnsi="Arial" w:cs="Arial"/>
          <w:sz w:val="24"/>
          <w:szCs w:val="24"/>
        </w:rPr>
        <w:t xml:space="preserve">new homes will </w:t>
      </w:r>
      <w:r>
        <w:rPr>
          <w:rFonts w:ascii="Arial" w:hAnsi="Arial" w:cs="Arial"/>
          <w:sz w:val="24"/>
          <w:szCs w:val="24"/>
        </w:rPr>
        <w:t xml:space="preserve">also </w:t>
      </w:r>
      <w:r w:rsidR="00BE771A" w:rsidRPr="00BE771A">
        <w:rPr>
          <w:rFonts w:ascii="Arial" w:hAnsi="Arial" w:cs="Arial"/>
          <w:sz w:val="24"/>
          <w:szCs w:val="24"/>
        </w:rPr>
        <w:t xml:space="preserve">need to be future-proofed, to make it easier to retrofit low carbon heating systems. </w:t>
      </w:r>
    </w:p>
    <w:p w14:paraId="39538F1A" w14:textId="77777777" w:rsidR="00BE771A" w:rsidRPr="00BE771A" w:rsidRDefault="00BE771A" w:rsidP="00BE771A">
      <w:pPr>
        <w:rPr>
          <w:rFonts w:ascii="Arial" w:hAnsi="Arial" w:cs="Arial"/>
          <w:sz w:val="24"/>
          <w:szCs w:val="24"/>
        </w:rPr>
      </w:pPr>
    </w:p>
    <w:p w14:paraId="4EA93ADF" w14:textId="2A1C5972" w:rsidR="002E3FAB" w:rsidRDefault="00BE771A" w:rsidP="00BE771A">
      <w:pPr>
        <w:rPr>
          <w:rFonts w:ascii="Arial" w:hAnsi="Arial" w:cs="Arial"/>
          <w:sz w:val="24"/>
          <w:szCs w:val="24"/>
        </w:rPr>
      </w:pPr>
      <w:r w:rsidRPr="00BE771A">
        <w:rPr>
          <w:rFonts w:ascii="Arial" w:hAnsi="Arial" w:cs="Arial"/>
          <w:sz w:val="24"/>
          <w:szCs w:val="24"/>
        </w:rPr>
        <w:t xml:space="preserve">The 37% reduction is a stepping stone towards the next changes </w:t>
      </w:r>
      <w:r w:rsidR="003E44FC">
        <w:rPr>
          <w:rFonts w:ascii="Arial" w:hAnsi="Arial" w:cs="Arial"/>
          <w:sz w:val="24"/>
          <w:szCs w:val="24"/>
        </w:rPr>
        <w:t xml:space="preserve">to energy efficiency in Building Regulations </w:t>
      </w:r>
      <w:r w:rsidRPr="00BE771A">
        <w:rPr>
          <w:rFonts w:ascii="Arial" w:hAnsi="Arial" w:cs="Arial"/>
          <w:sz w:val="24"/>
          <w:szCs w:val="24"/>
        </w:rPr>
        <w:t xml:space="preserve">in 2025, where new homes </w:t>
      </w:r>
      <w:r w:rsidR="007C7036">
        <w:rPr>
          <w:rFonts w:ascii="Arial" w:hAnsi="Arial" w:cs="Arial"/>
          <w:sz w:val="24"/>
          <w:szCs w:val="24"/>
        </w:rPr>
        <w:t>will</w:t>
      </w:r>
      <w:r w:rsidR="007C7036" w:rsidRPr="00BE771A">
        <w:rPr>
          <w:rFonts w:ascii="Arial" w:hAnsi="Arial" w:cs="Arial"/>
          <w:sz w:val="24"/>
          <w:szCs w:val="24"/>
        </w:rPr>
        <w:t xml:space="preserve"> </w:t>
      </w:r>
      <w:r w:rsidR="007C7036">
        <w:rPr>
          <w:rFonts w:ascii="Arial" w:hAnsi="Arial" w:cs="Arial"/>
          <w:sz w:val="24"/>
          <w:szCs w:val="24"/>
        </w:rPr>
        <w:t xml:space="preserve">need to </w:t>
      </w:r>
      <w:r w:rsidRPr="00BE771A">
        <w:rPr>
          <w:rFonts w:ascii="Arial" w:hAnsi="Arial" w:cs="Arial"/>
          <w:sz w:val="24"/>
          <w:szCs w:val="24"/>
        </w:rPr>
        <w:t>produce a minimum of 75% less CO2 emissions than ones built to current requirements.</w:t>
      </w:r>
    </w:p>
    <w:p w14:paraId="5666E4F4" w14:textId="77777777" w:rsidR="002E3FAB" w:rsidRPr="00BE771A" w:rsidRDefault="002E3FAB" w:rsidP="00BE771A">
      <w:pPr>
        <w:rPr>
          <w:rFonts w:ascii="Arial" w:hAnsi="Arial" w:cs="Arial"/>
          <w:sz w:val="24"/>
          <w:szCs w:val="24"/>
        </w:rPr>
      </w:pPr>
    </w:p>
    <w:p w14:paraId="745C67AD" w14:textId="635FD2F4" w:rsidR="008E512F" w:rsidRPr="00BE771A" w:rsidRDefault="008E512F" w:rsidP="00BE7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Implementation of these proposals will </w:t>
      </w:r>
      <w:r w:rsidR="002E3FAB">
        <w:rPr>
          <w:rFonts w:ascii="Arial" w:hAnsi="Arial" w:cs="Arial"/>
          <w:sz w:val="24"/>
          <w:szCs w:val="24"/>
        </w:rPr>
        <w:t>be fundamental in helping</w:t>
      </w:r>
      <w:r>
        <w:rPr>
          <w:rFonts w:ascii="Arial" w:hAnsi="Arial" w:cs="Arial"/>
          <w:sz w:val="24"/>
          <w:szCs w:val="24"/>
        </w:rPr>
        <w:t xml:space="preserve"> us meet our climate targets</w:t>
      </w:r>
      <w:r w:rsidR="002E3FAB">
        <w:rPr>
          <w:rFonts w:ascii="Arial" w:hAnsi="Arial" w:cs="Arial"/>
          <w:sz w:val="24"/>
          <w:szCs w:val="24"/>
        </w:rPr>
        <w:t xml:space="preserve"> and help </w:t>
      </w:r>
      <w:r>
        <w:rPr>
          <w:rFonts w:ascii="Arial" w:hAnsi="Arial" w:cs="Arial"/>
          <w:sz w:val="24"/>
          <w:szCs w:val="24"/>
        </w:rPr>
        <w:t xml:space="preserve">safeguard Wales for future generations. </w:t>
      </w:r>
    </w:p>
    <w:sectPr w:rsidR="008E512F" w:rsidRPr="00BE771A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8E35B" w14:textId="77777777" w:rsidR="005F1FB4" w:rsidRDefault="005F1FB4">
      <w:r>
        <w:separator/>
      </w:r>
    </w:p>
  </w:endnote>
  <w:endnote w:type="continuationSeparator" w:id="0">
    <w:p w14:paraId="6FC89549" w14:textId="77777777" w:rsidR="005F1FB4" w:rsidRDefault="005F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2E2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599B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1E90" w14:textId="7A2966D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B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8E583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C7866" w14:textId="2B34562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5593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463977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D4BD9" w14:textId="77777777" w:rsidR="005F1FB4" w:rsidRDefault="005F1FB4">
      <w:r>
        <w:separator/>
      </w:r>
    </w:p>
  </w:footnote>
  <w:footnote w:type="continuationSeparator" w:id="0">
    <w:p w14:paraId="1C91D618" w14:textId="77777777" w:rsidR="005F1FB4" w:rsidRDefault="005F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8C09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4E19A2A" wp14:editId="3DE4193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F1434F" w14:textId="77777777" w:rsidR="00DD4B82" w:rsidRDefault="00DD4B82">
    <w:pPr>
      <w:pStyle w:val="Header"/>
    </w:pPr>
  </w:p>
  <w:p w14:paraId="2DB0217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666C3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E3FAB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E44FC"/>
    <w:rsid w:val="00412673"/>
    <w:rsid w:val="0043031D"/>
    <w:rsid w:val="0045593F"/>
    <w:rsid w:val="0046757C"/>
    <w:rsid w:val="004A35F3"/>
    <w:rsid w:val="00537B67"/>
    <w:rsid w:val="00560F1F"/>
    <w:rsid w:val="00574BB3"/>
    <w:rsid w:val="005A22E2"/>
    <w:rsid w:val="005B030B"/>
    <w:rsid w:val="005D2A41"/>
    <w:rsid w:val="005D7663"/>
    <w:rsid w:val="005F1659"/>
    <w:rsid w:val="005F1FB4"/>
    <w:rsid w:val="00603548"/>
    <w:rsid w:val="0063502A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A784C"/>
    <w:rsid w:val="007B5260"/>
    <w:rsid w:val="007C24E7"/>
    <w:rsid w:val="007C7036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C60F6"/>
    <w:rsid w:val="008D1E0B"/>
    <w:rsid w:val="008E512F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25E15"/>
    <w:rsid w:val="00A3247B"/>
    <w:rsid w:val="00A72CF3"/>
    <w:rsid w:val="00A82A45"/>
    <w:rsid w:val="00A82D87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28EC"/>
    <w:rsid w:val="00B81F17"/>
    <w:rsid w:val="00BE771A"/>
    <w:rsid w:val="00C43B4A"/>
    <w:rsid w:val="00C64FA5"/>
    <w:rsid w:val="00C67BEE"/>
    <w:rsid w:val="00C84A12"/>
    <w:rsid w:val="00CB4486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7124C"/>
    <w:rsid w:val="00E76810"/>
    <w:rsid w:val="00EA5290"/>
    <w:rsid w:val="00EB248F"/>
    <w:rsid w:val="00EB5F93"/>
    <w:rsid w:val="00EB6FEB"/>
    <w:rsid w:val="00EC0568"/>
    <w:rsid w:val="00EE721A"/>
    <w:rsid w:val="00F0272E"/>
    <w:rsid w:val="00F2438B"/>
    <w:rsid w:val="00F81C33"/>
    <w:rsid w:val="00F923C2"/>
    <w:rsid w:val="00F97613"/>
    <w:rsid w:val="00FA351D"/>
    <w:rsid w:val="00FE25B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52B97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BE7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771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628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28E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28E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2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28EC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building-regulations-part-l-review-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A33904597</value>
    </field>
    <field name="Objective-Title">
      <value order="0">Doc 2 - written statement (En)</value>
    </field>
    <field name="Objective-Description">
      <value order="0"/>
    </field>
    <field name="Objective-CreationStamp">
      <value order="0">2021-03-18T11:30:52Z</value>
    </field>
    <field name="Objective-IsApproved">
      <value order="0">false</value>
    </field>
    <field name="Objective-IsPublished">
      <value order="0">true</value>
    </field>
    <field name="Objective-DatePublished">
      <value order="0">2021-03-22T16:39:58Z</value>
    </field>
    <field name="Objective-ModificationStamp">
      <value order="0">2021-03-22T16:39:58Z</value>
    </field>
    <field name="Objective-Owner">
      <value order="0">Struthers, Owen (ESNR-Planning)</value>
    </field>
    <field name="Objective-Path">
      <value order="0">Objective Global Folder:Business File Plan:Economy, Skills &amp; Natural Resources (ESNR):Economy, Skills &amp; Natural Resources (ESNR) - Economic Infrastructure - Planning:1 - Save:Government Business:Ministerial Portfolios:Government Business - Minister for Housing and Local Government - 2021:Julie James - Minister for Housing and Local Government - Building Regulations - Ministerial Advice - 2021:MA-JJ-1168-21 - Part L and F consultation response (stage 1)</value>
    </field>
    <field name="Objective-Parent">
      <value order="0">MA-JJ-1168-21 - Part L and F consultation response (stage 1)</value>
    </field>
    <field name="Objective-State">
      <value order="0">Published</value>
    </field>
    <field name="Objective-VersionId">
      <value order="0">vA67150860</value>
    </field>
    <field name="Objective-Version">
      <value order="0">9.0</value>
    </field>
    <field name="Objective-VersionNumber">
      <value order="0">12</value>
    </field>
    <field name="Objective-VersionComment">
      <value order="0"/>
    </field>
    <field name="Objective-FileNumber">
      <value order="0">qA1455161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232C5-895D-4120-9013-FEA7B79108F7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A96248-1D1A-47C0-B2D8-544C792A6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53C3007-4E06-445C-8948-4BDBD03FF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2021-03-23T12:28:00Z</dcterms:created>
  <dcterms:modified xsi:type="dcterms:W3CDTF">2021-03-23T12:28:00Z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A33904597</vt:lpwstr>
  </property>
  <property fmtid="{D5CDD505-2E9C-101B-9397-08002B2CF9AE}" pid="4" name="Objective-Title">
    <vt:lpwstr>Doc 2 - written statement (En)</vt:lpwstr>
  </property>
  <property fmtid="{D5CDD505-2E9C-101B-9397-08002B2CF9AE}" pid="5" name="Objective-Comment">
    <vt:lpwstr/>
  </property>
  <property fmtid="{D5CDD505-2E9C-101B-9397-08002B2CF9AE}" pid="6" name="Objective-CreationStamp">
    <vt:filetime>2021-03-18T11:31:25Z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2021-03-22T16:39:58Z</vt:filetime>
  </property>
  <property fmtid="{D5CDD505-2E9C-101B-9397-08002B2CF9AE}" pid="10" name="Objective-ModificationStamp">
    <vt:filetime>2021-03-22T16:39:58Z</vt:filetime>
  </property>
  <property fmtid="{D5CDD505-2E9C-101B-9397-08002B2CF9AE}" pid="11" name="Objective-Owner">
    <vt:lpwstr>Struthers, Owen (ESNR-Planning)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Save:Government Business:Ministerial Portfolios:Government Business - Minister for Ho</vt:lpwstr>
  </property>
  <property fmtid="{D5CDD505-2E9C-101B-9397-08002B2CF9AE}" pid="13" name="Objective-Parent">
    <vt:lpwstr>MA-JJ-1168-21 - Part L and F consultation response (stage 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vA67150860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