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09" w:rsidRDefault="00C36809" w:rsidP="00C36809">
      <w:pPr>
        <w:jc w:val="right"/>
        <w:rPr>
          <w:b/>
        </w:rPr>
      </w:pPr>
      <w:r w:rsidRPr="00D67709">
        <w:rPr>
          <w:b/>
          <w:noProof/>
          <w:lang w:eastAsia="en-GB"/>
        </w:rPr>
        <w:drawing>
          <wp:anchor distT="0" distB="0" distL="114300" distR="114300" simplePos="0" relativeHeight="251665408" behindDoc="1" locked="0" layoutInCell="1" allowOverlap="1" wp14:anchorId="1023E2EE" wp14:editId="4BC58067">
            <wp:simplePos x="0" y="0"/>
            <wp:positionH relativeFrom="column">
              <wp:posOffset>4459605</wp:posOffset>
            </wp:positionH>
            <wp:positionV relativeFrom="paragraph">
              <wp:posOffset>174625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36809" w:rsidRDefault="00C36809" w:rsidP="00C36809">
      <w:pPr>
        <w:jc w:val="right"/>
        <w:rPr>
          <w:b/>
        </w:rPr>
      </w:pPr>
    </w:p>
    <w:p w:rsidR="00C36809" w:rsidRDefault="00C36809" w:rsidP="00C36809">
      <w:pPr>
        <w:jc w:val="right"/>
        <w:rPr>
          <w:b/>
        </w:rPr>
      </w:pPr>
    </w:p>
    <w:p w:rsidR="00C36809" w:rsidRDefault="00C36809" w:rsidP="00C36809">
      <w:pPr>
        <w:jc w:val="right"/>
        <w:rPr>
          <w:b/>
        </w:rPr>
      </w:pPr>
    </w:p>
    <w:p w:rsidR="00C36809" w:rsidRDefault="00C36809" w:rsidP="00C36809">
      <w:pPr>
        <w:jc w:val="right"/>
        <w:rPr>
          <w:b/>
        </w:rPr>
      </w:pPr>
    </w:p>
    <w:p w:rsidR="00C36809" w:rsidRDefault="00C36809" w:rsidP="00C36809">
      <w:pPr>
        <w:pStyle w:val="Heading1"/>
        <w:rPr>
          <w:color w:val="FF0000"/>
        </w:rPr>
      </w:pPr>
      <w:r>
        <w:rPr>
          <w:noProof/>
        </w:rPr>
        <mc:AlternateContent>
          <mc:Choice Requires="wps">
            <w:drawing>
              <wp:anchor distT="0" distB="0" distL="114300" distR="114300" simplePos="0" relativeHeight="251659264" behindDoc="0" locked="0" layoutInCell="0" allowOverlap="1" wp14:anchorId="72DBD53E" wp14:editId="7690A5F4">
                <wp:simplePos x="0" y="0"/>
                <wp:positionH relativeFrom="column">
                  <wp:posOffset>46990</wp:posOffset>
                </wp:positionH>
                <wp:positionV relativeFrom="paragraph">
                  <wp:posOffset>39370</wp:posOffset>
                </wp:positionV>
                <wp:extent cx="5303520" cy="0"/>
                <wp:effectExtent l="13970" t="16510" r="1651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8BF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C36809" w:rsidRDefault="00C36809" w:rsidP="00C3680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C36809" w:rsidRDefault="00C36809" w:rsidP="00C3680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C36809" w:rsidRDefault="00C36809" w:rsidP="00C3680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C36809" w:rsidRPr="00CE48F3" w:rsidRDefault="00C36809" w:rsidP="00C36809">
      <w:pPr>
        <w:rPr>
          <w:b/>
          <w:color w:val="FF0000"/>
        </w:rPr>
      </w:pPr>
      <w:r w:rsidRPr="00D67709">
        <w:rPr>
          <w:b/>
          <w:noProof/>
          <w:lang w:eastAsia="en-GB"/>
        </w:rPr>
        <mc:AlternateContent>
          <mc:Choice Requires="wps">
            <w:drawing>
              <wp:anchor distT="0" distB="0" distL="114300" distR="114300" simplePos="0" relativeHeight="251660288" behindDoc="0" locked="0" layoutInCell="0" allowOverlap="1" wp14:anchorId="263B7A5A" wp14:editId="52D19A26">
                <wp:simplePos x="0" y="0"/>
                <wp:positionH relativeFrom="column">
                  <wp:posOffset>46990</wp:posOffset>
                </wp:positionH>
                <wp:positionV relativeFrom="paragraph">
                  <wp:posOffset>128270</wp:posOffset>
                </wp:positionV>
                <wp:extent cx="5303520" cy="0"/>
                <wp:effectExtent l="13970" t="13970" r="1651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963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9322" w:type="dxa"/>
        <w:tblLayout w:type="fixed"/>
        <w:tblLook w:val="0000" w:firstRow="0" w:lastRow="0" w:firstColumn="0" w:lastColumn="0" w:noHBand="0" w:noVBand="0"/>
      </w:tblPr>
      <w:tblGrid>
        <w:gridCol w:w="1383"/>
        <w:gridCol w:w="7939"/>
      </w:tblGrid>
      <w:tr w:rsidR="00C36809" w:rsidRPr="00A011A1" w:rsidTr="004F42E5">
        <w:tc>
          <w:tcPr>
            <w:tcW w:w="1383" w:type="dxa"/>
            <w:tcBorders>
              <w:top w:val="nil"/>
              <w:left w:val="nil"/>
              <w:bottom w:val="nil"/>
              <w:right w:val="nil"/>
            </w:tcBorders>
            <w:vAlign w:val="center"/>
          </w:tcPr>
          <w:p w:rsidR="00C36809" w:rsidRPr="00AA5848" w:rsidRDefault="00C36809" w:rsidP="00835D68">
            <w:pPr>
              <w:spacing w:before="120" w:after="120"/>
              <w:rPr>
                <w:rFonts w:cs="Arial"/>
                <w:b/>
                <w:bCs/>
                <w:szCs w:val="24"/>
              </w:rPr>
            </w:pPr>
            <w:r w:rsidRPr="00AA5848">
              <w:rPr>
                <w:rFonts w:cs="Arial"/>
                <w:b/>
                <w:bCs/>
                <w:szCs w:val="24"/>
              </w:rPr>
              <w:t xml:space="preserve">TITLE </w:t>
            </w:r>
          </w:p>
        </w:tc>
        <w:tc>
          <w:tcPr>
            <w:tcW w:w="7939" w:type="dxa"/>
            <w:tcBorders>
              <w:top w:val="nil"/>
              <w:left w:val="nil"/>
              <w:bottom w:val="nil"/>
              <w:right w:val="nil"/>
            </w:tcBorders>
            <w:vAlign w:val="center"/>
          </w:tcPr>
          <w:p w:rsidR="004F42E5" w:rsidRDefault="004F42E5" w:rsidP="00027EBE">
            <w:pPr>
              <w:spacing w:after="120"/>
              <w:rPr>
                <w:rFonts w:cs="Arial"/>
                <w:b/>
                <w:bCs/>
                <w:szCs w:val="24"/>
              </w:rPr>
            </w:pPr>
          </w:p>
          <w:p w:rsidR="00C36809" w:rsidRPr="00B81F17" w:rsidRDefault="00027EBE" w:rsidP="00027EBE">
            <w:pPr>
              <w:spacing w:after="120"/>
              <w:rPr>
                <w:rFonts w:cs="Arial"/>
                <w:b/>
                <w:bCs/>
                <w:szCs w:val="24"/>
              </w:rPr>
            </w:pPr>
            <w:bookmarkStart w:id="0" w:name="_GoBack"/>
            <w:r>
              <w:rPr>
                <w:rFonts w:cs="Arial"/>
                <w:b/>
                <w:bCs/>
                <w:szCs w:val="24"/>
              </w:rPr>
              <w:t>Mobile Animal Exhibits including Wild Animals in Travelling Circuses</w:t>
            </w:r>
            <w:bookmarkEnd w:id="0"/>
          </w:p>
        </w:tc>
      </w:tr>
      <w:tr w:rsidR="00C36809" w:rsidRPr="00A011A1" w:rsidTr="004F42E5">
        <w:tc>
          <w:tcPr>
            <w:tcW w:w="1383" w:type="dxa"/>
            <w:tcBorders>
              <w:top w:val="nil"/>
              <w:left w:val="nil"/>
              <w:bottom w:val="nil"/>
              <w:right w:val="nil"/>
            </w:tcBorders>
            <w:vAlign w:val="center"/>
          </w:tcPr>
          <w:p w:rsidR="00C36809" w:rsidRPr="00AA5848" w:rsidRDefault="00C36809" w:rsidP="00835D68">
            <w:pPr>
              <w:spacing w:before="120" w:after="120"/>
              <w:rPr>
                <w:rFonts w:cs="Arial"/>
                <w:b/>
                <w:bCs/>
                <w:szCs w:val="24"/>
              </w:rPr>
            </w:pPr>
            <w:r w:rsidRPr="00AA5848">
              <w:rPr>
                <w:rFonts w:cs="Arial"/>
                <w:b/>
                <w:bCs/>
                <w:szCs w:val="24"/>
              </w:rPr>
              <w:t xml:space="preserve">DATE </w:t>
            </w:r>
          </w:p>
        </w:tc>
        <w:tc>
          <w:tcPr>
            <w:tcW w:w="7939" w:type="dxa"/>
            <w:tcBorders>
              <w:top w:val="nil"/>
              <w:left w:val="nil"/>
              <w:bottom w:val="nil"/>
              <w:right w:val="nil"/>
            </w:tcBorders>
            <w:vAlign w:val="center"/>
          </w:tcPr>
          <w:p w:rsidR="00C36809" w:rsidRPr="00B81F17" w:rsidRDefault="003C7403" w:rsidP="00835D68">
            <w:pPr>
              <w:spacing w:before="120" w:after="120"/>
              <w:rPr>
                <w:rFonts w:cs="Arial"/>
                <w:b/>
                <w:bCs/>
                <w:szCs w:val="24"/>
              </w:rPr>
            </w:pPr>
            <w:r>
              <w:rPr>
                <w:rFonts w:cs="Arial"/>
                <w:b/>
                <w:bCs/>
                <w:szCs w:val="24"/>
              </w:rPr>
              <w:t xml:space="preserve">15 </w:t>
            </w:r>
            <w:r w:rsidR="00027EBE">
              <w:rPr>
                <w:rFonts w:cs="Arial"/>
                <w:b/>
                <w:bCs/>
                <w:szCs w:val="24"/>
              </w:rPr>
              <w:t>July</w:t>
            </w:r>
            <w:r w:rsidR="00503B07">
              <w:rPr>
                <w:rFonts w:cs="Arial"/>
                <w:b/>
                <w:bCs/>
                <w:szCs w:val="24"/>
              </w:rPr>
              <w:t xml:space="preserve"> 2016</w:t>
            </w:r>
          </w:p>
        </w:tc>
      </w:tr>
      <w:tr w:rsidR="00C36809" w:rsidRPr="00A011A1" w:rsidTr="004F42E5">
        <w:tc>
          <w:tcPr>
            <w:tcW w:w="1383" w:type="dxa"/>
            <w:tcBorders>
              <w:top w:val="nil"/>
              <w:left w:val="nil"/>
              <w:bottom w:val="nil"/>
              <w:right w:val="nil"/>
            </w:tcBorders>
            <w:vAlign w:val="center"/>
          </w:tcPr>
          <w:p w:rsidR="00C36809" w:rsidRPr="00AA5848" w:rsidRDefault="00C36809" w:rsidP="00835D68">
            <w:pPr>
              <w:spacing w:before="120" w:after="120"/>
              <w:rPr>
                <w:rFonts w:cs="Arial"/>
                <w:b/>
                <w:bCs/>
                <w:szCs w:val="24"/>
              </w:rPr>
            </w:pPr>
            <w:r w:rsidRPr="00AA5848">
              <w:rPr>
                <w:rFonts w:cs="Arial"/>
                <w:b/>
                <w:bCs/>
                <w:szCs w:val="24"/>
              </w:rPr>
              <w:t xml:space="preserve">BY </w:t>
            </w:r>
          </w:p>
        </w:tc>
        <w:tc>
          <w:tcPr>
            <w:tcW w:w="7939" w:type="dxa"/>
            <w:tcBorders>
              <w:top w:val="nil"/>
              <w:left w:val="nil"/>
              <w:bottom w:val="nil"/>
              <w:right w:val="nil"/>
            </w:tcBorders>
            <w:vAlign w:val="center"/>
          </w:tcPr>
          <w:p w:rsidR="00C36809" w:rsidRPr="00B81F17" w:rsidRDefault="00027EBE" w:rsidP="00027EBE">
            <w:pPr>
              <w:spacing w:before="120" w:after="120"/>
              <w:rPr>
                <w:rFonts w:cs="Arial"/>
                <w:b/>
                <w:bCs/>
                <w:szCs w:val="24"/>
              </w:rPr>
            </w:pPr>
            <w:r>
              <w:rPr>
                <w:rFonts w:cs="Arial"/>
                <w:b/>
                <w:bCs/>
                <w:szCs w:val="24"/>
              </w:rPr>
              <w:t>Lesley Griffiths, Cabinet Secretary for Environment and Rural Affairs</w:t>
            </w:r>
            <w:r w:rsidR="00C36809">
              <w:rPr>
                <w:rFonts w:cs="Arial"/>
                <w:b/>
                <w:bCs/>
                <w:szCs w:val="24"/>
              </w:rPr>
              <w:t xml:space="preserve"> </w:t>
            </w:r>
          </w:p>
        </w:tc>
      </w:tr>
    </w:tbl>
    <w:p w:rsidR="00C36809" w:rsidRDefault="00C36809" w:rsidP="00027EBE">
      <w:pPr>
        <w:pStyle w:val="Heading3"/>
        <w:spacing w:before="0" w:after="0" w:line="360" w:lineRule="auto"/>
        <w:rPr>
          <w:b w:val="0"/>
          <w:bCs w:val="0"/>
          <w:sz w:val="24"/>
          <w:szCs w:val="24"/>
          <w:lang w:val="en-US"/>
        </w:rPr>
      </w:pPr>
    </w:p>
    <w:p w:rsidR="00027EBE" w:rsidRDefault="00027EBE" w:rsidP="00027EBE">
      <w:pPr>
        <w:tabs>
          <w:tab w:val="left" w:pos="2880"/>
        </w:tabs>
        <w:spacing w:line="360" w:lineRule="auto"/>
      </w:pPr>
      <w:r>
        <w:t xml:space="preserve">The Review of the science on ‘The Welfare of Wild Animals in Travelling Circuses’ has been published today.  This Review </w:t>
      </w:r>
      <w:r w:rsidRPr="00E71E0F">
        <w:rPr>
          <w:rFonts w:cs="Arial"/>
          <w:color w:val="000000"/>
          <w:szCs w:val="24"/>
        </w:rPr>
        <w:t xml:space="preserve">was carried out by Professor Steven Harris, the </w:t>
      </w:r>
      <w:r w:rsidRPr="006B1F06">
        <w:rPr>
          <w:rStyle w:val="title2"/>
          <w:lang w:val="en"/>
        </w:rPr>
        <w:t xml:space="preserve">2nd Lord Dulverton Memorial Professor of Environmental Sciences at Bristol University.  </w:t>
      </w:r>
      <w:r>
        <w:rPr>
          <w:rStyle w:val="title2"/>
          <w:lang w:val="en"/>
        </w:rPr>
        <w:t>It</w:t>
      </w:r>
      <w:r>
        <w:t xml:space="preserve"> is comprehensive in its approach and is to be welcomed.  </w:t>
      </w:r>
    </w:p>
    <w:p w:rsidR="00027EBE" w:rsidRPr="00951B70" w:rsidRDefault="00027EBE" w:rsidP="00027EBE">
      <w:pPr>
        <w:tabs>
          <w:tab w:val="left" w:pos="2880"/>
        </w:tabs>
        <w:spacing w:line="360" w:lineRule="auto"/>
        <w:rPr>
          <w:rFonts w:cs="Arial"/>
          <w:szCs w:val="24"/>
        </w:rPr>
      </w:pPr>
      <w:r>
        <w:t xml:space="preserve">The Review collated </w:t>
      </w:r>
      <w:r w:rsidRPr="00FD3799">
        <w:rPr>
          <w:rFonts w:cs="Arial"/>
          <w:szCs w:val="24"/>
        </w:rPr>
        <w:t>764 scientific items from across the world</w:t>
      </w:r>
      <w:r>
        <w:rPr>
          <w:rFonts w:cs="Arial"/>
          <w:szCs w:val="24"/>
        </w:rPr>
        <w:t>. I</w:t>
      </w:r>
      <w:r w:rsidRPr="00FD3799">
        <w:rPr>
          <w:rFonts w:cs="Arial"/>
          <w:szCs w:val="24"/>
        </w:rPr>
        <w:t>n the main</w:t>
      </w:r>
      <w:r>
        <w:rPr>
          <w:rFonts w:cs="Arial"/>
          <w:szCs w:val="24"/>
        </w:rPr>
        <w:t>,</w:t>
      </w:r>
      <w:r w:rsidRPr="00FD3799">
        <w:rPr>
          <w:rFonts w:cs="Arial"/>
          <w:szCs w:val="24"/>
        </w:rPr>
        <w:t xml:space="preserve"> </w:t>
      </w:r>
      <w:r>
        <w:rPr>
          <w:rFonts w:cs="Arial"/>
          <w:szCs w:val="24"/>
        </w:rPr>
        <w:t xml:space="preserve">they </w:t>
      </w:r>
      <w:r w:rsidRPr="00FD3799">
        <w:rPr>
          <w:rFonts w:cs="Arial"/>
          <w:szCs w:val="24"/>
        </w:rPr>
        <w:t>have been peer reviewed from 2007 onwards</w:t>
      </w:r>
      <w:r>
        <w:rPr>
          <w:rFonts w:cs="Arial"/>
          <w:szCs w:val="24"/>
        </w:rPr>
        <w:t>, which is when the last UK Government Report was published</w:t>
      </w:r>
      <w:r w:rsidRPr="00FD3799">
        <w:rPr>
          <w:rFonts w:cs="Arial"/>
          <w:szCs w:val="24"/>
        </w:rPr>
        <w:t xml:space="preserve">.  </w:t>
      </w:r>
    </w:p>
    <w:p w:rsidR="00027EBE" w:rsidRDefault="00027EBE" w:rsidP="00027EBE">
      <w:pPr>
        <w:tabs>
          <w:tab w:val="left" w:pos="2880"/>
        </w:tabs>
        <w:spacing w:line="360" w:lineRule="auto"/>
      </w:pPr>
      <w:r>
        <w:t xml:space="preserve">One of the outcomes of the Review was that the use of wild animals in travelling circuses is not restricted to the ‘traditional sense’ of a ‘big top’ circus; it has therefore also considered all of the relevant scientific evidence in relation to Mobile Animal Exhibits (MAEs).  There are a far greater number of these types of businesses, with animals required to undertake various </w:t>
      </w:r>
      <w:r>
        <w:lastRenderedPageBreak/>
        <w:t xml:space="preserve">activities at themed events, schools, corporate functions, weddings and parties.  </w:t>
      </w:r>
    </w:p>
    <w:p w:rsidR="00027EBE" w:rsidRDefault="00027EBE" w:rsidP="00027EBE">
      <w:pPr>
        <w:tabs>
          <w:tab w:val="left" w:pos="2880"/>
        </w:tabs>
        <w:spacing w:line="360" w:lineRule="auto"/>
      </w:pPr>
      <w:r>
        <w:t>This subject is complex. The Review suggests “there is a lack of clarity” regarding definitions e.g. “domesticated animal”, “wild species”, “travelling circus”, “mobile zoo” and “performance”</w:t>
      </w:r>
      <w:r w:rsidR="004F42E5">
        <w:t xml:space="preserve">, which </w:t>
      </w:r>
      <w:r>
        <w:t xml:space="preserve">leads to inconsistencies </w:t>
      </w:r>
      <w:r w:rsidR="004F42E5">
        <w:t xml:space="preserve">as to </w:t>
      </w:r>
      <w:r>
        <w:t>which pieces of legislation apply to which species and in which circumstances.</w:t>
      </w:r>
    </w:p>
    <w:p w:rsidR="004F42E5" w:rsidRDefault="00027EBE" w:rsidP="00027EBE">
      <w:pPr>
        <w:tabs>
          <w:tab w:val="left" w:pos="2880"/>
        </w:tabs>
        <w:spacing w:line="360" w:lineRule="auto"/>
      </w:pPr>
      <w:r>
        <w:t>I have</w:t>
      </w:r>
      <w:r w:rsidR="004F42E5">
        <w:t>, therefore,</w:t>
      </w:r>
      <w:r>
        <w:t xml:space="preserve"> asked officials to provide me with detailed options on the next steps regarding the use of wild animals in circuses, as well as further considerations on the use of all animals in MAEs</w:t>
      </w:r>
    </w:p>
    <w:p w:rsidR="00027EBE" w:rsidRDefault="00027EBE" w:rsidP="00027EBE">
      <w:pPr>
        <w:tabs>
          <w:tab w:val="left" w:pos="2880"/>
        </w:tabs>
        <w:spacing w:line="360" w:lineRule="auto"/>
      </w:pPr>
      <w:r>
        <w:t xml:space="preserve">These options will also be examined by the Wales Animal Health and Welfare Framework Group.  This connects with the responsible ownership of all animals and the standards expected to ensure an animal’s welfare is not compromised.  Working together to produce sustainable outcomes is also a requirement of the Wellbeing of Future Generations (Wales) Act 2015. </w:t>
      </w:r>
    </w:p>
    <w:p w:rsidR="00027EBE" w:rsidRDefault="00027EBE" w:rsidP="00027EBE">
      <w:pPr>
        <w:tabs>
          <w:tab w:val="left" w:pos="2880"/>
        </w:tabs>
        <w:spacing w:line="360" w:lineRule="auto"/>
      </w:pPr>
      <w:r>
        <w:t xml:space="preserve">The Review can be found at </w:t>
      </w:r>
      <w:hyperlink r:id="rId7" w:history="1">
        <w:r w:rsidRPr="00765502">
          <w:rPr>
            <w:rStyle w:val="Hyperlink"/>
          </w:rPr>
          <w:t>www.wales.gov.uk/animalwelfare</w:t>
        </w:r>
      </w:hyperlink>
      <w:r>
        <w:rPr>
          <w:rStyle w:val="Hyperlink"/>
        </w:rPr>
        <w:t>.</w:t>
      </w:r>
      <w:r>
        <w:t xml:space="preserve"> </w:t>
      </w:r>
    </w:p>
    <w:p w:rsidR="00027EBE" w:rsidRDefault="004F42E5" w:rsidP="00027EBE">
      <w:pPr>
        <w:tabs>
          <w:tab w:val="left" w:pos="2880"/>
        </w:tabs>
        <w:spacing w:line="360" w:lineRule="auto"/>
      </w:pPr>
      <w:r>
        <w:t xml:space="preserve">I will keep Members updated. </w:t>
      </w:r>
    </w:p>
    <w:p w:rsidR="00027EBE" w:rsidRDefault="00027EBE" w:rsidP="00027EBE">
      <w:pPr>
        <w:spacing w:after="0" w:line="360" w:lineRule="auto"/>
      </w:pPr>
    </w:p>
    <w:p w:rsidR="00027EBE" w:rsidRPr="00027EBE" w:rsidRDefault="00027EBE" w:rsidP="00027EBE">
      <w:pPr>
        <w:tabs>
          <w:tab w:val="left" w:pos="2880"/>
        </w:tabs>
        <w:spacing w:line="360" w:lineRule="auto"/>
        <w:rPr>
          <w:b/>
        </w:rPr>
      </w:pPr>
      <w:r w:rsidRPr="00027EBE">
        <w:rPr>
          <w:b/>
        </w:rPr>
        <w:t xml:space="preserve">Notes </w:t>
      </w:r>
    </w:p>
    <w:p w:rsidR="00027EBE" w:rsidRDefault="00027EBE" w:rsidP="00027EBE">
      <w:pPr>
        <w:tabs>
          <w:tab w:val="left" w:pos="2880"/>
        </w:tabs>
        <w:spacing w:line="360" w:lineRule="auto"/>
        <w:rPr>
          <w:rStyle w:val="title2"/>
          <w:lang w:val="en"/>
        </w:rPr>
      </w:pPr>
      <w:r w:rsidRPr="00E71E0F">
        <w:rPr>
          <w:rFonts w:cs="Arial"/>
          <w:color w:val="000000"/>
          <w:szCs w:val="24"/>
        </w:rPr>
        <w:t xml:space="preserve">The Welfare of Wild Animals in Travelling Circuses’ review was carried out by Professor Steven Harris, the </w:t>
      </w:r>
      <w:r w:rsidRPr="006B1F06">
        <w:rPr>
          <w:rStyle w:val="title2"/>
          <w:lang w:val="en"/>
        </w:rPr>
        <w:t xml:space="preserve">2nd Lord Dulverton Memorial Professor of Environmental Sciences at Bristol University. </w:t>
      </w:r>
      <w:r>
        <w:rPr>
          <w:rStyle w:val="title2"/>
          <w:lang w:val="en"/>
        </w:rPr>
        <w:t xml:space="preserve"> The review commended in November 2015 and the final document was received shortly before the recent National Assembly elections.      </w:t>
      </w:r>
    </w:p>
    <w:p w:rsidR="007509FB" w:rsidRPr="002C28E8" w:rsidRDefault="007509FB" w:rsidP="00027EBE">
      <w:pPr>
        <w:spacing w:line="360" w:lineRule="auto"/>
        <w:jc w:val="both"/>
        <w:rPr>
          <w:rFonts w:cs="Arial"/>
          <w:bCs/>
          <w:szCs w:val="24"/>
        </w:rPr>
      </w:pPr>
    </w:p>
    <w:sectPr w:rsidR="007509FB" w:rsidRPr="002C28E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7B" w:rsidRDefault="00F9377B" w:rsidP="004F42E5">
      <w:pPr>
        <w:spacing w:after="0" w:line="240" w:lineRule="auto"/>
      </w:pPr>
      <w:r>
        <w:separator/>
      </w:r>
    </w:p>
  </w:endnote>
  <w:endnote w:type="continuationSeparator" w:id="0">
    <w:p w:rsidR="00F9377B" w:rsidRDefault="00F9377B" w:rsidP="004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23353"/>
      <w:docPartObj>
        <w:docPartGallery w:val="Page Numbers (Bottom of Page)"/>
        <w:docPartUnique/>
      </w:docPartObj>
    </w:sdtPr>
    <w:sdtEndPr>
      <w:rPr>
        <w:noProof/>
      </w:rPr>
    </w:sdtEndPr>
    <w:sdtContent>
      <w:p w:rsidR="004F42E5" w:rsidRDefault="004F42E5">
        <w:pPr>
          <w:pStyle w:val="Footer"/>
          <w:jc w:val="center"/>
        </w:pPr>
        <w:r>
          <w:fldChar w:fldCharType="begin"/>
        </w:r>
        <w:r>
          <w:instrText xml:space="preserve"> PAGE   \* MERGEFORMAT </w:instrText>
        </w:r>
        <w:r>
          <w:fldChar w:fldCharType="separate"/>
        </w:r>
        <w:r w:rsidR="00D64501">
          <w:rPr>
            <w:noProof/>
          </w:rPr>
          <w:t>1</w:t>
        </w:r>
        <w:r>
          <w:rPr>
            <w:noProof/>
          </w:rPr>
          <w:fldChar w:fldCharType="end"/>
        </w:r>
      </w:p>
    </w:sdtContent>
  </w:sdt>
  <w:p w:rsidR="004F42E5" w:rsidRDefault="004F4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7B" w:rsidRDefault="00F9377B" w:rsidP="004F42E5">
      <w:pPr>
        <w:spacing w:after="0" w:line="240" w:lineRule="auto"/>
      </w:pPr>
      <w:r>
        <w:separator/>
      </w:r>
    </w:p>
  </w:footnote>
  <w:footnote w:type="continuationSeparator" w:id="0">
    <w:p w:rsidR="00F9377B" w:rsidRDefault="00F9377B" w:rsidP="004F4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9"/>
    <w:rsid w:val="00027EBE"/>
    <w:rsid w:val="000769DF"/>
    <w:rsid w:val="000A79B8"/>
    <w:rsid w:val="000B3BD4"/>
    <w:rsid w:val="002C28E8"/>
    <w:rsid w:val="003C7403"/>
    <w:rsid w:val="00432784"/>
    <w:rsid w:val="004F42E5"/>
    <w:rsid w:val="00503B07"/>
    <w:rsid w:val="00614F1C"/>
    <w:rsid w:val="006E3FC8"/>
    <w:rsid w:val="006F6070"/>
    <w:rsid w:val="007509FB"/>
    <w:rsid w:val="007C7370"/>
    <w:rsid w:val="008C28FD"/>
    <w:rsid w:val="009460D2"/>
    <w:rsid w:val="00A135CA"/>
    <w:rsid w:val="00A360BA"/>
    <w:rsid w:val="00A67FEE"/>
    <w:rsid w:val="00A70E8D"/>
    <w:rsid w:val="00C36809"/>
    <w:rsid w:val="00D0296B"/>
    <w:rsid w:val="00D57B6F"/>
    <w:rsid w:val="00D64501"/>
    <w:rsid w:val="00DF5B4D"/>
    <w:rsid w:val="00F93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22E9EE-1C52-4AC0-9F98-E65B75FE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09"/>
    <w:pPr>
      <w:spacing w:after="200" w:line="276" w:lineRule="auto"/>
    </w:pPr>
    <w:rPr>
      <w:rFonts w:ascii="Arial" w:eastAsiaTheme="minorHAnsi" w:hAnsi="Arial" w:cstheme="minorBidi"/>
      <w:sz w:val="24"/>
      <w:szCs w:val="22"/>
      <w:lang w:eastAsia="en-US"/>
    </w:rPr>
  </w:style>
  <w:style w:type="paragraph" w:styleId="Heading1">
    <w:name w:val="heading 1"/>
    <w:basedOn w:val="Normal"/>
    <w:next w:val="Normal"/>
    <w:link w:val="Heading1Char"/>
    <w:qFormat/>
    <w:rsid w:val="00C36809"/>
    <w:pPr>
      <w:keepNext/>
      <w:spacing w:after="0" w:line="240" w:lineRule="auto"/>
      <w:outlineLvl w:val="0"/>
    </w:pPr>
    <w:rPr>
      <w:rFonts w:eastAsia="Times New Roman" w:cs="Times New Roman"/>
      <w:b/>
      <w:szCs w:val="20"/>
      <w:lang w:eastAsia="en-GB"/>
    </w:rPr>
  </w:style>
  <w:style w:type="paragraph" w:styleId="Heading3">
    <w:name w:val="heading 3"/>
    <w:basedOn w:val="Normal"/>
    <w:next w:val="Normal"/>
    <w:link w:val="Heading3Char"/>
    <w:qFormat/>
    <w:rsid w:val="00C36809"/>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809"/>
    <w:rPr>
      <w:rFonts w:ascii="Arial" w:hAnsi="Arial"/>
      <w:b/>
      <w:sz w:val="24"/>
    </w:rPr>
  </w:style>
  <w:style w:type="character" w:customStyle="1" w:styleId="Heading3Char">
    <w:name w:val="Heading 3 Char"/>
    <w:basedOn w:val="DefaultParagraphFont"/>
    <w:link w:val="Heading3"/>
    <w:rsid w:val="00C36809"/>
    <w:rPr>
      <w:rFonts w:ascii="Arial" w:hAnsi="Arial" w:cs="Arial"/>
      <w:b/>
      <w:bCs/>
      <w:sz w:val="26"/>
      <w:szCs w:val="26"/>
      <w:lang w:eastAsia="en-US"/>
    </w:rPr>
  </w:style>
  <w:style w:type="paragraph" w:styleId="PlainText">
    <w:name w:val="Plain Text"/>
    <w:basedOn w:val="Normal"/>
    <w:link w:val="PlainTextChar"/>
    <w:uiPriority w:val="99"/>
    <w:unhideWhenUsed/>
    <w:rsid w:val="00C36809"/>
    <w:pPr>
      <w:spacing w:after="0" w:line="240" w:lineRule="auto"/>
    </w:pPr>
    <w:rPr>
      <w:szCs w:val="21"/>
    </w:rPr>
  </w:style>
  <w:style w:type="character" w:customStyle="1" w:styleId="PlainTextChar">
    <w:name w:val="Plain Text Char"/>
    <w:basedOn w:val="DefaultParagraphFont"/>
    <w:link w:val="PlainText"/>
    <w:uiPriority w:val="99"/>
    <w:rsid w:val="00C36809"/>
    <w:rPr>
      <w:rFonts w:ascii="Arial" w:eastAsiaTheme="minorHAnsi" w:hAnsi="Arial" w:cstheme="minorBidi"/>
      <w:sz w:val="24"/>
      <w:szCs w:val="21"/>
      <w:lang w:eastAsia="en-US"/>
    </w:rPr>
  </w:style>
  <w:style w:type="character" w:styleId="Hyperlink">
    <w:name w:val="Hyperlink"/>
    <w:basedOn w:val="DefaultParagraphFont"/>
    <w:uiPriority w:val="99"/>
    <w:unhideWhenUsed/>
    <w:rsid w:val="00027EBE"/>
    <w:rPr>
      <w:color w:val="0000FF" w:themeColor="hyperlink"/>
      <w:u w:val="single"/>
    </w:rPr>
  </w:style>
  <w:style w:type="character" w:customStyle="1" w:styleId="title2">
    <w:name w:val="title2"/>
    <w:basedOn w:val="DefaultParagraphFont"/>
    <w:rsid w:val="00027EBE"/>
  </w:style>
  <w:style w:type="paragraph" w:styleId="Header">
    <w:name w:val="header"/>
    <w:basedOn w:val="Normal"/>
    <w:link w:val="HeaderChar"/>
    <w:rsid w:val="004F42E5"/>
    <w:pPr>
      <w:tabs>
        <w:tab w:val="center" w:pos="4513"/>
        <w:tab w:val="right" w:pos="9026"/>
      </w:tabs>
      <w:spacing w:after="0" w:line="240" w:lineRule="auto"/>
    </w:pPr>
  </w:style>
  <w:style w:type="character" w:customStyle="1" w:styleId="HeaderChar">
    <w:name w:val="Header Char"/>
    <w:basedOn w:val="DefaultParagraphFont"/>
    <w:link w:val="Header"/>
    <w:rsid w:val="004F42E5"/>
    <w:rPr>
      <w:rFonts w:ascii="Arial" w:eastAsiaTheme="minorHAnsi" w:hAnsi="Arial" w:cstheme="minorBidi"/>
      <w:sz w:val="24"/>
      <w:szCs w:val="22"/>
      <w:lang w:eastAsia="en-US"/>
    </w:rPr>
  </w:style>
  <w:style w:type="paragraph" w:styleId="Footer">
    <w:name w:val="footer"/>
    <w:basedOn w:val="Normal"/>
    <w:link w:val="FooterChar"/>
    <w:uiPriority w:val="99"/>
    <w:rsid w:val="004F4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2E5"/>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wales.gov.uk/animalwelfar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2016-07-14T23:00:00+00:00</Meeting_x0020_Date>
    <Assembly xmlns="a4e7e3ba-90a1-4b0a-844f-73b076486bd6">5</Assembly>
  </documentManagement>
</p:properties>
</file>

<file path=customXml/itemProps1.xml><?xml version="1.0" encoding="utf-8"?>
<ds:datastoreItem xmlns:ds="http://schemas.openxmlformats.org/officeDocument/2006/customXml" ds:itemID="{48D3FB52-78BA-4568-A623-447814E7CED3}"/>
</file>

<file path=customXml/itemProps2.xml><?xml version="1.0" encoding="utf-8"?>
<ds:datastoreItem xmlns:ds="http://schemas.openxmlformats.org/officeDocument/2006/customXml" ds:itemID="{2E7CEB25-DAC8-4B48-B031-2471D57E288A}"/>
</file>

<file path=customXml/itemProps3.xml><?xml version="1.0" encoding="utf-8"?>
<ds:datastoreItem xmlns:ds="http://schemas.openxmlformats.org/officeDocument/2006/customXml" ds:itemID="{FBA674D0-076F-4714-A634-3D8A0EB1BBB9}"/>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Animal Exhibits including Wild Animals in Travelling Circuses</dc:title>
  <dc:creator>Streeter, Alun (NR  - OCVO)</dc:creator>
  <cp:lastModifiedBy>R Dahl</cp:lastModifiedBy>
  <cp:revision>2</cp:revision>
  <cp:lastPrinted>2016-07-08T12:53:00Z</cp:lastPrinted>
  <dcterms:created xsi:type="dcterms:W3CDTF">2016-07-21T09:32:00Z</dcterms:created>
  <dcterms:modified xsi:type="dcterms:W3CDTF">2016-07-21T09:32:00Z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A14720470</vt:lpwstr>
  </property>
  <property fmtid="{D5CDD505-2E9C-101B-9397-08002B2CF9AE}" pid="4" name="Objective-Title">
    <vt:lpwstr>MA-P-LG-5596-16 - WS - EN V2</vt:lpwstr>
  </property>
  <property fmtid="{D5CDD505-2E9C-101B-9397-08002B2CF9AE}" pid="5" name="Objective-Comment">
    <vt:lpwstr/>
  </property>
  <property fmtid="{D5CDD505-2E9C-101B-9397-08002B2CF9AE}" pid="6" name="Objective-CreationStamp">
    <vt:filetime>2016-07-14T08:40:04Z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2016-07-14T08:44:04Z</vt:filetime>
  </property>
  <property fmtid="{D5CDD505-2E9C-101B-9397-08002B2CF9AE}" pid="10" name="Objective-ModificationStamp">
    <vt:filetime>2016-07-14T08:43:52Z</vt:filetime>
  </property>
  <property fmtid="{D5CDD505-2E9C-101B-9397-08002B2CF9AE}" pid="11" name="Objective-Owner">
    <vt:lpwstr>Smith, Sian (ESNR-OCVO)</vt:lpwstr>
  </property>
  <property fmtid="{D5CDD505-2E9C-101B-9397-08002B2CF9AE}" pid="12" name="Objective-Path">
    <vt:lpwstr>Objective Global Folder:Corporate File Plan:GOVERNMENT BUSINESS:Government Business - Ministerial Portfolios:NAfW - Term 5:Government Business - Cabinet Secretary for Environment &amp; Rural Affairs:Lesley Griffiths - Cabinet Secretary for Environment &amp; Rural</vt:lpwstr>
  </property>
  <property fmtid="{D5CDD505-2E9C-101B-9397-08002B2CF9AE}" pid="13" name="Objective-Parent">
    <vt:lpwstr>MA (P)/ LG/5596/16 scientific review of 'The Welfare of Wild Animals in Travelling Circuses' and MAEs'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qA1258170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2016-07-13T23:00:00Z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