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F4F04" w14:textId="77777777" w:rsidR="001A39E2" w:rsidRDefault="001A39E2" w:rsidP="00D40C03">
      <w:pPr>
        <w:rPr>
          <w:b/>
        </w:rPr>
      </w:pPr>
    </w:p>
    <w:p w14:paraId="795F4F05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795F4F21" wp14:editId="795F4F22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374261CA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795F4F06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795F4F07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795F4F08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795F4F09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95F4F23" wp14:editId="795F4F24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1FDA3FE3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3200AE" w:rsidRPr="00A011A1" w14:paraId="1EAFEF17" w14:textId="77777777" w:rsidTr="0074798D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51BF6C" w14:textId="77777777" w:rsidR="003200AE" w:rsidRDefault="003200AE" w:rsidP="0074798D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7295419" w14:textId="77777777" w:rsidR="003200AE" w:rsidRPr="00BB62A8" w:rsidRDefault="003200AE" w:rsidP="0074798D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8C0FF5" w14:textId="77777777" w:rsidR="003200AE" w:rsidRPr="00670227" w:rsidRDefault="003200AE" w:rsidP="0074798D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34D11C7" w14:textId="2CF160E1" w:rsidR="003200AE" w:rsidRPr="00670227" w:rsidRDefault="003200AE" w:rsidP="0074798D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Bovine TB Technical Advisory Group</w:t>
            </w:r>
            <w:r w:rsidR="0019101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191010" w:rsidRPr="00191010">
              <w:rPr>
                <w:rFonts w:ascii="Arial" w:hAnsi="Arial" w:cs="Arial"/>
                <w:b/>
                <w:bCs/>
                <w:sz w:val="24"/>
                <w:szCs w:val="24"/>
              </w:rPr>
              <w:t>Review of</w:t>
            </w:r>
            <w:r w:rsidR="00535BC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Existing</w:t>
            </w:r>
            <w:r w:rsidR="00191010" w:rsidRPr="0019101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On-Farm Slaughter of TB Reactors</w:t>
            </w:r>
            <w:r w:rsidR="00535BC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Policy</w:t>
            </w:r>
          </w:p>
        </w:tc>
      </w:tr>
      <w:tr w:rsidR="003200AE" w:rsidRPr="00A011A1" w14:paraId="269CD4AD" w14:textId="77777777" w:rsidTr="0074798D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73F921" w14:textId="77777777" w:rsidR="003200AE" w:rsidRPr="00BB62A8" w:rsidRDefault="003200AE" w:rsidP="0074798D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295489" w14:textId="35C80791" w:rsidR="003200AE" w:rsidRPr="00670227" w:rsidRDefault="00024C02" w:rsidP="0074798D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2D5DF0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  <w:r w:rsidR="003200A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191010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  <w:r w:rsidR="003200A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2024</w:t>
            </w:r>
          </w:p>
        </w:tc>
      </w:tr>
      <w:tr w:rsidR="003200AE" w:rsidRPr="00A011A1" w14:paraId="50D4C9D2" w14:textId="77777777" w:rsidTr="0074798D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97C092" w14:textId="77777777" w:rsidR="003200AE" w:rsidRPr="00BB62A8" w:rsidRDefault="003200AE" w:rsidP="0074798D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C38511" w14:textId="24E67988" w:rsidR="003200AE" w:rsidRPr="00670227" w:rsidRDefault="003200AE" w:rsidP="0074798D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0F42">
              <w:rPr>
                <w:rFonts w:ascii="Arial" w:hAnsi="Arial" w:cs="Arial"/>
                <w:b/>
                <w:bCs/>
                <w:color w:val="101010"/>
                <w:sz w:val="24"/>
                <w:szCs w:val="24"/>
                <w:shd w:val="clear" w:color="auto" w:fill="FFFFFF"/>
              </w:rPr>
              <w:t>Huw Ir</w:t>
            </w:r>
            <w:r>
              <w:rPr>
                <w:rFonts w:ascii="Arial" w:hAnsi="Arial" w:cs="Arial"/>
                <w:b/>
                <w:bCs/>
                <w:color w:val="101010"/>
                <w:sz w:val="24"/>
                <w:szCs w:val="24"/>
                <w:shd w:val="clear" w:color="auto" w:fill="FFFFFF"/>
              </w:rPr>
              <w:t>r</w:t>
            </w:r>
            <w:r w:rsidRPr="006E0F42">
              <w:rPr>
                <w:rFonts w:ascii="Arial" w:hAnsi="Arial" w:cs="Arial"/>
                <w:b/>
                <w:bCs/>
                <w:color w:val="101010"/>
                <w:sz w:val="24"/>
                <w:szCs w:val="24"/>
                <w:shd w:val="clear" w:color="auto" w:fill="FFFFFF"/>
              </w:rPr>
              <w:t>anca</w:t>
            </w:r>
            <w:r w:rsidR="008B71A5">
              <w:rPr>
                <w:rFonts w:ascii="Arial" w:hAnsi="Arial" w:cs="Arial"/>
                <w:b/>
                <w:bCs/>
                <w:color w:val="101010"/>
                <w:sz w:val="24"/>
                <w:szCs w:val="24"/>
                <w:shd w:val="clear" w:color="auto" w:fill="FFFFFF"/>
              </w:rPr>
              <w:t>-</w:t>
            </w:r>
            <w:r w:rsidRPr="006E0F42">
              <w:rPr>
                <w:rFonts w:ascii="Arial" w:hAnsi="Arial" w:cs="Arial"/>
                <w:b/>
                <w:bCs/>
                <w:color w:val="101010"/>
                <w:sz w:val="24"/>
                <w:szCs w:val="24"/>
                <w:shd w:val="clear" w:color="auto" w:fill="FFFFFF"/>
              </w:rPr>
              <w:t>Davies MS, Cabinet Secretary for Climate Change &amp; Rural Affairs</w:t>
            </w:r>
            <w:r w:rsidRPr="006E0F42">
              <w:rPr>
                <w:rFonts w:ascii="Segoe UI" w:hAnsi="Segoe UI" w:cs="Segoe UI"/>
                <w:b/>
                <w:bCs/>
                <w:color w:val="101010"/>
                <w:sz w:val="27"/>
                <w:szCs w:val="27"/>
                <w:shd w:val="clear" w:color="auto" w:fill="FFFFFF"/>
              </w:rPr>
              <w:t> </w:t>
            </w:r>
          </w:p>
        </w:tc>
      </w:tr>
    </w:tbl>
    <w:p w14:paraId="03738281" w14:textId="77777777" w:rsidR="009F144D" w:rsidRDefault="009F144D" w:rsidP="003200AE">
      <w:pPr>
        <w:rPr>
          <w:rFonts w:ascii="Arial" w:hAnsi="Arial"/>
          <w:sz w:val="24"/>
        </w:rPr>
      </w:pPr>
    </w:p>
    <w:p w14:paraId="7B87BCAA" w14:textId="77777777" w:rsidR="00E42C18" w:rsidRDefault="00E42C18" w:rsidP="003200AE">
      <w:pPr>
        <w:rPr>
          <w:rFonts w:ascii="Arial" w:hAnsi="Arial"/>
          <w:sz w:val="24"/>
        </w:rPr>
      </w:pPr>
    </w:p>
    <w:p w14:paraId="1B0CF6FA" w14:textId="77777777" w:rsidR="00D40C03" w:rsidRPr="00D40C03" w:rsidRDefault="00D40C03" w:rsidP="00D40C03">
      <w:pPr>
        <w:rPr>
          <w:rFonts w:ascii="Arial" w:hAnsi="Arial" w:cs="Arial"/>
          <w:color w:val="1F1F1F"/>
          <w:sz w:val="24"/>
          <w:szCs w:val="24"/>
          <w:shd w:val="clear" w:color="auto" w:fill="FFFFFF"/>
        </w:rPr>
      </w:pPr>
      <w:r w:rsidRPr="00D40C03">
        <w:rPr>
          <w:rFonts w:ascii="Arial" w:hAnsi="Arial" w:cs="Arial"/>
          <w:color w:val="1F1F1F"/>
          <w:sz w:val="24"/>
          <w:szCs w:val="24"/>
          <w:shd w:val="clear" w:color="auto" w:fill="FFFFFF"/>
        </w:rPr>
        <w:t>I fully recognise the impacts a TB breakdown brings to farmers, their families and businesses and have heard about these issues from individual affected farmers, FUW, NFU Cymru and others.</w:t>
      </w:r>
    </w:p>
    <w:p w14:paraId="5B6B854C" w14:textId="77777777" w:rsidR="00D40C03" w:rsidRPr="00D40C03" w:rsidRDefault="00D40C03" w:rsidP="00D40C03">
      <w:pPr>
        <w:rPr>
          <w:rFonts w:ascii="Arial" w:hAnsi="Arial" w:cs="Arial"/>
          <w:color w:val="1F1F1F"/>
          <w:sz w:val="24"/>
          <w:szCs w:val="24"/>
          <w:shd w:val="clear" w:color="auto" w:fill="FFFFFF"/>
        </w:rPr>
      </w:pPr>
    </w:p>
    <w:p w14:paraId="46E5A274" w14:textId="77777777" w:rsidR="00D40C03" w:rsidRPr="00D40C03" w:rsidRDefault="00D40C03" w:rsidP="00D40C03">
      <w:pPr>
        <w:rPr>
          <w:rFonts w:ascii="Arial" w:hAnsi="Arial" w:cs="Arial"/>
          <w:color w:val="1F1F1F"/>
          <w:sz w:val="24"/>
          <w:szCs w:val="24"/>
          <w:shd w:val="clear" w:color="auto" w:fill="FFFFFF"/>
        </w:rPr>
      </w:pPr>
      <w:r w:rsidRPr="00D40C03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The slaughter of cattle on-farm can be particularly distressing to those who witness it and can have a detrimental impact on wellbeing and mental health. The main reasons cattle may be slaughtered </w:t>
      </w:r>
      <w:r w:rsidRPr="00D40C03">
        <w:rPr>
          <w:rFonts w:ascii="Arial" w:hAnsi="Arial" w:cs="Arial"/>
          <w:bCs/>
          <w:sz w:val="24"/>
          <w:szCs w:val="24"/>
        </w:rPr>
        <w:t>on-farm for TB control purposes</w:t>
      </w:r>
      <w:r w:rsidRPr="00D40C03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 are either because they are not able to travel on welfare grounds, particularly if in late pregnancy, or </w:t>
      </w:r>
      <w:proofErr w:type="gramStart"/>
      <w:r w:rsidRPr="00D40C03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as a </w:t>
      </w:r>
      <w:r w:rsidRPr="00D40C03">
        <w:rPr>
          <w:rFonts w:ascii="Arial" w:hAnsi="Arial" w:cs="Arial"/>
          <w:bCs/>
          <w:iCs/>
          <w:sz w:val="24"/>
          <w:szCs w:val="24"/>
        </w:rPr>
        <w:t>consequence of</w:t>
      </w:r>
      <w:proofErr w:type="gramEnd"/>
      <w:r w:rsidRPr="00D40C03">
        <w:rPr>
          <w:rFonts w:ascii="Arial" w:hAnsi="Arial" w:cs="Arial"/>
          <w:bCs/>
          <w:iCs/>
          <w:sz w:val="24"/>
          <w:szCs w:val="24"/>
        </w:rPr>
        <w:t xml:space="preserve"> medicine withdrawal periods.</w:t>
      </w:r>
    </w:p>
    <w:p w14:paraId="729620EB" w14:textId="77777777" w:rsidR="00D40C03" w:rsidRPr="00D40C03" w:rsidRDefault="00D40C03" w:rsidP="00D40C03">
      <w:pPr>
        <w:rPr>
          <w:rFonts w:ascii="Arial" w:hAnsi="Arial"/>
          <w:sz w:val="24"/>
          <w:szCs w:val="24"/>
        </w:rPr>
      </w:pPr>
    </w:p>
    <w:p w14:paraId="0479BCFA" w14:textId="77777777" w:rsidR="00D40C03" w:rsidRPr="00D40C03" w:rsidRDefault="00D40C03" w:rsidP="00D40C03">
      <w:pPr>
        <w:rPr>
          <w:rFonts w:ascii="Arial" w:hAnsi="Arial"/>
          <w:sz w:val="24"/>
          <w:szCs w:val="24"/>
        </w:rPr>
      </w:pPr>
      <w:r w:rsidRPr="00D40C03">
        <w:rPr>
          <w:rFonts w:ascii="Arial" w:hAnsi="Arial"/>
          <w:sz w:val="24"/>
          <w:szCs w:val="24"/>
        </w:rPr>
        <w:t xml:space="preserve">On the 15 April I announced the membership of the bovine TB Technical Advisory Group (TAG). The TAG’s inaugural meeting was held on 17 April, their </w:t>
      </w:r>
      <w:proofErr w:type="gramStart"/>
      <w:r w:rsidRPr="00D40C03">
        <w:rPr>
          <w:rFonts w:ascii="Arial" w:hAnsi="Arial"/>
          <w:sz w:val="24"/>
          <w:szCs w:val="24"/>
        </w:rPr>
        <w:t>first priority</w:t>
      </w:r>
      <w:proofErr w:type="gramEnd"/>
      <w:r w:rsidRPr="00D40C03">
        <w:rPr>
          <w:rFonts w:ascii="Arial" w:hAnsi="Arial"/>
          <w:sz w:val="24"/>
          <w:szCs w:val="24"/>
        </w:rPr>
        <w:t xml:space="preserve"> being to discuss and produce advice regarding on-farm slaughter.</w:t>
      </w:r>
    </w:p>
    <w:p w14:paraId="4D5381FC" w14:textId="77777777" w:rsidR="00D40C03" w:rsidRPr="00D40C03" w:rsidRDefault="00D40C03" w:rsidP="00D40C03">
      <w:pPr>
        <w:rPr>
          <w:rFonts w:ascii="Arial" w:hAnsi="Arial"/>
          <w:sz w:val="24"/>
          <w:szCs w:val="24"/>
        </w:rPr>
      </w:pPr>
    </w:p>
    <w:p w14:paraId="17AE7F1C" w14:textId="77777777" w:rsidR="00D40C03" w:rsidRPr="00D40C03" w:rsidRDefault="00D40C03" w:rsidP="00D40C03">
      <w:pPr>
        <w:rPr>
          <w:rFonts w:ascii="Arial" w:hAnsi="Arial"/>
          <w:sz w:val="24"/>
          <w:szCs w:val="24"/>
        </w:rPr>
      </w:pPr>
      <w:r w:rsidRPr="00D40C03">
        <w:rPr>
          <w:rFonts w:ascii="Arial" w:hAnsi="Arial"/>
          <w:sz w:val="24"/>
          <w:szCs w:val="24"/>
        </w:rPr>
        <w:t>I have received their advice, which I have accepted in full. We will now be making immediate changes to the on-farm slaughter policy, with the aim of reducing the numbers of cattle slaughtered on-farm</w:t>
      </w:r>
      <w:r w:rsidRPr="00D40C03">
        <w:rPr>
          <w:rFonts w:ascii="Arial" w:hAnsi="Arial"/>
          <w:b/>
          <w:bCs/>
          <w:sz w:val="24"/>
          <w:szCs w:val="24"/>
        </w:rPr>
        <w:t xml:space="preserve"> </w:t>
      </w:r>
      <w:r w:rsidRPr="00D40C03">
        <w:rPr>
          <w:rFonts w:ascii="Arial" w:hAnsi="Arial"/>
          <w:sz w:val="24"/>
          <w:szCs w:val="24"/>
        </w:rPr>
        <w:t xml:space="preserve">in Wales. </w:t>
      </w:r>
    </w:p>
    <w:p w14:paraId="1C4F117E" w14:textId="77777777" w:rsidR="00D40C03" w:rsidRPr="00D40C03" w:rsidRDefault="00D40C03" w:rsidP="00D40C03">
      <w:pPr>
        <w:rPr>
          <w:rFonts w:ascii="Arial" w:hAnsi="Arial"/>
          <w:sz w:val="24"/>
          <w:szCs w:val="24"/>
        </w:rPr>
      </w:pPr>
    </w:p>
    <w:p w14:paraId="08C8C6AB" w14:textId="0E8FA9CB" w:rsidR="000E60B3" w:rsidRPr="00D40C03" w:rsidRDefault="00D40C03" w:rsidP="00D40C03">
      <w:pPr>
        <w:rPr>
          <w:rFonts w:ascii="Arial" w:hAnsi="Arial" w:cs="Arial"/>
          <w:sz w:val="24"/>
          <w:szCs w:val="24"/>
        </w:rPr>
      </w:pPr>
      <w:r w:rsidRPr="00D40C03">
        <w:rPr>
          <w:rFonts w:ascii="Arial" w:hAnsi="Arial"/>
          <w:sz w:val="24"/>
          <w:szCs w:val="24"/>
        </w:rPr>
        <w:t xml:space="preserve">Farmers will </w:t>
      </w:r>
      <w:r w:rsidRPr="00D40C03">
        <w:rPr>
          <w:rFonts w:ascii="Arial" w:hAnsi="Arial" w:cs="Arial"/>
          <w:sz w:val="24"/>
          <w:szCs w:val="24"/>
        </w:rPr>
        <w:t xml:space="preserve">be able to choose to delay the removal of a cow or heifer in the last 60 days of pregnancy and animals that have given birth in the previous 7 days, subject to biosecurity conditions to protect other cattle in the herd. Equally, for there to be a limited flexibility to isolate and delay removal if within a few days of the end of a medicine withdrawal period, on a case-by-case basis. </w:t>
      </w:r>
    </w:p>
    <w:p w14:paraId="5A4870CF" w14:textId="77777777" w:rsidR="00D40C03" w:rsidRPr="00D40C03" w:rsidRDefault="00D40C03" w:rsidP="00D40C03">
      <w:pPr>
        <w:rPr>
          <w:rFonts w:ascii="Arial" w:hAnsi="Arial" w:cs="Arial"/>
          <w:sz w:val="24"/>
          <w:szCs w:val="24"/>
        </w:rPr>
      </w:pPr>
    </w:p>
    <w:p w14:paraId="4DF2D815" w14:textId="54375FF3" w:rsidR="003839A4" w:rsidRPr="000E60B3" w:rsidRDefault="00D40C03" w:rsidP="000E60B3">
      <w:pPr>
        <w:rPr>
          <w:rFonts w:ascii="Arial" w:hAnsi="Arial" w:cs="Arial"/>
          <w:sz w:val="24"/>
          <w:szCs w:val="24"/>
        </w:rPr>
      </w:pPr>
      <w:r w:rsidRPr="00D40C03">
        <w:rPr>
          <w:rFonts w:ascii="Arial" w:hAnsi="Arial"/>
          <w:sz w:val="24"/>
          <w:szCs w:val="24"/>
        </w:rPr>
        <w:lastRenderedPageBreak/>
        <w:t>I have also asked officials to work with NFU Cymru, FUW and other relevant representatives from the cattle sector to set up an industry-led partnership</w:t>
      </w:r>
      <w:r w:rsidRPr="00D40C03">
        <w:rPr>
          <w:rFonts w:ascii="Arial" w:hAnsi="Arial" w:cs="Arial"/>
          <w:sz w:val="24"/>
          <w:szCs w:val="24"/>
        </w:rPr>
        <w:t xml:space="preserve"> working group which will continue to look at how on-farm slaughter for different reasons, and it’s impacts, can be minimised through co-design and delivery. I remain clear Government cannot eradicate TB alone. Partnership working with our farmers and vets is crucial to reach our shared goal of a TB-free Wales.</w:t>
      </w:r>
    </w:p>
    <w:sectPr w:rsidR="003839A4" w:rsidRPr="000E60B3" w:rsidSect="00BC6F3B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3119" w:right="709" w:bottom="1560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552DD" w14:textId="77777777" w:rsidR="00BC6F3B" w:rsidRDefault="00BC6F3B">
      <w:r>
        <w:separator/>
      </w:r>
    </w:p>
  </w:endnote>
  <w:endnote w:type="continuationSeparator" w:id="0">
    <w:p w14:paraId="09AE8B59" w14:textId="77777777" w:rsidR="00BC6F3B" w:rsidRDefault="00BC6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F4F29" w14:textId="3C85BED2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E60B3">
      <w:rPr>
        <w:rStyle w:val="PageNumber"/>
        <w:noProof/>
      </w:rPr>
      <w:t>1</w:t>
    </w:r>
    <w:r>
      <w:rPr>
        <w:rStyle w:val="PageNumber"/>
      </w:rPr>
      <w:fldChar w:fldCharType="end"/>
    </w:r>
  </w:p>
  <w:p w14:paraId="795F4F2A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F4F2B" w14:textId="6AB24B6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4252E">
      <w:rPr>
        <w:rStyle w:val="PageNumber"/>
        <w:noProof/>
      </w:rPr>
      <w:t>2</w:t>
    </w:r>
    <w:r>
      <w:rPr>
        <w:rStyle w:val="PageNumber"/>
      </w:rPr>
      <w:fldChar w:fldCharType="end"/>
    </w:r>
  </w:p>
  <w:p w14:paraId="795F4F2C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F4F30" w14:textId="7777777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1E53BF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795F4F31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656DC" w14:textId="77777777" w:rsidR="00BC6F3B" w:rsidRDefault="00BC6F3B">
      <w:r>
        <w:separator/>
      </w:r>
    </w:p>
  </w:footnote>
  <w:footnote w:type="continuationSeparator" w:id="0">
    <w:p w14:paraId="1264D096" w14:textId="77777777" w:rsidR="00BC6F3B" w:rsidRDefault="00BC6F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F4F2D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795F4F32" wp14:editId="5D4F5CB2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203660881" name="Picture 203660881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95F4F2E" w14:textId="77777777" w:rsidR="00DD4B82" w:rsidRDefault="00DD4B82">
    <w:pPr>
      <w:pStyle w:val="Header"/>
    </w:pPr>
  </w:p>
  <w:p w14:paraId="795F4F2F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83110"/>
    <w:multiLevelType w:val="hybridMultilevel"/>
    <w:tmpl w:val="DD1AAEEA"/>
    <w:lvl w:ilvl="0" w:tplc="0409000F">
      <w:start w:val="1"/>
      <w:numFmt w:val="decimal"/>
      <w:lvlText w:val="%1."/>
      <w:lvlJc w:val="left"/>
      <w:pPr>
        <w:ind w:left="4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6" w:hanging="360"/>
      </w:pPr>
    </w:lvl>
    <w:lvl w:ilvl="2" w:tplc="0409001B" w:tentative="1">
      <w:start w:val="1"/>
      <w:numFmt w:val="lowerRoman"/>
      <w:lvlText w:val="%3."/>
      <w:lvlJc w:val="right"/>
      <w:pPr>
        <w:ind w:left="1936" w:hanging="180"/>
      </w:pPr>
    </w:lvl>
    <w:lvl w:ilvl="3" w:tplc="0409000F" w:tentative="1">
      <w:start w:val="1"/>
      <w:numFmt w:val="decimal"/>
      <w:lvlText w:val="%4."/>
      <w:lvlJc w:val="left"/>
      <w:pPr>
        <w:ind w:left="2656" w:hanging="360"/>
      </w:pPr>
    </w:lvl>
    <w:lvl w:ilvl="4" w:tplc="04090019" w:tentative="1">
      <w:start w:val="1"/>
      <w:numFmt w:val="lowerLetter"/>
      <w:lvlText w:val="%5."/>
      <w:lvlJc w:val="left"/>
      <w:pPr>
        <w:ind w:left="3376" w:hanging="360"/>
      </w:pPr>
    </w:lvl>
    <w:lvl w:ilvl="5" w:tplc="0409001B" w:tentative="1">
      <w:start w:val="1"/>
      <w:numFmt w:val="lowerRoman"/>
      <w:lvlText w:val="%6."/>
      <w:lvlJc w:val="right"/>
      <w:pPr>
        <w:ind w:left="4096" w:hanging="180"/>
      </w:pPr>
    </w:lvl>
    <w:lvl w:ilvl="6" w:tplc="0409000F" w:tentative="1">
      <w:start w:val="1"/>
      <w:numFmt w:val="decimal"/>
      <w:lvlText w:val="%7."/>
      <w:lvlJc w:val="left"/>
      <w:pPr>
        <w:ind w:left="4816" w:hanging="360"/>
      </w:pPr>
    </w:lvl>
    <w:lvl w:ilvl="7" w:tplc="04090019" w:tentative="1">
      <w:start w:val="1"/>
      <w:numFmt w:val="lowerLetter"/>
      <w:lvlText w:val="%8."/>
      <w:lvlJc w:val="left"/>
      <w:pPr>
        <w:ind w:left="5536" w:hanging="360"/>
      </w:pPr>
    </w:lvl>
    <w:lvl w:ilvl="8" w:tplc="0409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1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43E6682"/>
    <w:multiLevelType w:val="hybridMultilevel"/>
    <w:tmpl w:val="A0DA663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76848A2"/>
    <w:multiLevelType w:val="hybridMultilevel"/>
    <w:tmpl w:val="590474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B3813B9"/>
    <w:multiLevelType w:val="hybridMultilevel"/>
    <w:tmpl w:val="A7F4B2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2214622">
    <w:abstractNumId w:val="1"/>
  </w:num>
  <w:num w:numId="2" w16cid:durableId="1560749714">
    <w:abstractNumId w:val="2"/>
  </w:num>
  <w:num w:numId="3" w16cid:durableId="1819690631">
    <w:abstractNumId w:val="4"/>
  </w:num>
  <w:num w:numId="4" w16cid:durableId="17388041">
    <w:abstractNumId w:val="0"/>
  </w:num>
  <w:num w:numId="5" w16cid:durableId="420105255">
    <w:abstractNumId w:val="3"/>
  </w:num>
  <w:num w:numId="6" w16cid:durableId="38321690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23B69"/>
    <w:rsid w:val="00024C02"/>
    <w:rsid w:val="00050EF4"/>
    <w:rsid w:val="000516D9"/>
    <w:rsid w:val="000532C2"/>
    <w:rsid w:val="00057DDB"/>
    <w:rsid w:val="0006774B"/>
    <w:rsid w:val="00082B81"/>
    <w:rsid w:val="000907E4"/>
    <w:rsid w:val="00090C3D"/>
    <w:rsid w:val="00096059"/>
    <w:rsid w:val="00097118"/>
    <w:rsid w:val="000C3A52"/>
    <w:rsid w:val="000C53DB"/>
    <w:rsid w:val="000C5E9B"/>
    <w:rsid w:val="000E60B3"/>
    <w:rsid w:val="000F25F8"/>
    <w:rsid w:val="00134918"/>
    <w:rsid w:val="001460B1"/>
    <w:rsid w:val="00147972"/>
    <w:rsid w:val="00157FB7"/>
    <w:rsid w:val="0017102C"/>
    <w:rsid w:val="0019000D"/>
    <w:rsid w:val="0019075B"/>
    <w:rsid w:val="00191010"/>
    <w:rsid w:val="001A39E2"/>
    <w:rsid w:val="001A6AF1"/>
    <w:rsid w:val="001B027C"/>
    <w:rsid w:val="001B288D"/>
    <w:rsid w:val="001C532F"/>
    <w:rsid w:val="001D6F8D"/>
    <w:rsid w:val="001E53BF"/>
    <w:rsid w:val="001F21E4"/>
    <w:rsid w:val="002057AC"/>
    <w:rsid w:val="00214B25"/>
    <w:rsid w:val="00223E62"/>
    <w:rsid w:val="0023574A"/>
    <w:rsid w:val="002538B5"/>
    <w:rsid w:val="00274F08"/>
    <w:rsid w:val="002A5310"/>
    <w:rsid w:val="002B0CC4"/>
    <w:rsid w:val="002C57B6"/>
    <w:rsid w:val="002C7E94"/>
    <w:rsid w:val="002D5DF0"/>
    <w:rsid w:val="002F0EB9"/>
    <w:rsid w:val="002F451F"/>
    <w:rsid w:val="002F53A9"/>
    <w:rsid w:val="00314E36"/>
    <w:rsid w:val="003200AE"/>
    <w:rsid w:val="003220C1"/>
    <w:rsid w:val="00351B91"/>
    <w:rsid w:val="003533FC"/>
    <w:rsid w:val="00355A49"/>
    <w:rsid w:val="00356D7B"/>
    <w:rsid w:val="00357893"/>
    <w:rsid w:val="00366557"/>
    <w:rsid w:val="003670C1"/>
    <w:rsid w:val="00370471"/>
    <w:rsid w:val="003839A4"/>
    <w:rsid w:val="003A5560"/>
    <w:rsid w:val="003B1503"/>
    <w:rsid w:val="003B3D64"/>
    <w:rsid w:val="003C5133"/>
    <w:rsid w:val="003D3F98"/>
    <w:rsid w:val="004048DF"/>
    <w:rsid w:val="00412673"/>
    <w:rsid w:val="0043031D"/>
    <w:rsid w:val="00440B2F"/>
    <w:rsid w:val="0045266F"/>
    <w:rsid w:val="00466169"/>
    <w:rsid w:val="0046757C"/>
    <w:rsid w:val="0047190A"/>
    <w:rsid w:val="004B1C41"/>
    <w:rsid w:val="004D78C1"/>
    <w:rsid w:val="005025AE"/>
    <w:rsid w:val="00515591"/>
    <w:rsid w:val="005241BA"/>
    <w:rsid w:val="00526CC8"/>
    <w:rsid w:val="00533432"/>
    <w:rsid w:val="00535BCD"/>
    <w:rsid w:val="00556C36"/>
    <w:rsid w:val="00560F1F"/>
    <w:rsid w:val="00574BB3"/>
    <w:rsid w:val="005A22E2"/>
    <w:rsid w:val="005A4DCF"/>
    <w:rsid w:val="005B030B"/>
    <w:rsid w:val="005B39D8"/>
    <w:rsid w:val="005C727E"/>
    <w:rsid w:val="005D2A41"/>
    <w:rsid w:val="005D7663"/>
    <w:rsid w:val="005F1659"/>
    <w:rsid w:val="00601C0B"/>
    <w:rsid w:val="00603548"/>
    <w:rsid w:val="00623606"/>
    <w:rsid w:val="00646571"/>
    <w:rsid w:val="00654C0A"/>
    <w:rsid w:val="006633C7"/>
    <w:rsid w:val="00663F04"/>
    <w:rsid w:val="0066797F"/>
    <w:rsid w:val="00670227"/>
    <w:rsid w:val="006814BD"/>
    <w:rsid w:val="0069133F"/>
    <w:rsid w:val="006B340E"/>
    <w:rsid w:val="006B461D"/>
    <w:rsid w:val="006B6D7E"/>
    <w:rsid w:val="006C0005"/>
    <w:rsid w:val="006D39C9"/>
    <w:rsid w:val="006E0391"/>
    <w:rsid w:val="006E0A2C"/>
    <w:rsid w:val="006E0F42"/>
    <w:rsid w:val="006E2D04"/>
    <w:rsid w:val="00703993"/>
    <w:rsid w:val="0073380E"/>
    <w:rsid w:val="00743B79"/>
    <w:rsid w:val="00750F71"/>
    <w:rsid w:val="007523BC"/>
    <w:rsid w:val="00752C48"/>
    <w:rsid w:val="00762C15"/>
    <w:rsid w:val="007824FA"/>
    <w:rsid w:val="007A05FB"/>
    <w:rsid w:val="007B4632"/>
    <w:rsid w:val="007B5260"/>
    <w:rsid w:val="007C24E7"/>
    <w:rsid w:val="007D1402"/>
    <w:rsid w:val="007F5E64"/>
    <w:rsid w:val="00800FA0"/>
    <w:rsid w:val="00812370"/>
    <w:rsid w:val="0081635A"/>
    <w:rsid w:val="0082411A"/>
    <w:rsid w:val="00841628"/>
    <w:rsid w:val="00846160"/>
    <w:rsid w:val="00877BD2"/>
    <w:rsid w:val="008B71A5"/>
    <w:rsid w:val="008B7927"/>
    <w:rsid w:val="008C637F"/>
    <w:rsid w:val="008D1E0B"/>
    <w:rsid w:val="008D7607"/>
    <w:rsid w:val="008F09F1"/>
    <w:rsid w:val="008F0CC6"/>
    <w:rsid w:val="008F789E"/>
    <w:rsid w:val="009040EA"/>
    <w:rsid w:val="00905771"/>
    <w:rsid w:val="0093441C"/>
    <w:rsid w:val="00953A46"/>
    <w:rsid w:val="00967473"/>
    <w:rsid w:val="00973090"/>
    <w:rsid w:val="00995EEC"/>
    <w:rsid w:val="009D26D8"/>
    <w:rsid w:val="009E4974"/>
    <w:rsid w:val="009F06C3"/>
    <w:rsid w:val="009F144D"/>
    <w:rsid w:val="00A204C9"/>
    <w:rsid w:val="00A23742"/>
    <w:rsid w:val="00A3151A"/>
    <w:rsid w:val="00A3247B"/>
    <w:rsid w:val="00A50088"/>
    <w:rsid w:val="00A62E8F"/>
    <w:rsid w:val="00A72CF3"/>
    <w:rsid w:val="00A82A45"/>
    <w:rsid w:val="00A845A9"/>
    <w:rsid w:val="00A86958"/>
    <w:rsid w:val="00AA5651"/>
    <w:rsid w:val="00AA5848"/>
    <w:rsid w:val="00AA7750"/>
    <w:rsid w:val="00AD65F1"/>
    <w:rsid w:val="00AE064D"/>
    <w:rsid w:val="00AF056B"/>
    <w:rsid w:val="00B049B1"/>
    <w:rsid w:val="00B0759D"/>
    <w:rsid w:val="00B239BA"/>
    <w:rsid w:val="00B35A02"/>
    <w:rsid w:val="00B468BB"/>
    <w:rsid w:val="00B55E6F"/>
    <w:rsid w:val="00B81F17"/>
    <w:rsid w:val="00B82A8C"/>
    <w:rsid w:val="00B84123"/>
    <w:rsid w:val="00B85F09"/>
    <w:rsid w:val="00BA3069"/>
    <w:rsid w:val="00BC6F3B"/>
    <w:rsid w:val="00BF1B32"/>
    <w:rsid w:val="00C024FD"/>
    <w:rsid w:val="00C3362E"/>
    <w:rsid w:val="00C43B4A"/>
    <w:rsid w:val="00C550C1"/>
    <w:rsid w:val="00C61026"/>
    <w:rsid w:val="00C64FA5"/>
    <w:rsid w:val="00C65EBF"/>
    <w:rsid w:val="00C80F7E"/>
    <w:rsid w:val="00C84A12"/>
    <w:rsid w:val="00CC336B"/>
    <w:rsid w:val="00CE189F"/>
    <w:rsid w:val="00CF3DC5"/>
    <w:rsid w:val="00D017E2"/>
    <w:rsid w:val="00D11E4A"/>
    <w:rsid w:val="00D16D97"/>
    <w:rsid w:val="00D27681"/>
    <w:rsid w:val="00D27F42"/>
    <w:rsid w:val="00D32A11"/>
    <w:rsid w:val="00D40C03"/>
    <w:rsid w:val="00D44943"/>
    <w:rsid w:val="00D84713"/>
    <w:rsid w:val="00DD4B82"/>
    <w:rsid w:val="00E02931"/>
    <w:rsid w:val="00E1556F"/>
    <w:rsid w:val="00E3419E"/>
    <w:rsid w:val="00E42C18"/>
    <w:rsid w:val="00E4445D"/>
    <w:rsid w:val="00E47B1A"/>
    <w:rsid w:val="00E631B1"/>
    <w:rsid w:val="00E911E5"/>
    <w:rsid w:val="00EA5290"/>
    <w:rsid w:val="00EA684C"/>
    <w:rsid w:val="00EB248F"/>
    <w:rsid w:val="00EB329A"/>
    <w:rsid w:val="00EB5F93"/>
    <w:rsid w:val="00EC0568"/>
    <w:rsid w:val="00EC3232"/>
    <w:rsid w:val="00EE721A"/>
    <w:rsid w:val="00F0272E"/>
    <w:rsid w:val="00F2438B"/>
    <w:rsid w:val="00F32FC9"/>
    <w:rsid w:val="00F4252E"/>
    <w:rsid w:val="00F4547A"/>
    <w:rsid w:val="00F81C33"/>
    <w:rsid w:val="00F923C2"/>
    <w:rsid w:val="00F932CC"/>
    <w:rsid w:val="00F951B2"/>
    <w:rsid w:val="00F97613"/>
    <w:rsid w:val="00FB00B6"/>
    <w:rsid w:val="00FF0966"/>
    <w:rsid w:val="00FF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95F4F04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uiPriority w:val="22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semiHidden/>
    <w:unhideWhenUsed/>
    <w:rsid w:val="0019000D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19000D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19000D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900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9000D"/>
    <w:rPr>
      <w:rFonts w:ascii="TradeGothic" w:hAnsi="TradeGothic"/>
      <w:b/>
      <w:bCs/>
      <w:lang w:eastAsia="en-US"/>
    </w:rPr>
  </w:style>
  <w:style w:type="paragraph" w:styleId="Revision">
    <w:name w:val="Revision"/>
    <w:hidden/>
    <w:uiPriority w:val="99"/>
    <w:semiHidden/>
    <w:rsid w:val="00355A49"/>
    <w:rPr>
      <w:rFonts w:ascii="TradeGothic" w:hAnsi="TradeGothic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24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A52877852</value>
    </field>
    <field name="Objective-Title">
      <value order="0">Written Statement - TAG Review</value>
    </field>
    <field name="Objective-Description">
      <value order="0"/>
    </field>
    <field name="Objective-CreationStamp">
      <value order="0">2024-05-13T17:09:48Z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2024-05-15T12:36:48Z</value>
    </field>
    <field name="Objective-Owner">
      <value order="0">Kitson, Patrick (CCRA - OCVO - TB)</value>
    </field>
    <field name="Objective-Path">
      <value order="0">Objective Global Folder:#Business File Plan:WG Organisational Groups:Covid-19 Inquiry - Excluded File Plan Areas:Local Government, Housing, Climate Change &amp; Rural Affairs (LGHCCRA) - Office of the Chief Veterinary Officer (OCVO):1 - Save:Office of the Chief Veterinary Officer (OCVO):OCVO Divisional Files:OCVO - Government Business (Ministerial):2024 - Huw Irranca-Davies:Huw Irranca-Davies - Cabinet Secretary for Climate Change and Rural Affairs - OCVO - Ministerial Briefings - 2024 :MA-HIDCC-5421-24 Written Statement TAG advice On-Farm Slaughter</value>
    </field>
    <field name="Objective-Parent">
      <value order="0">MA-HIDCC-5421-24 Written Statement TAG advice On-Farm Slaughter</value>
    </field>
    <field name="Objective-State">
      <value order="0">Being Edited</value>
    </field>
    <field name="Objective-VersionId">
      <value order="0">vA97004991</value>
    </field>
    <field name="Objective-Version">
      <value order="0">9.1</value>
    </field>
    <field name="Objective-VersionNumber">
      <value order="0">11</value>
    </field>
    <field name="Objective-VersionComment">
      <value order="0"/>
    </field>
    <field name="Objective-FileNumber">
      <value order="0">qA2120977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2024-05-12T23:00:00Z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Sullivan, Benjamin (OFM - Cabinet Division)</cp:lastModifiedBy>
  <cp:revision>2</cp:revision>
  <cp:lastPrinted>2011-05-27T10:19:00Z</cp:lastPrinted>
  <dcterms:created xsi:type="dcterms:W3CDTF">2024-05-16T16:15:00Z</dcterms:created>
  <dcterms:modified xsi:type="dcterms:W3CDTF">2024-05-16T16:15:00Z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A52877852</vt:lpwstr>
  </property>
  <property fmtid="{D5CDD505-2E9C-101B-9397-08002B2CF9AE}" pid="4" name="Objective-Title">
    <vt:lpwstr>Written Statement - TAG Review</vt:lpwstr>
  </property>
  <property fmtid="{D5CDD505-2E9C-101B-9397-08002B2CF9AE}" pid="5" name="Objective-Comment">
    <vt:lpwstr/>
  </property>
  <property fmtid="{D5CDD505-2E9C-101B-9397-08002B2CF9AE}" pid="6" name="Objective-CreationStamp">
    <vt:filetime>2024-05-13T17:09:48Z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2024-05-15T14:26:33Z</vt:filetime>
  </property>
  <property fmtid="{D5CDD505-2E9C-101B-9397-08002B2CF9AE}" pid="11" name="Objective-Owner">
    <vt:lpwstr>Kitson, Patrick (CCRA - OCVO - TB)</vt:lpwstr>
  </property>
  <property fmtid="{D5CDD505-2E9C-101B-9397-08002B2CF9AE}" pid="12" name="Objective-Path">
    <vt:lpwstr>Objective Global Folder:#Business File Plan:WG Organisational Groups:Covid-19 Inquiry - Excluded File Plan Areas:Local Government, Housing, Climate Change &amp; Rural Affairs (LGHCCRA) - Office of the Chief Veterinary Officer (OCVO):1 - Save:Office of the Chief Veterinary Officer (OCVO):OCVO Divisional Files:OCVO - Government Business (Ministerial):2024 - Huw Irranca-Davies:Huw Irranca-Davies - Cabinet Secretary for Climate Change and Rural Affairs - OCVO - Ministerial Briefings - 2024 :MA-HIDCC-5421-24 Written Statement TAG advice On-Farm Slaughter:</vt:lpwstr>
  </property>
  <property fmtid="{D5CDD505-2E9C-101B-9397-08002B2CF9AE}" pid="13" name="Objective-Parent">
    <vt:lpwstr>MA-HIDCC-5421-24 Written Statement TAG advice On-Farm Slaughter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10.1</vt:lpwstr>
  </property>
  <property fmtid="{D5CDD505-2E9C-101B-9397-08002B2CF9AE}" pid="16" name="Objective-VersionNumber">
    <vt:r8>12</vt:r8>
  </property>
  <property fmtid="{D5CDD505-2E9C-101B-9397-08002B2CF9AE}" pid="17" name="Objective-VersionComment">
    <vt:lpwstr/>
  </property>
  <property fmtid="{D5CDD505-2E9C-101B-9397-08002B2CF9AE}" pid="18" name="Objective-FileNumber">
    <vt:lpwstr>qA2120977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vA97004991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2024-05-12T23:00:00Z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