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E418" w14:textId="77777777" w:rsidR="001A39E2" w:rsidRDefault="001A39E2" w:rsidP="001A39E2">
      <w:pPr>
        <w:jc w:val="right"/>
        <w:rPr>
          <w:b/>
        </w:rPr>
      </w:pPr>
    </w:p>
    <w:p w14:paraId="33CEE419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3CEE435" wp14:editId="33CEE43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3C0C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3CEE41A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3CEE41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3CEE41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3CEE41D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3CEE437" wp14:editId="33CEE43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3A51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3CEE42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EE41E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CEE41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EE420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CEE421" w14:textId="166CDA9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227">
              <w:rPr>
                <w:rFonts w:ascii="Arial" w:hAnsi="Arial" w:cs="Arial"/>
                <w:b/>
                <w:bCs/>
                <w:sz w:val="24"/>
                <w:szCs w:val="24"/>
              </w:rPr>
              <w:t>In</w:t>
            </w:r>
            <w:r w:rsidR="00513CDD">
              <w:rPr>
                <w:rFonts w:ascii="Arial" w:hAnsi="Arial" w:cs="Arial"/>
                <w:b/>
                <w:bCs/>
                <w:sz w:val="24"/>
                <w:szCs w:val="24"/>
              </w:rPr>
              <w:t>dependent Review of the Land Transaction Tax</w:t>
            </w:r>
          </w:p>
        </w:tc>
      </w:tr>
      <w:tr w:rsidR="00EA5290" w:rsidRPr="00A011A1" w14:paraId="33CEE42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EE42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EE424" w14:textId="690AA08E" w:rsidR="00EA5290" w:rsidRPr="00670227" w:rsidRDefault="00513CD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 February 2023</w:t>
            </w:r>
          </w:p>
        </w:tc>
      </w:tr>
      <w:tr w:rsidR="00EA5290" w:rsidRPr="00A011A1" w14:paraId="33CEE42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EE42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EE427" w14:textId="5DB05128" w:rsidR="00EA5290" w:rsidRPr="00670227" w:rsidRDefault="00513CDD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Rebecca Evans</w:t>
            </w:r>
            <w:r w:rsidR="00EC41E7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 Minister for Finance and Local Government</w:t>
            </w:r>
          </w:p>
        </w:tc>
      </w:tr>
    </w:tbl>
    <w:p w14:paraId="33CEE429" w14:textId="77777777" w:rsidR="00EA5290" w:rsidRPr="00A011A1" w:rsidRDefault="00EA5290" w:rsidP="00EA5290"/>
    <w:p w14:paraId="33CEE42A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1C94C6DD" w14:textId="15964F08" w:rsidR="00905DF0" w:rsidRPr="007B2B81" w:rsidRDefault="00EF0E0A" w:rsidP="00905DF0">
      <w:pPr>
        <w:keepNext/>
        <w:spacing w:before="240" w:after="60"/>
        <w:outlineLvl w:val="2"/>
        <w:rPr>
          <w:rFonts w:ascii="Arial" w:hAnsi="Arial" w:cs="Arial"/>
          <w:sz w:val="24"/>
          <w:szCs w:val="24"/>
        </w:rPr>
      </w:pPr>
      <w:r w:rsidRPr="00EF0E0A">
        <w:rPr>
          <w:rFonts w:ascii="Arial" w:hAnsi="Arial" w:cs="Arial"/>
          <w:sz w:val="24"/>
          <w:szCs w:val="24"/>
        </w:rPr>
        <w:t xml:space="preserve">Section 77 of the Land Transaction Tax and Anti-avoidance of Devolved Taxes (Wales) Act 2017 </w:t>
      </w:r>
      <w:r w:rsidR="00D73179" w:rsidRPr="00EF0E0A">
        <w:rPr>
          <w:rFonts w:ascii="Arial" w:hAnsi="Arial" w:cs="Arial"/>
          <w:sz w:val="24"/>
          <w:szCs w:val="24"/>
        </w:rPr>
        <w:t>place</w:t>
      </w:r>
      <w:r w:rsidR="00D73179">
        <w:rPr>
          <w:rFonts w:ascii="Arial" w:hAnsi="Arial" w:cs="Arial"/>
          <w:sz w:val="24"/>
          <w:szCs w:val="24"/>
        </w:rPr>
        <w:t>s</w:t>
      </w:r>
      <w:r w:rsidR="00D73179" w:rsidRPr="00EF0E0A">
        <w:rPr>
          <w:rFonts w:ascii="Arial" w:hAnsi="Arial" w:cs="Arial"/>
          <w:sz w:val="24"/>
          <w:szCs w:val="24"/>
        </w:rPr>
        <w:t xml:space="preserve"> </w:t>
      </w:r>
      <w:r w:rsidRPr="00EF0E0A">
        <w:rPr>
          <w:rFonts w:ascii="Arial" w:hAnsi="Arial" w:cs="Arial"/>
          <w:sz w:val="24"/>
          <w:szCs w:val="24"/>
        </w:rPr>
        <w:t xml:space="preserve">a statutory obligation upon </w:t>
      </w:r>
      <w:r w:rsidR="00B45B91">
        <w:rPr>
          <w:rFonts w:ascii="Arial" w:hAnsi="Arial" w:cs="Arial"/>
          <w:sz w:val="24"/>
          <w:szCs w:val="24"/>
        </w:rPr>
        <w:t xml:space="preserve">the </w:t>
      </w:r>
      <w:r w:rsidRPr="00EF0E0A">
        <w:rPr>
          <w:rFonts w:ascii="Arial" w:hAnsi="Arial" w:cs="Arial"/>
          <w:sz w:val="24"/>
          <w:szCs w:val="24"/>
        </w:rPr>
        <w:t xml:space="preserve">Welsh Ministers to make arrangements for an independent review of land transaction tax (LTT) within 6 years of section 77 coming into </w:t>
      </w:r>
      <w:r w:rsidRPr="007B2B81">
        <w:rPr>
          <w:rFonts w:ascii="Arial" w:hAnsi="Arial" w:cs="Arial"/>
          <w:sz w:val="24"/>
          <w:szCs w:val="24"/>
        </w:rPr>
        <w:t>force</w:t>
      </w:r>
      <w:r w:rsidR="00B45B91" w:rsidRPr="007B2B81">
        <w:rPr>
          <w:rFonts w:ascii="Arial" w:hAnsi="Arial" w:cs="Arial"/>
          <w:sz w:val="24"/>
          <w:szCs w:val="24"/>
        </w:rPr>
        <w:t xml:space="preserve"> – a </w:t>
      </w:r>
      <w:r w:rsidRPr="007B2B81">
        <w:rPr>
          <w:rFonts w:ascii="Arial" w:hAnsi="Arial" w:cs="Arial"/>
          <w:sz w:val="24"/>
          <w:szCs w:val="24"/>
        </w:rPr>
        <w:t xml:space="preserve">deadline </w:t>
      </w:r>
      <w:r w:rsidR="00B45B91" w:rsidRPr="007B2B81">
        <w:rPr>
          <w:rFonts w:ascii="Arial" w:hAnsi="Arial" w:cs="Arial"/>
          <w:sz w:val="24"/>
          <w:szCs w:val="24"/>
        </w:rPr>
        <w:t>of</w:t>
      </w:r>
      <w:r w:rsidRPr="007B2B81">
        <w:rPr>
          <w:rFonts w:ascii="Arial" w:hAnsi="Arial" w:cs="Arial"/>
          <w:sz w:val="24"/>
          <w:szCs w:val="24"/>
        </w:rPr>
        <w:t xml:space="preserve"> 24 May 2023.  </w:t>
      </w:r>
      <w:r w:rsidR="00905DF0" w:rsidRPr="007B2B81">
        <w:rPr>
          <w:rFonts w:ascii="Arial" w:hAnsi="Arial" w:cs="Arial"/>
          <w:sz w:val="24"/>
          <w:szCs w:val="24"/>
        </w:rPr>
        <w:br/>
      </w:r>
    </w:p>
    <w:p w14:paraId="129DC3F6" w14:textId="1C419E9D" w:rsidR="00905DF0" w:rsidRPr="007B2B81" w:rsidRDefault="00905DF0" w:rsidP="00905DF0">
      <w:pPr>
        <w:shd w:val="clear" w:color="auto" w:fill="FFFFFF"/>
        <w:rPr>
          <w:rFonts w:ascii="Arial" w:hAnsi="Arial" w:cs="Arial"/>
          <w:sz w:val="24"/>
        </w:rPr>
      </w:pPr>
      <w:r w:rsidRPr="007B2B81">
        <w:rPr>
          <w:rFonts w:ascii="Arial" w:hAnsi="Arial" w:cs="Arial"/>
          <w:sz w:val="24"/>
          <w:szCs w:val="24"/>
        </w:rPr>
        <w:t>Following an open tendering process</w:t>
      </w:r>
      <w:r w:rsidR="007B2B81" w:rsidRPr="007B2B81">
        <w:rPr>
          <w:rFonts w:ascii="Arial" w:hAnsi="Arial" w:cs="Arial"/>
          <w:sz w:val="24"/>
          <w:szCs w:val="24"/>
        </w:rPr>
        <w:t>,</w:t>
      </w:r>
      <w:r w:rsidRPr="007B2B81">
        <w:rPr>
          <w:rFonts w:ascii="Arial" w:hAnsi="Arial" w:cs="Arial"/>
          <w:sz w:val="24"/>
          <w:szCs w:val="24"/>
        </w:rPr>
        <w:t xml:space="preserve"> Alma Economics was appointed in March 2022 to conduct the independent review. The review has now concluded, and </w:t>
      </w:r>
      <w:r w:rsidR="00D73179" w:rsidRPr="007B2B81">
        <w:rPr>
          <w:rFonts w:ascii="Arial" w:hAnsi="Arial" w:cs="Arial"/>
          <w:sz w:val="24"/>
          <w:szCs w:val="24"/>
        </w:rPr>
        <w:t xml:space="preserve">its </w:t>
      </w:r>
      <w:r w:rsidRPr="007B2B81">
        <w:rPr>
          <w:rFonts w:ascii="Arial" w:hAnsi="Arial" w:cs="Arial"/>
          <w:sz w:val="24"/>
          <w:szCs w:val="24"/>
        </w:rPr>
        <w:t>report is published today, 15 February 2023</w:t>
      </w:r>
      <w:r w:rsidR="00D210A0" w:rsidRPr="007B2B81">
        <w:rPr>
          <w:rFonts w:ascii="Arial" w:hAnsi="Arial" w:cs="Arial"/>
          <w:sz w:val="24"/>
          <w:szCs w:val="24"/>
        </w:rPr>
        <w:t xml:space="preserve">. </w:t>
      </w:r>
      <w:r w:rsidRPr="007B2B81">
        <w:rPr>
          <w:rFonts w:ascii="Arial" w:hAnsi="Arial" w:cs="Arial"/>
          <w:sz w:val="24"/>
          <w:szCs w:val="24"/>
        </w:rPr>
        <w:t xml:space="preserve">The scope of the review </w:t>
      </w:r>
      <w:r w:rsidRPr="007B2B81">
        <w:rPr>
          <w:rFonts w:ascii="Arial" w:hAnsi="Arial" w:cs="Arial"/>
          <w:sz w:val="24"/>
        </w:rPr>
        <w:t>focused on significant changes made to the legislation compared to the predecessor tax (stamp duty land tax (SDLT)</w:t>
      </w:r>
      <w:r w:rsidR="00B45B91" w:rsidRPr="007B2B81">
        <w:rPr>
          <w:rFonts w:ascii="Arial" w:hAnsi="Arial" w:cs="Arial"/>
          <w:sz w:val="24"/>
        </w:rPr>
        <w:t>)</w:t>
      </w:r>
      <w:r w:rsidRPr="007B2B81">
        <w:rPr>
          <w:rFonts w:ascii="Arial" w:hAnsi="Arial" w:cs="Arial"/>
          <w:sz w:val="24"/>
        </w:rPr>
        <w:t xml:space="preserve"> to ensure those changes </w:t>
      </w:r>
      <w:r w:rsidR="00B45B91" w:rsidRPr="007B2B81">
        <w:rPr>
          <w:rFonts w:ascii="Arial" w:hAnsi="Arial" w:cs="Arial"/>
          <w:sz w:val="24"/>
        </w:rPr>
        <w:t>were</w:t>
      </w:r>
      <w:r w:rsidR="007B2B81">
        <w:rPr>
          <w:rFonts w:ascii="Arial" w:hAnsi="Arial" w:cs="Arial"/>
          <w:sz w:val="24"/>
        </w:rPr>
        <w:t>,</w:t>
      </w:r>
      <w:r w:rsidR="00B45B91" w:rsidRPr="007B2B81">
        <w:rPr>
          <w:rFonts w:ascii="Arial" w:hAnsi="Arial" w:cs="Arial"/>
          <w:sz w:val="24"/>
        </w:rPr>
        <w:t xml:space="preserve"> and </w:t>
      </w:r>
      <w:r w:rsidRPr="007B2B81">
        <w:rPr>
          <w:rFonts w:ascii="Arial" w:hAnsi="Arial" w:cs="Arial"/>
          <w:sz w:val="24"/>
        </w:rPr>
        <w:t xml:space="preserve">still </w:t>
      </w:r>
      <w:r w:rsidR="00B45B91" w:rsidRPr="007B2B81">
        <w:rPr>
          <w:rFonts w:ascii="Arial" w:hAnsi="Arial" w:cs="Arial"/>
          <w:sz w:val="24"/>
        </w:rPr>
        <w:t>are</w:t>
      </w:r>
      <w:r w:rsidR="007B2B81">
        <w:rPr>
          <w:rFonts w:ascii="Arial" w:hAnsi="Arial" w:cs="Arial"/>
          <w:sz w:val="24"/>
        </w:rPr>
        <w:t>,</w:t>
      </w:r>
      <w:r w:rsidR="00B45B91" w:rsidRPr="007B2B81">
        <w:rPr>
          <w:rFonts w:ascii="Arial" w:hAnsi="Arial" w:cs="Arial"/>
          <w:sz w:val="24"/>
        </w:rPr>
        <w:t xml:space="preserve"> </w:t>
      </w:r>
      <w:r w:rsidRPr="007B2B81">
        <w:rPr>
          <w:rFonts w:ascii="Arial" w:hAnsi="Arial" w:cs="Arial"/>
          <w:sz w:val="24"/>
        </w:rPr>
        <w:t>appropriate for Wales and include</w:t>
      </w:r>
      <w:r w:rsidR="00B45B91" w:rsidRPr="007B2B81">
        <w:rPr>
          <w:rFonts w:ascii="Arial" w:hAnsi="Arial" w:cs="Arial"/>
          <w:sz w:val="24"/>
        </w:rPr>
        <w:t>d</w:t>
      </w:r>
      <w:r w:rsidRPr="007B2B81">
        <w:rPr>
          <w:rFonts w:ascii="Arial" w:hAnsi="Arial" w:cs="Arial"/>
          <w:sz w:val="24"/>
        </w:rPr>
        <w:t xml:space="preserve">: </w:t>
      </w:r>
    </w:p>
    <w:p w14:paraId="49736645" w14:textId="77777777" w:rsidR="00905DF0" w:rsidRPr="007B2B81" w:rsidRDefault="00905DF0" w:rsidP="00905DF0">
      <w:pPr>
        <w:shd w:val="clear" w:color="auto" w:fill="FFFFFF"/>
        <w:rPr>
          <w:rFonts w:ascii="Arial" w:hAnsi="Arial" w:cs="Arial"/>
          <w:sz w:val="24"/>
        </w:rPr>
      </w:pPr>
    </w:p>
    <w:p w14:paraId="6B273DDB" w14:textId="0F8AA18E" w:rsidR="00905DF0" w:rsidRPr="007B2B81" w:rsidRDefault="00905DF0" w:rsidP="00905DF0">
      <w:pPr>
        <w:numPr>
          <w:ilvl w:val="0"/>
          <w:numId w:val="2"/>
        </w:numPr>
        <w:shd w:val="clear" w:color="auto" w:fill="FFFFFF"/>
        <w:rPr>
          <w:rFonts w:ascii="Arial" w:eastAsia="Calibri" w:hAnsi="Arial" w:cs="Arial"/>
          <w:sz w:val="24"/>
        </w:rPr>
      </w:pPr>
      <w:r w:rsidRPr="007B2B81">
        <w:rPr>
          <w:rFonts w:ascii="Arial" w:eastAsia="Calibri" w:hAnsi="Arial" w:cs="Arial"/>
          <w:sz w:val="24"/>
        </w:rPr>
        <w:t>The changes made to LTT (compared to SDLT) and if they</w:t>
      </w:r>
      <w:r w:rsidR="007B2B81">
        <w:rPr>
          <w:rFonts w:ascii="Arial" w:eastAsia="Calibri" w:hAnsi="Arial" w:cs="Arial"/>
          <w:sz w:val="24"/>
        </w:rPr>
        <w:t xml:space="preserve"> have</w:t>
      </w:r>
      <w:r w:rsidRPr="007B2B81">
        <w:rPr>
          <w:rFonts w:ascii="Arial" w:eastAsia="Calibri" w:hAnsi="Arial" w:cs="Arial"/>
          <w:sz w:val="24"/>
        </w:rPr>
        <w:t xml:space="preserve"> delivered improvements</w:t>
      </w:r>
    </w:p>
    <w:p w14:paraId="5B7CDDC3" w14:textId="77777777" w:rsidR="00905DF0" w:rsidRPr="007B2B81" w:rsidRDefault="00905DF0" w:rsidP="00905DF0">
      <w:pPr>
        <w:numPr>
          <w:ilvl w:val="0"/>
          <w:numId w:val="2"/>
        </w:numPr>
        <w:shd w:val="clear" w:color="auto" w:fill="FFFFFF"/>
        <w:rPr>
          <w:rFonts w:ascii="Arial" w:eastAsia="Calibri" w:hAnsi="Arial" w:cs="Arial"/>
          <w:sz w:val="24"/>
        </w:rPr>
      </w:pPr>
      <w:r w:rsidRPr="007B2B81">
        <w:rPr>
          <w:rFonts w:ascii="Arial" w:eastAsia="Calibri" w:hAnsi="Arial" w:cs="Arial"/>
          <w:sz w:val="24"/>
        </w:rPr>
        <w:t>Whether the changes make the legislation more appropriate for Wales</w:t>
      </w:r>
    </w:p>
    <w:p w14:paraId="60546E8F" w14:textId="77777777" w:rsidR="00905DF0" w:rsidRPr="007B2B81" w:rsidRDefault="00905DF0" w:rsidP="00905DF0">
      <w:pPr>
        <w:numPr>
          <w:ilvl w:val="0"/>
          <w:numId w:val="2"/>
        </w:numPr>
        <w:shd w:val="clear" w:color="auto" w:fill="FFFFFF"/>
        <w:rPr>
          <w:rFonts w:ascii="Arial" w:eastAsia="Calibri" w:hAnsi="Arial" w:cs="Arial"/>
          <w:sz w:val="24"/>
        </w:rPr>
      </w:pPr>
      <w:r w:rsidRPr="007B2B81">
        <w:rPr>
          <w:rFonts w:ascii="Arial" w:eastAsia="Calibri" w:hAnsi="Arial" w:cs="Arial"/>
          <w:sz w:val="24"/>
        </w:rPr>
        <w:t>Identifying opportunities for improvement</w:t>
      </w:r>
    </w:p>
    <w:p w14:paraId="2222534B" w14:textId="77777777" w:rsidR="00905DF0" w:rsidRPr="007B2B81" w:rsidRDefault="00905DF0" w:rsidP="00905DF0">
      <w:pPr>
        <w:numPr>
          <w:ilvl w:val="0"/>
          <w:numId w:val="2"/>
        </w:numPr>
        <w:shd w:val="clear" w:color="auto" w:fill="FFFFFF"/>
        <w:rPr>
          <w:rFonts w:ascii="Arial" w:eastAsia="Calibri" w:hAnsi="Arial" w:cs="Arial"/>
          <w:sz w:val="24"/>
        </w:rPr>
      </w:pPr>
      <w:r w:rsidRPr="007B2B81">
        <w:rPr>
          <w:rFonts w:ascii="Arial" w:eastAsia="Calibri" w:hAnsi="Arial" w:cs="Arial"/>
          <w:sz w:val="24"/>
        </w:rPr>
        <w:t>Considering operational practicalities</w:t>
      </w:r>
    </w:p>
    <w:p w14:paraId="19E23AF1" w14:textId="08C8ECB5" w:rsidR="00905DF0" w:rsidRPr="007B2B81" w:rsidRDefault="00905DF0" w:rsidP="00905DF0">
      <w:pPr>
        <w:numPr>
          <w:ilvl w:val="0"/>
          <w:numId w:val="2"/>
        </w:numPr>
        <w:shd w:val="clear" w:color="auto" w:fill="FFFFFF"/>
        <w:rPr>
          <w:rFonts w:ascii="Arial" w:eastAsia="Calibri" w:hAnsi="Arial" w:cs="Arial"/>
          <w:sz w:val="24"/>
        </w:rPr>
      </w:pPr>
      <w:r w:rsidRPr="007B2B81">
        <w:rPr>
          <w:rFonts w:ascii="Arial" w:eastAsia="Calibri" w:hAnsi="Arial" w:cs="Arial"/>
          <w:sz w:val="24"/>
        </w:rPr>
        <w:t xml:space="preserve">The impact of the absence of </w:t>
      </w:r>
      <w:r w:rsidR="00B45B91" w:rsidRPr="007B2B81">
        <w:rPr>
          <w:rFonts w:ascii="Arial" w:eastAsia="Calibri" w:hAnsi="Arial" w:cs="Arial"/>
          <w:sz w:val="24"/>
        </w:rPr>
        <w:t>first-time</w:t>
      </w:r>
      <w:r w:rsidRPr="007B2B81">
        <w:rPr>
          <w:rFonts w:ascii="Arial" w:eastAsia="Calibri" w:hAnsi="Arial" w:cs="Arial"/>
          <w:sz w:val="24"/>
        </w:rPr>
        <w:t xml:space="preserve"> buyers relief in Wales on access to home ownership</w:t>
      </w:r>
    </w:p>
    <w:p w14:paraId="6B77C62A" w14:textId="604CFC48" w:rsidR="00D210A0" w:rsidRPr="007B2B81" w:rsidRDefault="00D210A0" w:rsidP="00D210A0">
      <w:pPr>
        <w:spacing w:before="120" w:after="160" w:line="259" w:lineRule="auto"/>
        <w:rPr>
          <w:rFonts w:ascii="Arial" w:eastAsia="Calibri" w:hAnsi="Arial" w:cs="Arial"/>
          <w:sz w:val="24"/>
          <w:szCs w:val="24"/>
        </w:rPr>
      </w:pPr>
      <w:r w:rsidRPr="007B2B81">
        <w:rPr>
          <w:rFonts w:ascii="Arial" w:eastAsia="Calibri" w:hAnsi="Arial" w:cs="Arial"/>
          <w:sz w:val="24"/>
          <w:szCs w:val="24"/>
        </w:rPr>
        <w:t xml:space="preserve">The full report and executive summary can be accessed on the Welsh Government website </w:t>
      </w:r>
      <w:r w:rsidRPr="005B3010">
        <w:rPr>
          <w:rFonts w:ascii="Arial" w:eastAsia="Calibri" w:hAnsi="Arial" w:cs="Arial"/>
          <w:sz w:val="24"/>
          <w:szCs w:val="24"/>
        </w:rPr>
        <w:t xml:space="preserve">– </w:t>
      </w:r>
      <w:hyperlink r:id="rId8" w:history="1">
        <w:r w:rsidR="005B3010" w:rsidRPr="006F6F6D">
          <w:rPr>
            <w:rStyle w:val="Hyperlink"/>
            <w:rFonts w:ascii="Arial" w:eastAsia="Calibri" w:hAnsi="Arial" w:cs="Arial"/>
            <w:sz w:val="24"/>
            <w:szCs w:val="24"/>
          </w:rPr>
          <w:t>Independent review: Land Transaction Tax and Anti-avoidance of devolved taxes (Wales) Act 2017</w:t>
        </w:r>
      </w:hyperlink>
      <w:r w:rsidR="00D73179" w:rsidRPr="007B2B81">
        <w:rPr>
          <w:rFonts w:ascii="Arial" w:eastAsia="Calibri" w:hAnsi="Arial" w:cs="Arial"/>
          <w:sz w:val="24"/>
          <w:szCs w:val="24"/>
        </w:rPr>
        <w:t xml:space="preserve">. </w:t>
      </w:r>
      <w:r w:rsidR="00513CDD" w:rsidRPr="007B2B81">
        <w:rPr>
          <w:rFonts w:ascii="Arial" w:eastAsia="Calibri" w:hAnsi="Arial" w:cs="Arial"/>
          <w:sz w:val="24"/>
          <w:szCs w:val="24"/>
        </w:rPr>
        <w:t>T</w:t>
      </w:r>
      <w:r w:rsidR="00492BE5" w:rsidRPr="007B2B81">
        <w:rPr>
          <w:rFonts w:ascii="Arial" w:eastAsia="Calibri" w:hAnsi="Arial" w:cs="Arial"/>
          <w:sz w:val="24"/>
          <w:szCs w:val="24"/>
        </w:rPr>
        <w:t xml:space="preserve">he conclusions and recommendations </w:t>
      </w:r>
      <w:r w:rsidR="00492BE5" w:rsidRPr="007B2B81">
        <w:rPr>
          <w:rFonts w:ascii="Arial" w:hAnsi="Arial" w:cs="Arial"/>
          <w:sz w:val="24"/>
          <w:szCs w:val="24"/>
        </w:rPr>
        <w:t>contained in the report</w:t>
      </w:r>
      <w:r w:rsidR="00D73179" w:rsidRPr="007B2B81">
        <w:rPr>
          <w:rFonts w:ascii="Arial" w:hAnsi="Arial" w:cs="Arial"/>
          <w:sz w:val="24"/>
          <w:szCs w:val="24"/>
        </w:rPr>
        <w:t xml:space="preserve"> </w:t>
      </w:r>
      <w:r w:rsidR="00513CDD" w:rsidRPr="007B2B81">
        <w:rPr>
          <w:rFonts w:ascii="Arial" w:hAnsi="Arial" w:cs="Arial"/>
          <w:sz w:val="24"/>
          <w:szCs w:val="24"/>
        </w:rPr>
        <w:t>will inform</w:t>
      </w:r>
      <w:r w:rsidR="00D73179" w:rsidRPr="007B2B81">
        <w:rPr>
          <w:rFonts w:ascii="Arial" w:hAnsi="Arial" w:cs="Arial"/>
          <w:sz w:val="24"/>
          <w:szCs w:val="24"/>
        </w:rPr>
        <w:t xml:space="preserve"> </w:t>
      </w:r>
      <w:r w:rsidR="00513CDD" w:rsidRPr="007B2B81">
        <w:rPr>
          <w:rFonts w:ascii="Arial" w:hAnsi="Arial" w:cs="Arial"/>
          <w:sz w:val="24"/>
          <w:szCs w:val="24"/>
        </w:rPr>
        <w:t xml:space="preserve">the </w:t>
      </w:r>
      <w:r w:rsidR="00D73179" w:rsidRPr="007B2B81">
        <w:rPr>
          <w:rFonts w:ascii="Arial" w:hAnsi="Arial" w:cs="Arial"/>
          <w:sz w:val="24"/>
          <w:szCs w:val="24"/>
        </w:rPr>
        <w:t>future development</w:t>
      </w:r>
      <w:r w:rsidR="00513CDD" w:rsidRPr="007B2B81">
        <w:rPr>
          <w:rFonts w:ascii="Arial" w:hAnsi="Arial" w:cs="Arial"/>
          <w:sz w:val="24"/>
          <w:szCs w:val="24"/>
        </w:rPr>
        <w:t xml:space="preserve"> of LTT</w:t>
      </w:r>
      <w:r w:rsidR="00D73179" w:rsidRPr="007B2B81">
        <w:rPr>
          <w:rFonts w:ascii="Arial" w:hAnsi="Arial" w:cs="Arial"/>
          <w:sz w:val="24"/>
          <w:szCs w:val="24"/>
        </w:rPr>
        <w:t>.</w:t>
      </w:r>
    </w:p>
    <w:sectPr w:rsidR="00D210A0" w:rsidRPr="007B2B81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C17A6" w14:textId="77777777" w:rsidR="007503E0" w:rsidRDefault="007503E0">
      <w:r>
        <w:separator/>
      </w:r>
    </w:p>
  </w:endnote>
  <w:endnote w:type="continuationSeparator" w:id="0">
    <w:p w14:paraId="4010CB40" w14:textId="77777777" w:rsidR="007503E0" w:rsidRDefault="0075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EE43D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CEE43E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EE43F" w14:textId="628068AA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5DF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3CEE440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EE444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3CEE445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84981" w14:textId="77777777" w:rsidR="007503E0" w:rsidRDefault="007503E0">
      <w:r>
        <w:separator/>
      </w:r>
    </w:p>
  </w:footnote>
  <w:footnote w:type="continuationSeparator" w:id="0">
    <w:p w14:paraId="77F9EBFB" w14:textId="77777777" w:rsidR="007503E0" w:rsidRDefault="00750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EE441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3CEE446" wp14:editId="33CEE44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CEE442" w14:textId="77777777" w:rsidR="00DD4B82" w:rsidRDefault="00DD4B82">
    <w:pPr>
      <w:pStyle w:val="Header"/>
    </w:pPr>
  </w:p>
  <w:p w14:paraId="33CEE44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95506D"/>
    <w:multiLevelType w:val="multilevel"/>
    <w:tmpl w:val="F1B66264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 w:hint="default"/>
        <w:b/>
        <w:i w:val="0"/>
        <w:color w:val="auto"/>
        <w:sz w:val="2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Arial" w:hAnsi="Arial" w:hint="default"/>
        <w:b w:val="0"/>
        <w:i w:val="0"/>
        <w:color w:val="auto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90F7D8F"/>
    <w:multiLevelType w:val="hybridMultilevel"/>
    <w:tmpl w:val="6518E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466533">
    <w:abstractNumId w:val="0"/>
  </w:num>
  <w:num w:numId="2" w16cid:durableId="1282344634">
    <w:abstractNumId w:val="2"/>
  </w:num>
  <w:num w:numId="3" w16cid:durableId="725298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53054"/>
    <w:rsid w:val="0006774B"/>
    <w:rsid w:val="00082B81"/>
    <w:rsid w:val="00090C3D"/>
    <w:rsid w:val="00097118"/>
    <w:rsid w:val="000C3A52"/>
    <w:rsid w:val="000C53DB"/>
    <w:rsid w:val="000C5E9B"/>
    <w:rsid w:val="0012051D"/>
    <w:rsid w:val="00134918"/>
    <w:rsid w:val="001460B1"/>
    <w:rsid w:val="0017102C"/>
    <w:rsid w:val="00173A0F"/>
    <w:rsid w:val="001A39E2"/>
    <w:rsid w:val="001A6AF1"/>
    <w:rsid w:val="001B027C"/>
    <w:rsid w:val="001B288D"/>
    <w:rsid w:val="001C532F"/>
    <w:rsid w:val="001D662F"/>
    <w:rsid w:val="001E53BF"/>
    <w:rsid w:val="00214B25"/>
    <w:rsid w:val="00223E62"/>
    <w:rsid w:val="00274F08"/>
    <w:rsid w:val="002917B8"/>
    <w:rsid w:val="002A5310"/>
    <w:rsid w:val="002C57B6"/>
    <w:rsid w:val="002D58F1"/>
    <w:rsid w:val="002F0EB9"/>
    <w:rsid w:val="002F53A9"/>
    <w:rsid w:val="00314E36"/>
    <w:rsid w:val="003220C1"/>
    <w:rsid w:val="00341813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492BE5"/>
    <w:rsid w:val="00513CDD"/>
    <w:rsid w:val="00560F1F"/>
    <w:rsid w:val="00574BB3"/>
    <w:rsid w:val="005A22E2"/>
    <w:rsid w:val="005B030B"/>
    <w:rsid w:val="005B3010"/>
    <w:rsid w:val="005D2A41"/>
    <w:rsid w:val="005D7663"/>
    <w:rsid w:val="005E381F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6F6F6D"/>
    <w:rsid w:val="00703993"/>
    <w:rsid w:val="0073380E"/>
    <w:rsid w:val="00743B79"/>
    <w:rsid w:val="007503E0"/>
    <w:rsid w:val="007523BC"/>
    <w:rsid w:val="00752C48"/>
    <w:rsid w:val="0077171F"/>
    <w:rsid w:val="00781D22"/>
    <w:rsid w:val="00795BC0"/>
    <w:rsid w:val="007A05FB"/>
    <w:rsid w:val="007B2B81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A67CD"/>
    <w:rsid w:val="008B7927"/>
    <w:rsid w:val="008D1E0B"/>
    <w:rsid w:val="008F0CC6"/>
    <w:rsid w:val="008F789E"/>
    <w:rsid w:val="00905771"/>
    <w:rsid w:val="00905DF0"/>
    <w:rsid w:val="009122E5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75254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5B91"/>
    <w:rsid w:val="00B468BB"/>
    <w:rsid w:val="00B81F17"/>
    <w:rsid w:val="00C43B4A"/>
    <w:rsid w:val="00C64FA5"/>
    <w:rsid w:val="00C82CD4"/>
    <w:rsid w:val="00C8418D"/>
    <w:rsid w:val="00C84A12"/>
    <w:rsid w:val="00CF3DC5"/>
    <w:rsid w:val="00D017E2"/>
    <w:rsid w:val="00D16D97"/>
    <w:rsid w:val="00D210A0"/>
    <w:rsid w:val="00D27F42"/>
    <w:rsid w:val="00D70D80"/>
    <w:rsid w:val="00D73179"/>
    <w:rsid w:val="00D84713"/>
    <w:rsid w:val="00DA3408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C41E7"/>
    <w:rsid w:val="00EE721A"/>
    <w:rsid w:val="00EF0E0A"/>
    <w:rsid w:val="00F0272E"/>
    <w:rsid w:val="00F13148"/>
    <w:rsid w:val="00F2438B"/>
    <w:rsid w:val="00F81C33"/>
    <w:rsid w:val="00F923C2"/>
    <w:rsid w:val="00F97613"/>
    <w:rsid w:val="00FE670A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CEE41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rsid w:val="00905D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5DF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05DF0"/>
    <w:rPr>
      <w:rFonts w:ascii="TradeGothic" w:hAnsi="TradeGothic"/>
      <w:lang w:eastAsia="en-US"/>
    </w:rPr>
  </w:style>
  <w:style w:type="paragraph" w:styleId="Revision">
    <w:name w:val="Revision"/>
    <w:hidden/>
    <w:uiPriority w:val="99"/>
    <w:semiHidden/>
    <w:rsid w:val="00B45B91"/>
    <w:rPr>
      <w:rFonts w:ascii="TradeGothic" w:hAnsi="TradeGothic"/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5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5B91"/>
    <w:rPr>
      <w:rFonts w:ascii="TradeGothic" w:hAnsi="TradeGothic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F6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wales/independent-review-land-transaction-tax-and-anti-avoidance-devolved-taxes-wales-act-2017?_ga=2.265410319.1895672762.1676279213-865358503.165959976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A43670020</value>
    </field>
    <field name="Objective-Title">
      <value order="0">Written Statement (English) - LTT review - January 2023</value>
    </field>
    <field name="Objective-Description">
      <value order="0"/>
    </field>
    <field name="Objective-CreationStamp">
      <value order="0">2023-01-16T19:58:08Z</value>
    </field>
    <field name="Objective-IsApproved">
      <value order="0">false</value>
    </field>
    <field name="Objective-IsPublished">
      <value order="0">true</value>
    </field>
    <field name="Objective-DatePublished">
      <value order="0">2023-02-10T14:26:15Z</value>
    </field>
    <field name="Objective-ModificationStamp">
      <value order="0">2023-02-10T14:26:15Z</value>
    </field>
    <field name="Objective-Owner">
      <value order="0">Citric-Williams, Nadine (ETC - Welsh Treasury)</value>
    </field>
    <field name="Objective-Path">
      <value order="0">Objective Global Folder:#Business File Plan:WG Organisational Groups:NEW - Post April 2022 - Economy, Treasury &amp; Constitution:Economy, Treasury &amp; Constitution (ETC) - Welsh Treasury - Tax Strategy and Intergovernmental Relations:1 - Save:Programmes, Projects and Groups:Land Transaction Tax (LTT) Review Project:07. Land Transaction Tax - Review Project - Stakeholder &amp; Communication Management:Land Transaction Tax - Review Project - Ministerial &amp; Committee Correspondence - 2021-2023</value>
    </field>
    <field name="Objective-Parent">
      <value order="0">Land Transaction Tax - Review Project - Ministerial &amp; Committee Correspondence - 2021-2023</value>
    </field>
    <field name="Objective-State">
      <value order="0">Published</value>
    </field>
    <field name="Objective-VersionId">
      <value order="0">vA83890860</value>
    </field>
    <field name="Objective-Version">
      <value order="0">15.0</value>
    </field>
    <field name="Objective-VersionNumber">
      <value order="0">16</value>
    </field>
    <field name="Objective-VersionComment">
      <value order="0"/>
    </field>
    <field name="Objective-FileNumber">
      <value order="0">qA1470169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2023-01-16T00:00:00Z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5</cp:revision>
  <cp:lastPrinted>2011-05-27T10:19:00Z</cp:lastPrinted>
  <dcterms:created xsi:type="dcterms:W3CDTF">2023-02-14T15:41:00Z</dcterms:created>
  <dcterms:modified xsi:type="dcterms:W3CDTF">2023-02-15T09:28:00Z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A43670020</vt:lpwstr>
  </property>
  <property fmtid="{D5CDD505-2E9C-101B-9397-08002B2CF9AE}" pid="4" name="Objective-Title">
    <vt:lpwstr>Written Statement (English) - LTT review - January 2023</vt:lpwstr>
  </property>
  <property fmtid="{D5CDD505-2E9C-101B-9397-08002B2CF9AE}" pid="5" name="Objective-Comment">
    <vt:lpwstr/>
  </property>
  <property fmtid="{D5CDD505-2E9C-101B-9397-08002B2CF9AE}" pid="6" name="Objective-CreationStamp">
    <vt:filetime>2023-01-16T19:58:21Z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2023-02-10T14:26:15Z</vt:filetime>
  </property>
  <property fmtid="{D5CDD505-2E9C-101B-9397-08002B2CF9AE}" pid="10" name="Objective-ModificationStamp">
    <vt:filetime>2023-02-10T14:26:15Z</vt:filetime>
  </property>
  <property fmtid="{D5CDD505-2E9C-101B-9397-08002B2CF9AE}" pid="11" name="Objective-Owner">
    <vt:lpwstr>Citric-Williams, Nadine (ETC - Welsh Treasury)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Welsh Treasury - Tax Strategy and Intergovernmental Relations:1 - Save:Programmes, Projects and Groups:Land Transaction Tax (LTT) Review Project:07. Land Transaction Tax - Review Project - Stakeholder &amp; Communication Management:Land Transaction Tax - Review Project - Ministerial &amp; Committee Correspondence - 2021-2023:</vt:lpwstr>
  </property>
  <property fmtid="{D5CDD505-2E9C-101B-9397-08002B2CF9AE}" pid="13" name="Objective-Parent">
    <vt:lpwstr>Land Transaction Tax - Review Project - Ministerial &amp; Committee Correspondence - 2021-2023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15.0</vt:lpwstr>
  </property>
  <property fmtid="{D5CDD505-2E9C-101B-9397-08002B2CF9AE}" pid="16" name="Objective-VersionNumber">
    <vt:r8>16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vA83890860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2023-01-16T00:00:00Z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