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AEC4A" w14:textId="77777777" w:rsidR="001A39E2" w:rsidRDefault="001A39E2" w:rsidP="001A39E2">
      <w:pPr>
        <w:jc w:val="right"/>
        <w:rPr>
          <w:b/>
        </w:rPr>
      </w:pPr>
    </w:p>
    <w:p w14:paraId="6D67A4A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3CF55A" wp14:editId="569D759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1AE2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C2394D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C12131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C730D0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4C8B8A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B4A094" wp14:editId="39814A9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CB8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56399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1EC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E6D45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E01B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440AEA" w14:textId="77777777" w:rsidR="00EA5290" w:rsidRPr="00670227" w:rsidRDefault="00EB4BE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EB4B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Additional National Profess</w:t>
            </w:r>
            <w:r w:rsidR="006763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ional Learning INSET days 2019-</w:t>
            </w:r>
            <w:r w:rsidRPr="00EB4B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– Response to consultation</w:t>
            </w:r>
            <w:bookmarkEnd w:id="0"/>
          </w:p>
        </w:tc>
      </w:tr>
      <w:tr w:rsidR="00EA5290" w:rsidRPr="00A011A1" w14:paraId="6764761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4FCA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D3FC6" w14:textId="77777777" w:rsidR="00EA5290" w:rsidRPr="00670227" w:rsidRDefault="0023492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July 2019</w:t>
            </w:r>
          </w:p>
        </w:tc>
      </w:tr>
      <w:tr w:rsidR="00EA5290" w:rsidRPr="00A011A1" w14:paraId="1CB25D6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3C84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C0F5" w14:textId="77777777" w:rsidR="00EA5290" w:rsidRPr="00670227" w:rsidRDefault="0081250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 AM, Minister for Education</w:t>
            </w:r>
          </w:p>
        </w:tc>
      </w:tr>
    </w:tbl>
    <w:p w14:paraId="01B72A6B" w14:textId="77777777" w:rsidR="00EA5290" w:rsidRPr="00A011A1" w:rsidRDefault="00EA5290" w:rsidP="00EA5290"/>
    <w:p w14:paraId="6AE2FC19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0EE31E3" w14:textId="77777777" w:rsidR="00812506" w:rsidRDefault="00812506" w:rsidP="00EA5290">
      <w:pPr>
        <w:pStyle w:val="BodyText"/>
        <w:jc w:val="left"/>
        <w:rPr>
          <w:lang w:val="en-US"/>
        </w:rPr>
      </w:pPr>
    </w:p>
    <w:p w14:paraId="6CFCA41C" w14:textId="77777777" w:rsidR="00A169AE" w:rsidRPr="00EB4BEA" w:rsidRDefault="00A169AE" w:rsidP="00EA5290">
      <w:pPr>
        <w:pStyle w:val="BodyText"/>
        <w:jc w:val="left"/>
        <w:rPr>
          <w:lang w:val="en-US"/>
        </w:rPr>
      </w:pPr>
    </w:p>
    <w:p w14:paraId="3330AD6D" w14:textId="77777777" w:rsidR="00A169AE" w:rsidRPr="00EB4BEA" w:rsidRDefault="00F914D0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I am pleased to update you on my plans for addi</w:t>
      </w:r>
      <w:r w:rsidR="00EB4BEA" w:rsidRPr="00EB4BEA">
        <w:rPr>
          <w:b w:val="0"/>
          <w:lang w:val="en-US"/>
        </w:rPr>
        <w:t>tional National Profession</w:t>
      </w:r>
      <w:r>
        <w:rPr>
          <w:b w:val="0"/>
          <w:lang w:val="en-US"/>
        </w:rPr>
        <w:t xml:space="preserve">al Learning INSET days 2019- 22 following a public consultation which ran from 5 March – 1 May. </w:t>
      </w:r>
      <w:r w:rsidR="00EB4BEA" w:rsidRPr="00EB4BEA">
        <w:rPr>
          <w:b w:val="0"/>
          <w:lang w:val="en-US"/>
        </w:rPr>
        <w:t xml:space="preserve">A </w:t>
      </w:r>
      <w:r>
        <w:rPr>
          <w:b w:val="0"/>
          <w:lang w:val="en-US"/>
        </w:rPr>
        <w:t>large</w:t>
      </w:r>
      <w:r w:rsidR="00EB4BEA" w:rsidRPr="00EB4BEA">
        <w:rPr>
          <w:b w:val="0"/>
          <w:lang w:val="en-US"/>
        </w:rPr>
        <w:t xml:space="preserve"> number of responses were received and I would like to thank </w:t>
      </w:r>
      <w:r w:rsidR="00A169AE" w:rsidRPr="00EB4BEA">
        <w:rPr>
          <w:b w:val="0"/>
          <w:lang w:val="en-US"/>
        </w:rPr>
        <w:t>all those who took t</w:t>
      </w:r>
      <w:r w:rsidR="00EB4BEA" w:rsidRPr="00EB4BEA">
        <w:rPr>
          <w:b w:val="0"/>
          <w:lang w:val="en-US"/>
        </w:rPr>
        <w:t xml:space="preserve">he time to provide their views. </w:t>
      </w:r>
    </w:p>
    <w:p w14:paraId="6D79EDC2" w14:textId="77777777" w:rsidR="00A169AE" w:rsidRPr="00A169AE" w:rsidRDefault="00A169AE" w:rsidP="00EA5290">
      <w:pPr>
        <w:pStyle w:val="BodyText"/>
        <w:jc w:val="left"/>
        <w:rPr>
          <w:b w:val="0"/>
          <w:lang w:val="en-US"/>
        </w:rPr>
      </w:pPr>
    </w:p>
    <w:p w14:paraId="79A33065" w14:textId="77777777" w:rsidR="00F914D0" w:rsidRDefault="00A169AE" w:rsidP="00F41F40">
      <w:pPr>
        <w:pStyle w:val="BodyText"/>
        <w:jc w:val="left"/>
        <w:rPr>
          <w:b w:val="0"/>
          <w:lang w:val="en-US"/>
        </w:rPr>
      </w:pPr>
      <w:r w:rsidRPr="00A169AE">
        <w:rPr>
          <w:b w:val="0"/>
          <w:lang w:val="en-US"/>
        </w:rPr>
        <w:t xml:space="preserve">Having </w:t>
      </w:r>
      <w:r w:rsidR="002B0DB9">
        <w:rPr>
          <w:b w:val="0"/>
          <w:lang w:val="en-US"/>
        </w:rPr>
        <w:t xml:space="preserve">thoroughly </w:t>
      </w:r>
      <w:r w:rsidRPr="00A169AE">
        <w:rPr>
          <w:b w:val="0"/>
          <w:lang w:val="en-US"/>
        </w:rPr>
        <w:t xml:space="preserve">reflected on </w:t>
      </w:r>
      <w:r w:rsidR="00DE12AE">
        <w:rPr>
          <w:b w:val="0"/>
          <w:lang w:val="en-US"/>
        </w:rPr>
        <w:t xml:space="preserve">all </w:t>
      </w:r>
      <w:r w:rsidRPr="00A169AE">
        <w:rPr>
          <w:b w:val="0"/>
          <w:lang w:val="en-US"/>
        </w:rPr>
        <w:t xml:space="preserve">the consultation responses, I am proposing to </w:t>
      </w:r>
      <w:r w:rsidR="00B12EA0">
        <w:rPr>
          <w:b w:val="0"/>
          <w:lang w:val="en-US"/>
        </w:rPr>
        <w:t xml:space="preserve">make amendments to </w:t>
      </w:r>
      <w:r w:rsidRPr="00A169AE">
        <w:rPr>
          <w:b w:val="0"/>
          <w:lang w:val="en-US"/>
        </w:rPr>
        <w:t xml:space="preserve">regulations to allow schools an additional INSET day each </w:t>
      </w:r>
      <w:r w:rsidR="00A41A3A">
        <w:rPr>
          <w:b w:val="0"/>
          <w:lang w:val="en-US"/>
        </w:rPr>
        <w:t xml:space="preserve">year for the next </w:t>
      </w:r>
      <w:r w:rsidRPr="00A169AE">
        <w:rPr>
          <w:b w:val="0"/>
          <w:lang w:val="en-US"/>
        </w:rPr>
        <w:t>three</w:t>
      </w:r>
      <w:r w:rsidR="00A41A3A">
        <w:rPr>
          <w:b w:val="0"/>
          <w:lang w:val="en-US"/>
        </w:rPr>
        <w:t xml:space="preserve"> academic</w:t>
      </w:r>
      <w:r w:rsidRPr="00A169AE">
        <w:rPr>
          <w:b w:val="0"/>
          <w:lang w:val="en-US"/>
        </w:rPr>
        <w:t xml:space="preserve"> years,</w:t>
      </w:r>
      <w:r w:rsidR="00F914D0">
        <w:rPr>
          <w:b w:val="0"/>
          <w:lang w:val="en-US"/>
        </w:rPr>
        <w:t xml:space="preserve"> until 2022. </w:t>
      </w:r>
      <w:r w:rsidR="00B12EA0">
        <w:rPr>
          <w:b w:val="0"/>
          <w:lang w:val="en-US"/>
        </w:rPr>
        <w:t>T</w:t>
      </w:r>
      <w:r w:rsidR="00F914D0">
        <w:rPr>
          <w:b w:val="0"/>
          <w:lang w:val="en-US"/>
        </w:rPr>
        <w:t xml:space="preserve">hese additional days </w:t>
      </w:r>
      <w:r w:rsidR="00EB4BEA">
        <w:rPr>
          <w:b w:val="0"/>
          <w:lang w:val="en-US"/>
        </w:rPr>
        <w:t xml:space="preserve">will take place annually </w:t>
      </w:r>
      <w:r w:rsidR="00F41F40">
        <w:rPr>
          <w:b w:val="0"/>
          <w:lang w:val="en-US"/>
        </w:rPr>
        <w:t>during</w:t>
      </w:r>
      <w:r w:rsidR="00EB4BEA">
        <w:rPr>
          <w:b w:val="0"/>
          <w:lang w:val="en-US"/>
        </w:rPr>
        <w:t xml:space="preserve"> the </w:t>
      </w:r>
      <w:r w:rsidR="0072798C">
        <w:rPr>
          <w:b w:val="0"/>
          <w:lang w:val="en-US"/>
        </w:rPr>
        <w:t>summer</w:t>
      </w:r>
      <w:r w:rsidR="00F41F40">
        <w:rPr>
          <w:b w:val="0"/>
          <w:lang w:val="en-US"/>
        </w:rPr>
        <w:t xml:space="preserve"> term </w:t>
      </w:r>
      <w:r w:rsidR="00EB4BEA" w:rsidRPr="00A169AE">
        <w:rPr>
          <w:b w:val="0"/>
          <w:lang w:val="en-US"/>
        </w:rPr>
        <w:t>specifically</w:t>
      </w:r>
      <w:r w:rsidRPr="00A169AE">
        <w:rPr>
          <w:b w:val="0"/>
          <w:lang w:val="en-US"/>
        </w:rPr>
        <w:t xml:space="preserve"> for the purpose of Professional Learning to support the introduction and delivery of the new curriculum.</w:t>
      </w:r>
      <w:r w:rsidR="00DE12AE">
        <w:rPr>
          <w:b w:val="0"/>
          <w:lang w:val="en-US"/>
        </w:rPr>
        <w:t xml:space="preserve"> </w:t>
      </w:r>
      <w:r w:rsidR="00F41F40">
        <w:rPr>
          <w:b w:val="0"/>
          <w:lang w:val="en-US"/>
        </w:rPr>
        <w:t>I believe that this</w:t>
      </w:r>
      <w:r w:rsidR="00F41F40" w:rsidRPr="00DE12AE">
        <w:rPr>
          <w:b w:val="0"/>
          <w:lang w:val="en-US"/>
        </w:rPr>
        <w:t xml:space="preserve"> </w:t>
      </w:r>
      <w:r w:rsidR="00F41F40">
        <w:rPr>
          <w:b w:val="0"/>
          <w:lang w:val="en-US"/>
        </w:rPr>
        <w:t xml:space="preserve">additional time will </w:t>
      </w:r>
      <w:r w:rsidR="00F41F40" w:rsidRPr="00DE12AE">
        <w:rPr>
          <w:b w:val="0"/>
          <w:lang w:val="en-US"/>
        </w:rPr>
        <w:t>be critical to ensure readiness and engagement of all practitioners with the new curriculum</w:t>
      </w:r>
      <w:r w:rsidR="00F41F40">
        <w:rPr>
          <w:b w:val="0"/>
          <w:lang w:val="en-US"/>
        </w:rPr>
        <w:t xml:space="preserve">. </w:t>
      </w:r>
    </w:p>
    <w:p w14:paraId="04849BE4" w14:textId="77777777" w:rsidR="00F914D0" w:rsidRDefault="00F914D0" w:rsidP="00EA5290">
      <w:pPr>
        <w:pStyle w:val="BodyText"/>
        <w:jc w:val="left"/>
        <w:rPr>
          <w:b w:val="0"/>
          <w:lang w:val="en-US"/>
        </w:rPr>
      </w:pPr>
    </w:p>
    <w:p w14:paraId="6E5D1D6B" w14:textId="77777777" w:rsidR="00F41F40" w:rsidRDefault="00C875DD" w:rsidP="00F41F4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I will </w:t>
      </w:r>
      <w:r w:rsidR="00EB4BEA">
        <w:rPr>
          <w:b w:val="0"/>
          <w:lang w:val="en-US"/>
        </w:rPr>
        <w:t xml:space="preserve">also </w:t>
      </w:r>
      <w:r>
        <w:rPr>
          <w:b w:val="0"/>
          <w:lang w:val="en-US"/>
        </w:rPr>
        <w:t xml:space="preserve">be making a </w:t>
      </w:r>
      <w:r w:rsidR="002B0DB9" w:rsidRPr="002B0DB9">
        <w:rPr>
          <w:b w:val="0"/>
          <w:lang w:val="en-US"/>
        </w:rPr>
        <w:t>recommendation to schools that out of the original five INSET d</w:t>
      </w:r>
      <w:r>
        <w:rPr>
          <w:b w:val="0"/>
          <w:lang w:val="en-US"/>
        </w:rPr>
        <w:t>ays already allocated to them, a minimum of one further</w:t>
      </w:r>
      <w:r w:rsidR="002B0DB9" w:rsidRPr="002B0DB9">
        <w:rPr>
          <w:b w:val="0"/>
          <w:lang w:val="en-US"/>
        </w:rPr>
        <w:t xml:space="preserve"> day</w:t>
      </w:r>
      <w:r w:rsidR="00A41A3A">
        <w:rPr>
          <w:b w:val="0"/>
          <w:lang w:val="en-US"/>
        </w:rPr>
        <w:t xml:space="preserve"> per academic year</w:t>
      </w:r>
      <w:r w:rsidR="002B0DB9" w:rsidRPr="002B0DB9">
        <w:rPr>
          <w:b w:val="0"/>
          <w:lang w:val="en-US"/>
        </w:rPr>
        <w:t xml:space="preserve"> should also be used to prepare for the new curriculum, this to be taken at a time to suit the school.  </w:t>
      </w:r>
      <w:r w:rsidR="00F41F40">
        <w:rPr>
          <w:b w:val="0"/>
          <w:lang w:val="en-US"/>
        </w:rPr>
        <w:t>This approach reflects the feedback calling for more than one day to be made available each year. However in determining my response I have been mindful of the need to balance the needs of practitioners with the impact on parents.</w:t>
      </w:r>
    </w:p>
    <w:p w14:paraId="053E766E" w14:textId="77777777" w:rsidR="00F41F40" w:rsidRDefault="00F41F40" w:rsidP="00F41F40">
      <w:pPr>
        <w:pStyle w:val="BodyText"/>
        <w:jc w:val="left"/>
        <w:rPr>
          <w:b w:val="0"/>
          <w:lang w:val="en-US"/>
        </w:rPr>
      </w:pPr>
    </w:p>
    <w:p w14:paraId="48520472" w14:textId="77777777" w:rsidR="00F41F40" w:rsidRDefault="00F41F40" w:rsidP="00F41F4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Given this cost, i</w:t>
      </w:r>
      <w:r w:rsidR="00B12EA0">
        <w:rPr>
          <w:b w:val="0"/>
          <w:lang w:val="en-US"/>
        </w:rPr>
        <w:t>t is essential that INSET days, which provide valuable opportunities for whole school engagement, are used effectively and in a way which supports each school on its curriculum reform journey.</w:t>
      </w:r>
      <w:r w:rsidRPr="00F41F40">
        <w:rPr>
          <w:rFonts w:cs="Arial"/>
          <w:b w:val="0"/>
          <w:color w:val="000000"/>
          <w:szCs w:val="24"/>
        </w:rPr>
        <w:t xml:space="preserve"> </w:t>
      </w:r>
      <w:r>
        <w:rPr>
          <w:rFonts w:cs="Arial"/>
          <w:b w:val="0"/>
          <w:color w:val="000000"/>
          <w:szCs w:val="24"/>
        </w:rPr>
        <w:t>To this end, a</w:t>
      </w:r>
      <w:r w:rsidRPr="003919B7">
        <w:rPr>
          <w:b w:val="0"/>
          <w:lang w:val="en-US"/>
        </w:rPr>
        <w:t xml:space="preserve"> </w:t>
      </w:r>
      <w:r w:rsidR="00CD7DB1">
        <w:rPr>
          <w:b w:val="0"/>
          <w:lang w:val="en-US"/>
        </w:rPr>
        <w:t>framework</w:t>
      </w:r>
      <w:r>
        <w:rPr>
          <w:b w:val="0"/>
          <w:lang w:val="en-US"/>
        </w:rPr>
        <w:t xml:space="preserve"> of </w:t>
      </w:r>
      <w:r w:rsidR="005A35FA">
        <w:rPr>
          <w:b w:val="0"/>
          <w:lang w:val="en-US"/>
        </w:rPr>
        <w:t xml:space="preserve">digital bilingual </w:t>
      </w:r>
      <w:r>
        <w:rPr>
          <w:b w:val="0"/>
          <w:lang w:val="en-US"/>
        </w:rPr>
        <w:t>resources will be developed to support school</w:t>
      </w:r>
      <w:r w:rsidR="00CD7DB1">
        <w:rPr>
          <w:b w:val="0"/>
          <w:lang w:val="en-US"/>
        </w:rPr>
        <w:t>s</w:t>
      </w:r>
      <w:r>
        <w:rPr>
          <w:b w:val="0"/>
          <w:lang w:val="en-US"/>
        </w:rPr>
        <w:t xml:space="preserve"> and practitioner’s</w:t>
      </w:r>
      <w:r w:rsidRPr="00C875DD">
        <w:rPr>
          <w:b w:val="0"/>
          <w:lang w:val="en-US"/>
        </w:rPr>
        <w:t xml:space="preserve"> readiness for the new curriculum</w:t>
      </w:r>
      <w:r>
        <w:rPr>
          <w:b w:val="0"/>
          <w:lang w:val="en-US"/>
        </w:rPr>
        <w:t>.</w:t>
      </w:r>
      <w:r w:rsidRPr="00F41F40">
        <w:rPr>
          <w:b w:val="0"/>
          <w:lang w:val="en-US"/>
        </w:rPr>
        <w:t xml:space="preserve"> </w:t>
      </w:r>
    </w:p>
    <w:p w14:paraId="0D8162E2" w14:textId="77777777" w:rsidR="00C875DD" w:rsidRDefault="00C875DD" w:rsidP="00EA5290">
      <w:pPr>
        <w:pStyle w:val="BodyText"/>
        <w:jc w:val="left"/>
        <w:rPr>
          <w:b w:val="0"/>
          <w:lang w:val="en-US"/>
        </w:rPr>
      </w:pPr>
    </w:p>
    <w:p w14:paraId="37BB26EF" w14:textId="77777777" w:rsidR="00F41F40" w:rsidRDefault="00EB4BEA" w:rsidP="00C875DD">
      <w:pPr>
        <w:pStyle w:val="BodyText"/>
        <w:jc w:val="left"/>
        <w:rPr>
          <w:rFonts w:cs="Arial"/>
          <w:b w:val="0"/>
          <w:color w:val="000000"/>
          <w:szCs w:val="24"/>
        </w:rPr>
      </w:pPr>
      <w:r w:rsidRPr="00C875DD">
        <w:rPr>
          <w:rFonts w:cs="Arial"/>
          <w:b w:val="0"/>
          <w:color w:val="000000"/>
          <w:szCs w:val="24"/>
        </w:rPr>
        <w:t xml:space="preserve">I want to be clear that the proposed additional National Professional Learning INSET should not be seen as a stand alone proposal, or as a suggestion that one additional day per year for the next three years is sufficient in itself to address the Professional Learning needs inherent in the realisation of the new curriculum. </w:t>
      </w:r>
      <w:r w:rsidR="005A35FA">
        <w:rPr>
          <w:rFonts w:cs="Arial"/>
          <w:b w:val="0"/>
          <w:color w:val="000000"/>
          <w:szCs w:val="24"/>
        </w:rPr>
        <w:t>Instead,</w:t>
      </w:r>
      <w:r w:rsidRPr="00C875DD">
        <w:rPr>
          <w:rFonts w:cs="Arial"/>
          <w:b w:val="0"/>
          <w:color w:val="000000"/>
          <w:szCs w:val="24"/>
        </w:rPr>
        <w:t xml:space="preserve"> the proposal should be seen within the context of the </w:t>
      </w:r>
      <w:r w:rsidRPr="00EB4BEA">
        <w:rPr>
          <w:rFonts w:cs="Arial"/>
          <w:b w:val="0"/>
          <w:color w:val="000000"/>
          <w:szCs w:val="24"/>
        </w:rPr>
        <w:t xml:space="preserve">National Approach </w:t>
      </w:r>
      <w:r w:rsidR="00C43C06">
        <w:rPr>
          <w:rFonts w:cs="Arial"/>
          <w:b w:val="0"/>
          <w:color w:val="000000"/>
          <w:szCs w:val="24"/>
        </w:rPr>
        <w:t xml:space="preserve">to </w:t>
      </w:r>
      <w:r w:rsidRPr="00EB4BEA">
        <w:rPr>
          <w:rFonts w:cs="Arial"/>
          <w:b w:val="0"/>
          <w:color w:val="000000"/>
          <w:szCs w:val="24"/>
        </w:rPr>
        <w:t>Professional Learning</w:t>
      </w:r>
      <w:r w:rsidR="00191471">
        <w:rPr>
          <w:rFonts w:cs="Arial"/>
          <w:b w:val="0"/>
          <w:color w:val="000000"/>
          <w:szCs w:val="24"/>
        </w:rPr>
        <w:t xml:space="preserve">, alongside </w:t>
      </w:r>
      <w:r w:rsidR="00191471" w:rsidRPr="00C875DD">
        <w:rPr>
          <w:rFonts w:cs="Arial"/>
          <w:b w:val="0"/>
          <w:color w:val="000000"/>
          <w:szCs w:val="24"/>
        </w:rPr>
        <w:t>the additional funding we have made available to create further time in schools for engagement with Professional Learning</w:t>
      </w:r>
      <w:r w:rsidR="00F41F40">
        <w:rPr>
          <w:rFonts w:cs="Arial"/>
          <w:b w:val="0"/>
          <w:color w:val="000000"/>
          <w:szCs w:val="24"/>
        </w:rPr>
        <w:t>.</w:t>
      </w:r>
      <w:r w:rsidR="00654E87">
        <w:rPr>
          <w:rFonts w:cs="Arial"/>
          <w:b w:val="0"/>
          <w:color w:val="000000"/>
          <w:szCs w:val="24"/>
        </w:rPr>
        <w:t xml:space="preserve"> </w:t>
      </w:r>
    </w:p>
    <w:p w14:paraId="21D16675" w14:textId="77777777" w:rsidR="00654E87" w:rsidRDefault="00654E87" w:rsidP="00C875DD">
      <w:pPr>
        <w:pStyle w:val="BodyText"/>
        <w:jc w:val="left"/>
        <w:rPr>
          <w:rFonts w:cs="Arial"/>
          <w:b w:val="0"/>
          <w:color w:val="000000"/>
          <w:szCs w:val="24"/>
        </w:rPr>
      </w:pPr>
    </w:p>
    <w:p w14:paraId="795462DA" w14:textId="77777777" w:rsidR="00A41A3A" w:rsidRPr="00F41F40" w:rsidRDefault="00654E87" w:rsidP="00654E87">
      <w:pPr>
        <w:pStyle w:val="BodyText"/>
        <w:jc w:val="left"/>
        <w:rPr>
          <w:rFonts w:cs="Arial"/>
          <w:b w:val="0"/>
          <w:color w:val="000000"/>
          <w:szCs w:val="24"/>
        </w:rPr>
      </w:pPr>
      <w:r>
        <w:rPr>
          <w:rFonts w:cs="Arial"/>
          <w:b w:val="0"/>
          <w:color w:val="000000"/>
          <w:szCs w:val="24"/>
        </w:rPr>
        <w:lastRenderedPageBreak/>
        <w:t xml:space="preserve">Finally, and in line with my statement on managing workload and reducing bureaucracy on 12 June, this decision represents another way in which we are supporting teachers, by giving </w:t>
      </w:r>
      <w:r w:rsidRPr="00654E87">
        <w:rPr>
          <w:rFonts w:cs="Arial"/>
          <w:b w:val="0"/>
          <w:color w:val="000000"/>
          <w:szCs w:val="24"/>
        </w:rPr>
        <w:t>the</w:t>
      </w:r>
      <w:r>
        <w:rPr>
          <w:rFonts w:cs="Arial"/>
          <w:b w:val="0"/>
          <w:color w:val="000000"/>
          <w:szCs w:val="24"/>
        </w:rPr>
        <w:t>m the</w:t>
      </w:r>
      <w:r w:rsidRPr="00654E87">
        <w:rPr>
          <w:rFonts w:cs="Arial"/>
          <w:b w:val="0"/>
          <w:color w:val="000000"/>
          <w:szCs w:val="24"/>
        </w:rPr>
        <w:t xml:space="preserve"> time to do what they do best: planning and teaching the best possible lessons for their pupils.</w:t>
      </w:r>
    </w:p>
    <w:p w14:paraId="356148EC" w14:textId="77777777" w:rsidR="00731DEB" w:rsidRPr="00A169AE" w:rsidRDefault="00731DEB" w:rsidP="00EA5290">
      <w:pPr>
        <w:pStyle w:val="BodyText"/>
        <w:jc w:val="left"/>
        <w:rPr>
          <w:b w:val="0"/>
          <w:lang w:val="en-US"/>
        </w:rPr>
      </w:pPr>
    </w:p>
    <w:p w14:paraId="703745CC" w14:textId="77777777" w:rsidR="00A169AE" w:rsidRPr="0023492E" w:rsidRDefault="00C875DD" w:rsidP="0023492E">
      <w:pPr>
        <w:pStyle w:val="BodyText"/>
        <w:jc w:val="left"/>
        <w:rPr>
          <w:b w:val="0"/>
          <w:lang w:val="en-US"/>
        </w:rPr>
      </w:pPr>
      <w:r w:rsidRPr="00C875DD">
        <w:rPr>
          <w:b w:val="0"/>
          <w:lang w:val="en-US"/>
        </w:rPr>
        <w:t>The full consultation</w:t>
      </w:r>
      <w:r w:rsidR="00EB4BEA">
        <w:rPr>
          <w:b w:val="0"/>
          <w:lang w:val="en-US"/>
        </w:rPr>
        <w:t xml:space="preserve"> response report can be found on th</w:t>
      </w:r>
      <w:r w:rsidR="0023492E">
        <w:rPr>
          <w:b w:val="0"/>
          <w:lang w:val="en-US"/>
        </w:rPr>
        <w:t xml:space="preserve">e Welsh Government website </w:t>
      </w:r>
      <w:hyperlink r:id="rId8" w:history="1">
        <w:r w:rsidR="0023492E" w:rsidRPr="005329FE">
          <w:rPr>
            <w:rStyle w:val="Hyperlink"/>
            <w:b w:val="0"/>
            <w:lang w:val="en-US"/>
          </w:rPr>
          <w:t>https://gov.wales/additional-national-professional-learning-inset-days-2019-2022</w:t>
        </w:r>
      </w:hyperlink>
      <w:r w:rsidR="0023492E">
        <w:rPr>
          <w:b w:val="0"/>
          <w:lang w:val="en-US"/>
        </w:rPr>
        <w:t xml:space="preserve"> </w:t>
      </w:r>
    </w:p>
    <w:p w14:paraId="137D8891" w14:textId="77777777" w:rsidR="00A169AE" w:rsidRDefault="00A169AE" w:rsidP="00EA5290">
      <w:pPr>
        <w:pStyle w:val="BodyText"/>
        <w:jc w:val="left"/>
        <w:rPr>
          <w:lang w:val="en-US"/>
        </w:rPr>
      </w:pPr>
    </w:p>
    <w:p w14:paraId="51ECD40E" w14:textId="77777777" w:rsidR="00A169AE" w:rsidRDefault="00A169AE" w:rsidP="00EA5290">
      <w:pPr>
        <w:pStyle w:val="BodyText"/>
        <w:jc w:val="left"/>
        <w:rPr>
          <w:lang w:val="en-US"/>
        </w:rPr>
      </w:pPr>
    </w:p>
    <w:p w14:paraId="058FEB77" w14:textId="77777777" w:rsidR="00E12307" w:rsidRDefault="00E12307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7D48E78E" w14:textId="77777777" w:rsidR="00E12307" w:rsidRDefault="00E12307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70E81CAF" w14:textId="77777777" w:rsidR="00E12307" w:rsidRDefault="00E12307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13A14735" w14:textId="77777777" w:rsidR="00E12307" w:rsidRDefault="00E12307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2D3589CE" w14:textId="77777777" w:rsidR="00E12307" w:rsidRDefault="00E12307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79F47D99" w14:textId="77777777" w:rsidR="00E12307" w:rsidRDefault="00E12307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338347A6" w14:textId="77777777" w:rsidR="00E12307" w:rsidRDefault="00E12307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4E6088E4" w14:textId="77777777" w:rsidR="00E12307" w:rsidRDefault="00E12307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687067A5" w14:textId="77777777" w:rsidR="00E12307" w:rsidRDefault="00E12307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3B451675" w14:textId="77777777" w:rsidR="00E12307" w:rsidRDefault="00E12307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647B6776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B2F8C" w14:textId="77777777" w:rsidR="00324FC0" w:rsidRDefault="00324FC0">
      <w:r>
        <w:separator/>
      </w:r>
    </w:p>
  </w:endnote>
  <w:endnote w:type="continuationSeparator" w:id="0">
    <w:p w14:paraId="71061563" w14:textId="77777777" w:rsidR="00324FC0" w:rsidRDefault="0032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D13F" w14:textId="77777777" w:rsidR="00DE12AE" w:rsidRDefault="00DE12A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435879" w14:textId="77777777" w:rsidR="00DE12AE" w:rsidRDefault="00DE1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6221" w14:textId="4C272DB0" w:rsidR="00DE12AE" w:rsidRDefault="00DE12A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B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998AD9" w14:textId="77777777" w:rsidR="00DE12AE" w:rsidRDefault="00DE1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4928" w14:textId="7F04BE22" w:rsidR="00DE12AE" w:rsidRPr="005D2A41" w:rsidRDefault="00DE12A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B1B5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D4663F7" w14:textId="77777777" w:rsidR="00DE12AE" w:rsidRPr="00A845A9" w:rsidRDefault="00DE12A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79ABD" w14:textId="77777777" w:rsidR="00324FC0" w:rsidRDefault="00324FC0">
      <w:r>
        <w:separator/>
      </w:r>
    </w:p>
  </w:footnote>
  <w:footnote w:type="continuationSeparator" w:id="0">
    <w:p w14:paraId="26283C1A" w14:textId="77777777" w:rsidR="00324FC0" w:rsidRDefault="0032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3A2F" w14:textId="77777777" w:rsidR="00DE12AE" w:rsidRDefault="00DE12A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D07D84D" wp14:editId="7101D63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F06CC" w14:textId="77777777" w:rsidR="00DE12AE" w:rsidRDefault="00DE12AE">
    <w:pPr>
      <w:pStyle w:val="Header"/>
    </w:pPr>
  </w:p>
  <w:p w14:paraId="1AB4A544" w14:textId="77777777" w:rsidR="00DE12AE" w:rsidRDefault="00DE1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3B05"/>
    <w:rsid w:val="000516D9"/>
    <w:rsid w:val="0006774B"/>
    <w:rsid w:val="00082B81"/>
    <w:rsid w:val="00090C3D"/>
    <w:rsid w:val="00097118"/>
    <w:rsid w:val="000C3A52"/>
    <w:rsid w:val="000C47DB"/>
    <w:rsid w:val="000C53DB"/>
    <w:rsid w:val="000C5E9B"/>
    <w:rsid w:val="00134918"/>
    <w:rsid w:val="001460B1"/>
    <w:rsid w:val="0017102C"/>
    <w:rsid w:val="00191471"/>
    <w:rsid w:val="001A39E2"/>
    <w:rsid w:val="001A6AF1"/>
    <w:rsid w:val="001B027C"/>
    <w:rsid w:val="001B288D"/>
    <w:rsid w:val="001C532F"/>
    <w:rsid w:val="001E53BF"/>
    <w:rsid w:val="00214B25"/>
    <w:rsid w:val="00223E62"/>
    <w:rsid w:val="0023492E"/>
    <w:rsid w:val="00274F08"/>
    <w:rsid w:val="002A5310"/>
    <w:rsid w:val="002B0DB9"/>
    <w:rsid w:val="002C57B6"/>
    <w:rsid w:val="002F0EB9"/>
    <w:rsid w:val="002F53A9"/>
    <w:rsid w:val="00314E36"/>
    <w:rsid w:val="003220C1"/>
    <w:rsid w:val="00324FC0"/>
    <w:rsid w:val="00356D7B"/>
    <w:rsid w:val="00357893"/>
    <w:rsid w:val="003670C1"/>
    <w:rsid w:val="00370471"/>
    <w:rsid w:val="003919B7"/>
    <w:rsid w:val="003B1503"/>
    <w:rsid w:val="003B3D64"/>
    <w:rsid w:val="003B5A2C"/>
    <w:rsid w:val="003C5133"/>
    <w:rsid w:val="00412673"/>
    <w:rsid w:val="0043031D"/>
    <w:rsid w:val="00433CE6"/>
    <w:rsid w:val="0046757C"/>
    <w:rsid w:val="00560F1F"/>
    <w:rsid w:val="00574BB3"/>
    <w:rsid w:val="005A22E2"/>
    <w:rsid w:val="005A35FA"/>
    <w:rsid w:val="005B030B"/>
    <w:rsid w:val="005D2A41"/>
    <w:rsid w:val="005D7663"/>
    <w:rsid w:val="005F1659"/>
    <w:rsid w:val="00603548"/>
    <w:rsid w:val="00654C0A"/>
    <w:rsid w:val="00654E87"/>
    <w:rsid w:val="0065659A"/>
    <w:rsid w:val="006633C7"/>
    <w:rsid w:val="00663F04"/>
    <w:rsid w:val="00670227"/>
    <w:rsid w:val="0067634F"/>
    <w:rsid w:val="006814BD"/>
    <w:rsid w:val="0069133F"/>
    <w:rsid w:val="006B340E"/>
    <w:rsid w:val="006B461D"/>
    <w:rsid w:val="006E0A2C"/>
    <w:rsid w:val="00703993"/>
    <w:rsid w:val="0072798C"/>
    <w:rsid w:val="00731DEB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2506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059D0"/>
    <w:rsid w:val="00953A46"/>
    <w:rsid w:val="00967473"/>
    <w:rsid w:val="00973090"/>
    <w:rsid w:val="00995EEC"/>
    <w:rsid w:val="009B137E"/>
    <w:rsid w:val="009D26D8"/>
    <w:rsid w:val="009E4974"/>
    <w:rsid w:val="009F06C3"/>
    <w:rsid w:val="00A169AE"/>
    <w:rsid w:val="00A204C9"/>
    <w:rsid w:val="00A23742"/>
    <w:rsid w:val="00A3247B"/>
    <w:rsid w:val="00A41A3A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2EA0"/>
    <w:rsid w:val="00B239BA"/>
    <w:rsid w:val="00B259E6"/>
    <w:rsid w:val="00B468BB"/>
    <w:rsid w:val="00B81F17"/>
    <w:rsid w:val="00C43B4A"/>
    <w:rsid w:val="00C43C06"/>
    <w:rsid w:val="00C64FA5"/>
    <w:rsid w:val="00C84A12"/>
    <w:rsid w:val="00C875DD"/>
    <w:rsid w:val="00CB1B5B"/>
    <w:rsid w:val="00CD603E"/>
    <w:rsid w:val="00CD7DB1"/>
    <w:rsid w:val="00CF3DC5"/>
    <w:rsid w:val="00D017E2"/>
    <w:rsid w:val="00D16D97"/>
    <w:rsid w:val="00D27F42"/>
    <w:rsid w:val="00D84713"/>
    <w:rsid w:val="00DD4B82"/>
    <w:rsid w:val="00DE12AE"/>
    <w:rsid w:val="00E12307"/>
    <w:rsid w:val="00E1556F"/>
    <w:rsid w:val="00E3419E"/>
    <w:rsid w:val="00E47B1A"/>
    <w:rsid w:val="00E631B1"/>
    <w:rsid w:val="00EA5290"/>
    <w:rsid w:val="00EB248F"/>
    <w:rsid w:val="00EB4BEA"/>
    <w:rsid w:val="00EB5F93"/>
    <w:rsid w:val="00EC0568"/>
    <w:rsid w:val="00EE721A"/>
    <w:rsid w:val="00F0272E"/>
    <w:rsid w:val="00F2438B"/>
    <w:rsid w:val="00F41F40"/>
    <w:rsid w:val="00F81C33"/>
    <w:rsid w:val="00F903A8"/>
    <w:rsid w:val="00F914D0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21AD76"/>
  <w15:docId w15:val="{1C069E72-BA72-411D-A590-C729E1B2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123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3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additional-national-professional-learning-inset-days-2019-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A26443315</value>
    </field>
    <field name="Objective-Title">
      <value order="0">20190605 - Written Statement - Consultation Response English</value>
    </field>
    <field name="Objective-Description">
      <value order="0"/>
    </field>
    <field name="Objective-CreationStamp">
      <value order="0">2019-06-05T11:52:15Z</value>
    </field>
    <field name="Objective-IsApproved">
      <value order="0">false</value>
    </field>
    <field name="Objective-IsPublished">
      <value order="0">true</value>
    </field>
    <field name="Objective-DatePublished">
      <value order="0">2019-07-09T07:51:22Z</value>
    </field>
    <field name="Objective-ModificationStamp">
      <value order="0">2019-07-09T07:51:22Z</value>
    </field>
    <field name="Objective-Owner">
      <value order="0">Hicks, Rachael (EPS - PLPL)</value>
    </field>
    <field name="Objective-Path">
      <value order="0">Objective Global Folder:Business File Plan:Education &amp; Public Services (EPS):Education &amp; Public Services (EPS) - Education - Pedagogy, Leadership and Professional Learning :1 - Save:Professional Learning &amp; Schools as Learning Organisations:Professional Learning - Inset Regulations Amendment - 2019/2020 - Pedagogy, Leadership &amp; Professional Learning:Consultation</value>
    </field>
    <field name="Objective-Parent">
      <value order="0">Consultation</value>
    </field>
    <field name="Objective-State">
      <value order="0">Published</value>
    </field>
    <field name="Objective-VersionId">
      <value order="0">vA53288810</value>
    </field>
    <field name="Objective-Version">
      <value order="0">12.0</value>
    </field>
    <field name="Objective-VersionNumber">
      <value order="0">14</value>
    </field>
    <field name="Objective-VersionComment">
      <value order="0"/>
    </field>
    <field name="Objective-FileNumber">
      <value order="0">qA1370987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E8C4E4B-B0CC-4916-9105-4C767E9F59BE}"/>
</file>

<file path=customXml/itemProps3.xml><?xml version="1.0" encoding="utf-8"?>
<ds:datastoreItem xmlns:ds="http://schemas.openxmlformats.org/officeDocument/2006/customXml" ds:itemID="{3CCCD379-2FBD-4203-ADEE-BE325DC1268B}"/>
</file>

<file path=customXml/itemProps4.xml><?xml version="1.0" encoding="utf-8"?>
<ds:datastoreItem xmlns:ds="http://schemas.openxmlformats.org/officeDocument/2006/customXml" ds:itemID="{7A9F64C3-B9D5-4DAF-BD76-163D00C39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National Professional Learning INSET days 2019-22 – Response to consultation</dc:title>
  <dc:creator>burnsc</dc:creator>
  <cp:lastModifiedBy>Oxenham, James (OFM - Cabinet Division)</cp:lastModifiedBy>
  <cp:revision>2</cp:revision>
  <cp:lastPrinted>2019-06-06T08:52:00Z</cp:lastPrinted>
  <dcterms:created xsi:type="dcterms:W3CDTF">2019-07-15T14:38:00Z</dcterms:created>
  <dcterms:modified xsi:type="dcterms:W3CDTF">2019-07-15T14:38:00Z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A26443315</vt:lpwstr>
  </property>
  <property fmtid="{D5CDD505-2E9C-101B-9397-08002B2CF9AE}" pid="4" name="Objective-Title">
    <vt:lpwstr>20190605 - Written Statement - Consultation Response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2019-06-05T11:52:21Z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2019-07-09T07:51:22Z</vt:filetime>
  </property>
  <property fmtid="{D5CDD505-2E9C-101B-9397-08002B2CF9AE}" pid="10" name="Objective-ModificationStamp">
    <vt:filetime>2019-07-09T07:51:22Z</vt:filetime>
  </property>
  <property fmtid="{D5CDD505-2E9C-101B-9397-08002B2CF9AE}" pid="11" name="Objective-Owner">
    <vt:lpwstr>Hicks, Rachael (EPS - PLPL)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 :1 - Save:Professional Learning &amp; Schools as Learning Organisations:Professional Le</vt:lpwstr>
  </property>
  <property fmtid="{D5CDD505-2E9C-101B-9397-08002B2CF9AE}" pid="13" name="Objective-Parent">
    <vt:lpwstr>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vA53288810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