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A6D5" w14:textId="66E4ACF4" w:rsidR="001A39E2" w:rsidRDefault="001A39E2" w:rsidP="001A39E2">
      <w:pPr>
        <w:jc w:val="right"/>
        <w:rPr>
          <w:b/>
        </w:rPr>
      </w:pPr>
    </w:p>
    <w:p w14:paraId="6D87A6D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D87A6F2" wp14:editId="6D87A6F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CB82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D87A6D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D87A6D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87A6D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D87A6D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D87A6F4" wp14:editId="6D87A6F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39455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87A6DF" w14:textId="77777777" w:rsidTr="00B049B1">
        <w:tc>
          <w:tcPr>
            <w:tcW w:w="1383" w:type="dxa"/>
            <w:tcBorders>
              <w:top w:val="nil"/>
              <w:left w:val="nil"/>
              <w:bottom w:val="nil"/>
              <w:right w:val="nil"/>
            </w:tcBorders>
            <w:vAlign w:val="center"/>
          </w:tcPr>
          <w:p w14:paraId="6D87A6DB" w14:textId="77777777" w:rsidR="00EA5290" w:rsidRDefault="00EA5290" w:rsidP="00B049B1">
            <w:pPr>
              <w:spacing w:before="120" w:after="120"/>
              <w:rPr>
                <w:rFonts w:ascii="Arial" w:hAnsi="Arial" w:cs="Arial"/>
                <w:b/>
                <w:bCs/>
                <w:sz w:val="24"/>
                <w:szCs w:val="24"/>
              </w:rPr>
            </w:pPr>
          </w:p>
          <w:p w14:paraId="6D87A6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87A6DD" w14:textId="77777777" w:rsidR="00EA5290" w:rsidRPr="00670227" w:rsidRDefault="00EA5290" w:rsidP="00B049B1">
            <w:pPr>
              <w:spacing w:before="120" w:after="120"/>
              <w:rPr>
                <w:rFonts w:ascii="Arial" w:hAnsi="Arial" w:cs="Arial"/>
                <w:b/>
                <w:bCs/>
                <w:sz w:val="24"/>
                <w:szCs w:val="24"/>
              </w:rPr>
            </w:pPr>
          </w:p>
          <w:p w14:paraId="6D87A6DE" w14:textId="6AB76E6A" w:rsidR="00EA5290" w:rsidRPr="00670227" w:rsidRDefault="00CC3562" w:rsidP="00B049B1">
            <w:pPr>
              <w:spacing w:before="120" w:after="120"/>
              <w:rPr>
                <w:rFonts w:ascii="Arial" w:hAnsi="Arial" w:cs="Arial"/>
                <w:b/>
                <w:bCs/>
                <w:sz w:val="24"/>
                <w:szCs w:val="24"/>
              </w:rPr>
            </w:pPr>
            <w:r>
              <w:rPr>
                <w:rFonts w:ascii="Arial" w:hAnsi="Arial" w:cs="Arial"/>
                <w:b/>
                <w:bCs/>
                <w:sz w:val="24"/>
                <w:szCs w:val="24"/>
              </w:rPr>
              <w:t>Update - r</w:t>
            </w:r>
            <w:r w:rsidR="007D4366">
              <w:rPr>
                <w:rFonts w:ascii="Arial" w:hAnsi="Arial" w:cs="Arial"/>
                <w:b/>
                <w:bCs/>
                <w:sz w:val="24"/>
                <w:szCs w:val="24"/>
              </w:rPr>
              <w:t xml:space="preserve">educing </w:t>
            </w:r>
            <w:r w:rsidR="00162B64">
              <w:rPr>
                <w:rFonts w:ascii="Arial" w:hAnsi="Arial" w:cs="Arial"/>
                <w:b/>
                <w:bCs/>
                <w:sz w:val="24"/>
                <w:szCs w:val="24"/>
              </w:rPr>
              <w:t xml:space="preserve">workload </w:t>
            </w:r>
            <w:r w:rsidR="00657F6A">
              <w:rPr>
                <w:rFonts w:ascii="Arial" w:hAnsi="Arial" w:cs="Arial"/>
                <w:b/>
                <w:bCs/>
                <w:sz w:val="24"/>
                <w:szCs w:val="24"/>
              </w:rPr>
              <w:t xml:space="preserve">and bureaucracy </w:t>
            </w:r>
            <w:r w:rsidR="00162B64">
              <w:rPr>
                <w:rFonts w:ascii="Arial" w:hAnsi="Arial" w:cs="Arial"/>
                <w:b/>
                <w:bCs/>
                <w:sz w:val="24"/>
                <w:szCs w:val="24"/>
              </w:rPr>
              <w:t>for school staff</w:t>
            </w:r>
          </w:p>
        </w:tc>
      </w:tr>
      <w:tr w:rsidR="00EA5290" w:rsidRPr="00A011A1" w14:paraId="6D87A6E2" w14:textId="77777777" w:rsidTr="00B049B1">
        <w:tc>
          <w:tcPr>
            <w:tcW w:w="1383" w:type="dxa"/>
            <w:tcBorders>
              <w:top w:val="nil"/>
              <w:left w:val="nil"/>
              <w:bottom w:val="nil"/>
              <w:right w:val="nil"/>
            </w:tcBorders>
            <w:vAlign w:val="center"/>
          </w:tcPr>
          <w:p w14:paraId="6D87A6E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87A6E1" w14:textId="4EA569C8" w:rsidR="00EA5290" w:rsidRPr="00670227" w:rsidRDefault="003E0F69" w:rsidP="00B049B1">
            <w:pPr>
              <w:spacing w:before="120" w:after="120"/>
              <w:rPr>
                <w:rFonts w:ascii="Arial" w:hAnsi="Arial" w:cs="Arial"/>
                <w:b/>
                <w:bCs/>
                <w:sz w:val="24"/>
                <w:szCs w:val="24"/>
              </w:rPr>
            </w:pPr>
            <w:r>
              <w:rPr>
                <w:rFonts w:ascii="Arial" w:hAnsi="Arial" w:cs="Arial"/>
                <w:b/>
                <w:bCs/>
                <w:sz w:val="24"/>
                <w:szCs w:val="24"/>
              </w:rPr>
              <w:t>0</w:t>
            </w:r>
            <w:r w:rsidR="006E7619">
              <w:rPr>
                <w:rFonts w:ascii="Arial" w:hAnsi="Arial" w:cs="Arial"/>
                <w:b/>
                <w:bCs/>
                <w:sz w:val="24"/>
                <w:szCs w:val="24"/>
              </w:rPr>
              <w:t xml:space="preserve">9 </w:t>
            </w:r>
            <w:r w:rsidR="00162B64">
              <w:rPr>
                <w:rFonts w:ascii="Arial" w:hAnsi="Arial" w:cs="Arial"/>
                <w:b/>
                <w:bCs/>
                <w:sz w:val="24"/>
                <w:szCs w:val="24"/>
              </w:rPr>
              <w:t>November</w:t>
            </w:r>
            <w:r w:rsidR="003B0F7C">
              <w:rPr>
                <w:rFonts w:ascii="Arial" w:hAnsi="Arial" w:cs="Arial"/>
                <w:b/>
                <w:bCs/>
                <w:sz w:val="24"/>
                <w:szCs w:val="24"/>
              </w:rPr>
              <w:t xml:space="preserve"> 202</w:t>
            </w:r>
            <w:r w:rsidR="007D4366">
              <w:rPr>
                <w:rFonts w:ascii="Arial" w:hAnsi="Arial" w:cs="Arial"/>
                <w:b/>
                <w:bCs/>
                <w:sz w:val="24"/>
                <w:szCs w:val="24"/>
              </w:rPr>
              <w:t>3</w:t>
            </w:r>
          </w:p>
        </w:tc>
      </w:tr>
      <w:tr w:rsidR="00EA5290" w:rsidRPr="00A011A1" w14:paraId="6D87A6E5" w14:textId="77777777" w:rsidTr="00B049B1">
        <w:tc>
          <w:tcPr>
            <w:tcW w:w="1383" w:type="dxa"/>
            <w:tcBorders>
              <w:top w:val="nil"/>
              <w:left w:val="nil"/>
              <w:bottom w:val="nil"/>
              <w:right w:val="nil"/>
            </w:tcBorders>
            <w:vAlign w:val="center"/>
          </w:tcPr>
          <w:p w14:paraId="6D87A6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D87A6E4" w14:textId="03ECDF6D" w:rsidR="00EA5290" w:rsidRPr="00670227" w:rsidRDefault="003B0F7C" w:rsidP="001E53BF">
            <w:pPr>
              <w:spacing w:before="120" w:after="120"/>
              <w:rPr>
                <w:rFonts w:ascii="Arial" w:hAnsi="Arial" w:cs="Arial"/>
                <w:b/>
                <w:bCs/>
                <w:sz w:val="24"/>
                <w:szCs w:val="24"/>
              </w:rPr>
            </w:pPr>
            <w:r>
              <w:rPr>
                <w:rFonts w:ascii="Arial" w:hAnsi="Arial" w:cs="Arial"/>
                <w:b/>
                <w:bCs/>
                <w:sz w:val="24"/>
                <w:szCs w:val="24"/>
              </w:rPr>
              <w:t xml:space="preserve">Jeremy Miles MS, Minister for Education and Welsh Language </w:t>
            </w:r>
          </w:p>
        </w:tc>
      </w:tr>
    </w:tbl>
    <w:p w14:paraId="731DE829" w14:textId="77777777" w:rsidR="00634381" w:rsidRDefault="00634381" w:rsidP="00634381">
      <w:pPr>
        <w:rPr>
          <w:rFonts w:ascii="Arial" w:eastAsia="Calibri" w:hAnsi="Arial" w:cs="Arial"/>
          <w:sz w:val="24"/>
          <w:szCs w:val="24"/>
        </w:rPr>
      </w:pPr>
    </w:p>
    <w:p w14:paraId="48B2C65B" w14:textId="77777777" w:rsidR="007D4366" w:rsidRDefault="007D4366" w:rsidP="007D4366">
      <w:pPr>
        <w:rPr>
          <w:rFonts w:ascii="Arial" w:eastAsia="Calibri" w:hAnsi="Arial" w:cs="Arial"/>
          <w:sz w:val="24"/>
          <w:szCs w:val="24"/>
        </w:rPr>
      </w:pPr>
    </w:p>
    <w:p w14:paraId="65F80429" w14:textId="15E6A1AB" w:rsidR="00EE7CBC" w:rsidRDefault="00162B64" w:rsidP="007C275C">
      <w:pPr>
        <w:rPr>
          <w:rFonts w:ascii="Arial" w:hAnsi="Arial" w:cs="Arial"/>
          <w:i/>
          <w:iCs/>
          <w:sz w:val="24"/>
          <w:szCs w:val="24"/>
        </w:rPr>
      </w:pPr>
      <w:r>
        <w:rPr>
          <w:rFonts w:ascii="Arial" w:eastAsia="Calibri" w:hAnsi="Arial" w:cs="Arial"/>
          <w:sz w:val="24"/>
          <w:szCs w:val="24"/>
        </w:rPr>
        <w:t xml:space="preserve">Following my statement of 13 July 2023, we have </w:t>
      </w:r>
      <w:r w:rsidR="00327502">
        <w:rPr>
          <w:rFonts w:ascii="Arial" w:eastAsia="Calibri" w:hAnsi="Arial" w:cs="Arial"/>
          <w:sz w:val="24"/>
          <w:szCs w:val="24"/>
        </w:rPr>
        <w:t>made</w:t>
      </w:r>
      <w:r>
        <w:rPr>
          <w:rFonts w:ascii="Arial" w:eastAsia="Calibri" w:hAnsi="Arial" w:cs="Arial"/>
          <w:sz w:val="24"/>
          <w:szCs w:val="24"/>
        </w:rPr>
        <w:t xml:space="preserve"> significant progress on </w:t>
      </w:r>
      <w:r w:rsidR="00327502">
        <w:rPr>
          <w:rFonts w:ascii="Arial" w:eastAsia="Calibri" w:hAnsi="Arial" w:cs="Arial"/>
          <w:sz w:val="24"/>
          <w:szCs w:val="24"/>
        </w:rPr>
        <w:t xml:space="preserve">proposals to </w:t>
      </w:r>
      <w:r>
        <w:rPr>
          <w:rFonts w:ascii="Arial" w:eastAsia="Calibri" w:hAnsi="Arial" w:cs="Arial"/>
          <w:sz w:val="24"/>
          <w:szCs w:val="24"/>
        </w:rPr>
        <w:t>tackl</w:t>
      </w:r>
      <w:r w:rsidR="00327502">
        <w:rPr>
          <w:rFonts w:ascii="Arial" w:eastAsia="Calibri" w:hAnsi="Arial" w:cs="Arial"/>
          <w:sz w:val="24"/>
          <w:szCs w:val="24"/>
        </w:rPr>
        <w:t>e</w:t>
      </w:r>
      <w:r>
        <w:rPr>
          <w:rFonts w:ascii="Arial" w:eastAsia="Calibri" w:hAnsi="Arial" w:cs="Arial"/>
          <w:sz w:val="24"/>
          <w:szCs w:val="24"/>
        </w:rPr>
        <w:t xml:space="preserve"> staff workload and reduc</w:t>
      </w:r>
      <w:r w:rsidR="00327502">
        <w:rPr>
          <w:rFonts w:ascii="Arial" w:eastAsia="Calibri" w:hAnsi="Arial" w:cs="Arial"/>
          <w:sz w:val="24"/>
          <w:szCs w:val="24"/>
        </w:rPr>
        <w:t>e</w:t>
      </w:r>
      <w:r>
        <w:rPr>
          <w:rFonts w:ascii="Arial" w:eastAsia="Calibri" w:hAnsi="Arial" w:cs="Arial"/>
          <w:sz w:val="24"/>
          <w:szCs w:val="24"/>
        </w:rPr>
        <w:t xml:space="preserve"> bureaucracy.  </w:t>
      </w:r>
      <w:r w:rsidR="001D6772">
        <w:rPr>
          <w:rFonts w:ascii="Arial" w:eastAsia="Calibri" w:hAnsi="Arial" w:cs="Arial"/>
          <w:sz w:val="24"/>
          <w:szCs w:val="24"/>
        </w:rPr>
        <w:t xml:space="preserve">Positive discussions have continued with our education leadership and teacher unions, local authorities, regional partnerships, </w:t>
      </w:r>
      <w:proofErr w:type="gramStart"/>
      <w:r w:rsidR="001D6772">
        <w:rPr>
          <w:rFonts w:ascii="Arial" w:eastAsia="Calibri" w:hAnsi="Arial" w:cs="Arial"/>
          <w:sz w:val="24"/>
          <w:szCs w:val="24"/>
        </w:rPr>
        <w:t>Estyn</w:t>
      </w:r>
      <w:proofErr w:type="gramEnd"/>
      <w:r w:rsidR="001D6772">
        <w:rPr>
          <w:rFonts w:ascii="Arial" w:eastAsia="Calibri" w:hAnsi="Arial" w:cs="Arial"/>
          <w:sz w:val="24"/>
          <w:szCs w:val="24"/>
        </w:rPr>
        <w:t xml:space="preserve"> and other key stakeholders which is summarised below: </w:t>
      </w:r>
    </w:p>
    <w:p w14:paraId="47BD1D43" w14:textId="77777777" w:rsidR="00AA71C5" w:rsidRPr="00162B64" w:rsidRDefault="00AA71C5" w:rsidP="007C275C">
      <w:pPr>
        <w:rPr>
          <w:rFonts w:ascii="Arial" w:hAnsi="Arial" w:cs="Arial"/>
          <w:i/>
          <w:iCs/>
          <w:sz w:val="24"/>
          <w:szCs w:val="24"/>
        </w:rPr>
      </w:pPr>
    </w:p>
    <w:p w14:paraId="6D7779AB" w14:textId="792A8951" w:rsidR="00EE7CBC" w:rsidRPr="00095108" w:rsidRDefault="00EE7CBC" w:rsidP="007C275C">
      <w:pPr>
        <w:rPr>
          <w:rFonts w:ascii="Arial" w:hAnsi="Arial" w:cs="Arial"/>
          <w:sz w:val="24"/>
          <w:szCs w:val="24"/>
          <w:u w:val="single"/>
        </w:rPr>
      </w:pPr>
      <w:r w:rsidRPr="00095108">
        <w:rPr>
          <w:rFonts w:ascii="Arial" w:hAnsi="Arial" w:cs="Arial"/>
          <w:sz w:val="24"/>
          <w:szCs w:val="24"/>
          <w:u w:val="single"/>
        </w:rPr>
        <w:t>Workload impact assessment</w:t>
      </w:r>
    </w:p>
    <w:p w14:paraId="43B5F011" w14:textId="77777777" w:rsidR="007A437C" w:rsidRDefault="007A437C" w:rsidP="007C275C">
      <w:pPr>
        <w:rPr>
          <w:rFonts w:ascii="Arial" w:hAnsi="Arial" w:cs="Arial"/>
          <w:sz w:val="24"/>
          <w:szCs w:val="24"/>
        </w:rPr>
      </w:pPr>
    </w:p>
    <w:p w14:paraId="1058EBB8" w14:textId="76407096" w:rsidR="006F4870" w:rsidRDefault="00020341" w:rsidP="007C275C">
      <w:pPr>
        <w:rPr>
          <w:rFonts w:ascii="Arial" w:hAnsi="Arial" w:cs="Arial"/>
          <w:sz w:val="24"/>
          <w:szCs w:val="24"/>
        </w:rPr>
      </w:pPr>
      <w:bookmarkStart w:id="0" w:name="_Hlk149753037"/>
      <w:r>
        <w:rPr>
          <w:rFonts w:ascii="Arial" w:hAnsi="Arial" w:cs="Arial"/>
          <w:sz w:val="24"/>
          <w:szCs w:val="24"/>
        </w:rPr>
        <w:t xml:space="preserve">We have continued to develop the workload </w:t>
      </w:r>
      <w:r w:rsidR="002539C7">
        <w:rPr>
          <w:rFonts w:ascii="Arial" w:hAnsi="Arial" w:cs="Arial"/>
          <w:sz w:val="24"/>
          <w:szCs w:val="24"/>
        </w:rPr>
        <w:t>impact assessment</w:t>
      </w:r>
      <w:r>
        <w:rPr>
          <w:rFonts w:ascii="Arial" w:hAnsi="Arial" w:cs="Arial"/>
          <w:sz w:val="24"/>
          <w:szCs w:val="24"/>
        </w:rPr>
        <w:t xml:space="preserve"> intended to ensure any new Welsh Government policies consider potential impact on teacher workload.  The final impact assessment will be agreed by the end of November and will then be piloted</w:t>
      </w:r>
      <w:r w:rsidR="004A1309">
        <w:rPr>
          <w:rFonts w:ascii="Arial" w:hAnsi="Arial" w:cs="Arial"/>
          <w:sz w:val="24"/>
          <w:szCs w:val="24"/>
        </w:rPr>
        <w:t xml:space="preserve"> immediately. </w:t>
      </w:r>
      <w:r w:rsidR="006F4870">
        <w:rPr>
          <w:rFonts w:ascii="Arial" w:hAnsi="Arial" w:cs="Arial"/>
          <w:sz w:val="24"/>
          <w:szCs w:val="24"/>
        </w:rPr>
        <w:t xml:space="preserve">  Feedback and review of the</w:t>
      </w:r>
      <w:r w:rsidR="004A1309">
        <w:rPr>
          <w:rFonts w:ascii="Arial" w:hAnsi="Arial" w:cs="Arial"/>
          <w:sz w:val="24"/>
          <w:szCs w:val="24"/>
        </w:rPr>
        <w:t xml:space="preserve"> workload impact </w:t>
      </w:r>
      <w:r w:rsidR="002539C7">
        <w:rPr>
          <w:rFonts w:ascii="Arial" w:hAnsi="Arial" w:cs="Arial"/>
          <w:sz w:val="24"/>
          <w:szCs w:val="24"/>
        </w:rPr>
        <w:t>assessment will</w:t>
      </w:r>
      <w:r w:rsidR="006F4870">
        <w:rPr>
          <w:rFonts w:ascii="Arial" w:hAnsi="Arial" w:cs="Arial"/>
          <w:sz w:val="24"/>
          <w:szCs w:val="24"/>
        </w:rPr>
        <w:t xml:space="preserve"> be </w:t>
      </w:r>
      <w:r w:rsidR="00227105">
        <w:rPr>
          <w:rFonts w:ascii="Arial" w:hAnsi="Arial" w:cs="Arial"/>
          <w:sz w:val="24"/>
          <w:szCs w:val="24"/>
        </w:rPr>
        <w:t>considered with</w:t>
      </w:r>
      <w:r w:rsidR="006F4870">
        <w:rPr>
          <w:rFonts w:ascii="Arial" w:hAnsi="Arial" w:cs="Arial"/>
          <w:sz w:val="24"/>
          <w:szCs w:val="24"/>
        </w:rPr>
        <w:t xml:space="preserve"> </w:t>
      </w:r>
      <w:r w:rsidR="004A1309">
        <w:rPr>
          <w:rFonts w:ascii="Arial" w:hAnsi="Arial" w:cs="Arial"/>
          <w:sz w:val="24"/>
          <w:szCs w:val="24"/>
        </w:rPr>
        <w:t xml:space="preserve">further </w:t>
      </w:r>
      <w:r w:rsidR="006F4870">
        <w:rPr>
          <w:rFonts w:ascii="Arial" w:hAnsi="Arial" w:cs="Arial"/>
          <w:sz w:val="24"/>
          <w:szCs w:val="24"/>
        </w:rPr>
        <w:t xml:space="preserve">development of the </w:t>
      </w:r>
      <w:r w:rsidR="00C95D9E">
        <w:rPr>
          <w:rFonts w:ascii="Arial" w:hAnsi="Arial" w:cs="Arial"/>
          <w:sz w:val="24"/>
          <w:szCs w:val="24"/>
        </w:rPr>
        <w:t xml:space="preserve">final </w:t>
      </w:r>
      <w:r w:rsidR="006F4870">
        <w:rPr>
          <w:rFonts w:ascii="Arial" w:hAnsi="Arial" w:cs="Arial"/>
          <w:sz w:val="24"/>
          <w:szCs w:val="24"/>
        </w:rPr>
        <w:t xml:space="preserve">assessment </w:t>
      </w:r>
      <w:r w:rsidR="00C95D9E">
        <w:rPr>
          <w:rFonts w:ascii="Arial" w:hAnsi="Arial" w:cs="Arial"/>
          <w:sz w:val="24"/>
          <w:szCs w:val="24"/>
        </w:rPr>
        <w:t xml:space="preserve">process </w:t>
      </w:r>
      <w:r w:rsidR="006F4870">
        <w:rPr>
          <w:rFonts w:ascii="Arial" w:hAnsi="Arial" w:cs="Arial"/>
          <w:sz w:val="24"/>
          <w:szCs w:val="24"/>
        </w:rPr>
        <w:t xml:space="preserve">expected to be completed by </w:t>
      </w:r>
      <w:r w:rsidR="00431524">
        <w:rPr>
          <w:rFonts w:ascii="Arial" w:hAnsi="Arial" w:cs="Arial"/>
          <w:sz w:val="24"/>
          <w:szCs w:val="24"/>
        </w:rPr>
        <w:t xml:space="preserve">the </w:t>
      </w:r>
      <w:r w:rsidR="006F4870">
        <w:rPr>
          <w:rFonts w:ascii="Arial" w:hAnsi="Arial" w:cs="Arial"/>
          <w:sz w:val="24"/>
          <w:szCs w:val="24"/>
        </w:rPr>
        <w:t>end of May 2024.</w:t>
      </w:r>
      <w:r w:rsidR="00BA7C21">
        <w:rPr>
          <w:rFonts w:ascii="Arial" w:hAnsi="Arial" w:cs="Arial"/>
          <w:sz w:val="24"/>
          <w:szCs w:val="24"/>
        </w:rPr>
        <w:t xml:space="preserve">  </w:t>
      </w:r>
      <w:bookmarkEnd w:id="0"/>
      <w:r w:rsidR="00BA7C21">
        <w:rPr>
          <w:rFonts w:ascii="Arial" w:hAnsi="Arial" w:cs="Arial"/>
          <w:sz w:val="24"/>
          <w:szCs w:val="24"/>
        </w:rPr>
        <w:t xml:space="preserve">We have made progress in developing the digital tool to enable headteachers to evidence causes of workload and this will be available by the end of this autumn term. The feedback will support the ongoing workload impact assessment and feed into policy development and </w:t>
      </w:r>
      <w:proofErr w:type="gramStart"/>
      <w:r w:rsidR="00BA7C21">
        <w:rPr>
          <w:rFonts w:ascii="Arial" w:hAnsi="Arial" w:cs="Arial"/>
          <w:sz w:val="24"/>
          <w:szCs w:val="24"/>
        </w:rPr>
        <w:t>implementation</w:t>
      </w:r>
      <w:proofErr w:type="gramEnd"/>
    </w:p>
    <w:p w14:paraId="7AA23398" w14:textId="77777777" w:rsidR="0031255B" w:rsidRDefault="0031255B" w:rsidP="007C275C">
      <w:pPr>
        <w:rPr>
          <w:rFonts w:ascii="Arial" w:hAnsi="Arial" w:cs="Arial"/>
          <w:sz w:val="24"/>
          <w:szCs w:val="24"/>
        </w:rPr>
      </w:pPr>
    </w:p>
    <w:p w14:paraId="6A3DEBF8" w14:textId="3D360E12" w:rsidR="00227105" w:rsidRDefault="0031255B" w:rsidP="007C275C">
      <w:pPr>
        <w:rPr>
          <w:rFonts w:ascii="Arial" w:hAnsi="Arial" w:cs="Arial"/>
          <w:sz w:val="24"/>
          <w:szCs w:val="24"/>
        </w:rPr>
      </w:pPr>
      <w:r>
        <w:rPr>
          <w:rFonts w:ascii="Arial" w:hAnsi="Arial" w:cs="Arial"/>
          <w:sz w:val="24"/>
          <w:szCs w:val="24"/>
        </w:rPr>
        <w:t xml:space="preserve">The professional learning programme for </w:t>
      </w:r>
      <w:r w:rsidR="00475DFF">
        <w:rPr>
          <w:rFonts w:ascii="Arial" w:hAnsi="Arial" w:cs="Arial"/>
          <w:sz w:val="24"/>
          <w:szCs w:val="24"/>
        </w:rPr>
        <w:t xml:space="preserve">Welsh Government Education Directorate </w:t>
      </w:r>
      <w:r>
        <w:rPr>
          <w:rFonts w:ascii="Arial" w:hAnsi="Arial" w:cs="Arial"/>
          <w:sz w:val="24"/>
          <w:szCs w:val="24"/>
        </w:rPr>
        <w:t>policy makers will commence this November</w:t>
      </w:r>
      <w:r w:rsidR="00327502">
        <w:rPr>
          <w:rFonts w:ascii="Arial" w:hAnsi="Arial" w:cs="Arial"/>
          <w:sz w:val="24"/>
          <w:szCs w:val="24"/>
        </w:rPr>
        <w:t>.</w:t>
      </w:r>
      <w:r>
        <w:rPr>
          <w:rFonts w:ascii="Arial" w:hAnsi="Arial" w:cs="Arial"/>
          <w:sz w:val="24"/>
          <w:szCs w:val="24"/>
        </w:rPr>
        <w:t xml:space="preserve">  We have commitment from the </w:t>
      </w:r>
      <w:r w:rsidR="002A48F7">
        <w:rPr>
          <w:rFonts w:ascii="Arial" w:hAnsi="Arial" w:cs="Arial"/>
          <w:sz w:val="24"/>
          <w:szCs w:val="24"/>
        </w:rPr>
        <w:t xml:space="preserve">Leadership and </w:t>
      </w:r>
      <w:r>
        <w:rPr>
          <w:rFonts w:ascii="Arial" w:hAnsi="Arial" w:cs="Arial"/>
          <w:sz w:val="24"/>
          <w:szCs w:val="24"/>
        </w:rPr>
        <w:t xml:space="preserve">Teacher Unions to support and attend this </w:t>
      </w:r>
      <w:r w:rsidR="00916011">
        <w:rPr>
          <w:rFonts w:ascii="Arial" w:hAnsi="Arial" w:cs="Arial"/>
          <w:sz w:val="24"/>
          <w:szCs w:val="24"/>
        </w:rPr>
        <w:t>professional learning</w:t>
      </w:r>
      <w:r w:rsidR="00D51CF5">
        <w:rPr>
          <w:rFonts w:ascii="Arial" w:hAnsi="Arial" w:cs="Arial"/>
          <w:sz w:val="24"/>
          <w:szCs w:val="24"/>
        </w:rPr>
        <w:t>,</w:t>
      </w:r>
      <w:r w:rsidR="00916011">
        <w:rPr>
          <w:rFonts w:ascii="Arial" w:hAnsi="Arial" w:cs="Arial"/>
          <w:sz w:val="24"/>
          <w:szCs w:val="24"/>
        </w:rPr>
        <w:t xml:space="preserve"> </w:t>
      </w:r>
      <w:r w:rsidR="00D51CF5">
        <w:rPr>
          <w:rFonts w:ascii="Arial" w:hAnsi="Arial" w:cs="Arial"/>
          <w:sz w:val="24"/>
          <w:szCs w:val="24"/>
        </w:rPr>
        <w:t>which will enable policy makers to develop a better understanding of the impact of new policies on the workload of education staff.</w:t>
      </w:r>
      <w:r w:rsidR="00C4306D">
        <w:rPr>
          <w:rFonts w:ascii="Arial" w:hAnsi="Arial" w:cs="Arial"/>
          <w:sz w:val="24"/>
          <w:szCs w:val="24"/>
        </w:rPr>
        <w:t xml:space="preserve"> </w:t>
      </w:r>
    </w:p>
    <w:p w14:paraId="58B0B3F0" w14:textId="76710E49" w:rsidR="00916011" w:rsidRDefault="00C4306D" w:rsidP="007C275C">
      <w:pPr>
        <w:rPr>
          <w:rFonts w:ascii="Arial" w:hAnsi="Arial" w:cs="Arial"/>
          <w:sz w:val="24"/>
          <w:szCs w:val="24"/>
        </w:rPr>
      </w:pPr>
      <w:r>
        <w:rPr>
          <w:rFonts w:ascii="Arial" w:hAnsi="Arial" w:cs="Arial"/>
          <w:sz w:val="24"/>
          <w:szCs w:val="24"/>
        </w:rPr>
        <w:t xml:space="preserve"> </w:t>
      </w:r>
    </w:p>
    <w:p w14:paraId="36CB5E55" w14:textId="4948B5FD" w:rsidR="00C92C59" w:rsidRDefault="00BA7C21" w:rsidP="007C275C">
      <w:pPr>
        <w:rPr>
          <w:rFonts w:ascii="Arial" w:hAnsi="Arial" w:cs="Arial"/>
          <w:sz w:val="24"/>
          <w:szCs w:val="24"/>
        </w:rPr>
      </w:pPr>
      <w:r>
        <w:rPr>
          <w:rFonts w:ascii="Arial" w:hAnsi="Arial" w:cs="Arial"/>
          <w:sz w:val="24"/>
          <w:szCs w:val="24"/>
        </w:rPr>
        <w:t>More widely, we</w:t>
      </w:r>
      <w:r w:rsidR="00C92C59">
        <w:rPr>
          <w:rFonts w:ascii="Arial" w:hAnsi="Arial" w:cs="Arial"/>
          <w:sz w:val="24"/>
          <w:szCs w:val="24"/>
        </w:rPr>
        <w:t xml:space="preserve"> have agreed with stakeholders to explore a workload and wellbeing charter,</w:t>
      </w:r>
      <w:r w:rsidR="00F646AE">
        <w:rPr>
          <w:rFonts w:ascii="Arial" w:hAnsi="Arial" w:cs="Arial"/>
          <w:sz w:val="24"/>
          <w:szCs w:val="24"/>
        </w:rPr>
        <w:t xml:space="preserve"> building on the previous workload charter and other wellbeing initiatives. We will </w:t>
      </w:r>
      <w:r w:rsidR="00327ADD">
        <w:rPr>
          <w:rFonts w:ascii="Arial" w:hAnsi="Arial" w:cs="Arial"/>
          <w:sz w:val="24"/>
          <w:szCs w:val="24"/>
        </w:rPr>
        <w:t xml:space="preserve">set </w:t>
      </w:r>
      <w:r w:rsidR="004A1309">
        <w:rPr>
          <w:rFonts w:ascii="Arial" w:hAnsi="Arial" w:cs="Arial"/>
          <w:sz w:val="24"/>
          <w:szCs w:val="24"/>
        </w:rPr>
        <w:t>up a</w:t>
      </w:r>
      <w:r w:rsidR="00F646AE">
        <w:rPr>
          <w:rFonts w:ascii="Arial" w:hAnsi="Arial" w:cs="Arial"/>
          <w:sz w:val="24"/>
          <w:szCs w:val="24"/>
        </w:rPr>
        <w:t xml:space="preserve"> development </w:t>
      </w:r>
      <w:r w:rsidR="00327ADD">
        <w:rPr>
          <w:rFonts w:ascii="Arial" w:hAnsi="Arial" w:cs="Arial"/>
          <w:sz w:val="24"/>
          <w:szCs w:val="24"/>
        </w:rPr>
        <w:t>group t</w:t>
      </w:r>
      <w:r>
        <w:rPr>
          <w:rFonts w:ascii="Arial" w:hAnsi="Arial" w:cs="Arial"/>
          <w:sz w:val="24"/>
          <w:szCs w:val="24"/>
        </w:rPr>
        <w:t>o</w:t>
      </w:r>
      <w:r w:rsidR="0036400E">
        <w:rPr>
          <w:rFonts w:ascii="Arial" w:hAnsi="Arial" w:cs="Arial"/>
          <w:sz w:val="24"/>
          <w:szCs w:val="24"/>
        </w:rPr>
        <w:t xml:space="preserve"> </w:t>
      </w:r>
      <w:r w:rsidR="005B080C">
        <w:rPr>
          <w:rFonts w:ascii="Arial" w:hAnsi="Arial" w:cs="Arial"/>
          <w:sz w:val="24"/>
          <w:szCs w:val="24"/>
        </w:rPr>
        <w:t xml:space="preserve">consider </w:t>
      </w:r>
      <w:r w:rsidR="0025486C">
        <w:rPr>
          <w:rFonts w:ascii="Arial" w:hAnsi="Arial" w:cs="Arial"/>
          <w:sz w:val="24"/>
          <w:szCs w:val="24"/>
        </w:rPr>
        <w:t xml:space="preserve">and provide advice and recommendations on </w:t>
      </w:r>
      <w:r w:rsidR="005B080C">
        <w:rPr>
          <w:rFonts w:ascii="Arial" w:hAnsi="Arial" w:cs="Arial"/>
          <w:sz w:val="24"/>
          <w:szCs w:val="24"/>
        </w:rPr>
        <w:t xml:space="preserve">content and a </w:t>
      </w:r>
      <w:r w:rsidR="00F646AE">
        <w:rPr>
          <w:rFonts w:ascii="Arial" w:hAnsi="Arial" w:cs="Arial"/>
          <w:sz w:val="24"/>
          <w:szCs w:val="24"/>
        </w:rPr>
        <w:t>communication plan,</w:t>
      </w:r>
      <w:r w:rsidR="0025486C">
        <w:rPr>
          <w:rFonts w:ascii="Arial" w:hAnsi="Arial" w:cs="Arial"/>
          <w:sz w:val="24"/>
          <w:szCs w:val="24"/>
        </w:rPr>
        <w:t xml:space="preserve"> by</w:t>
      </w:r>
      <w:r w:rsidR="00F646AE">
        <w:rPr>
          <w:rFonts w:ascii="Arial" w:hAnsi="Arial" w:cs="Arial"/>
          <w:sz w:val="24"/>
          <w:szCs w:val="24"/>
        </w:rPr>
        <w:t xml:space="preserve"> </w:t>
      </w:r>
      <w:r w:rsidR="009611C3">
        <w:rPr>
          <w:rFonts w:ascii="Arial" w:hAnsi="Arial" w:cs="Arial"/>
          <w:sz w:val="24"/>
          <w:szCs w:val="24"/>
        </w:rPr>
        <w:t>a</w:t>
      </w:r>
      <w:r w:rsidR="00F646AE">
        <w:rPr>
          <w:rFonts w:ascii="Arial" w:hAnsi="Arial" w:cs="Arial"/>
          <w:sz w:val="24"/>
          <w:szCs w:val="24"/>
        </w:rPr>
        <w:t>utumn 2024.</w:t>
      </w:r>
      <w:r w:rsidR="0025486C">
        <w:rPr>
          <w:rFonts w:ascii="Arial" w:hAnsi="Arial" w:cs="Arial"/>
          <w:sz w:val="24"/>
          <w:szCs w:val="24"/>
        </w:rPr>
        <w:t xml:space="preserve"> This should include a forward plan that links in with the annual timetable of the Independent Welsh Pay Review Body’s consideration of teachers’ statutory terms and conditions.  </w:t>
      </w:r>
    </w:p>
    <w:p w14:paraId="3DD786D4" w14:textId="77777777" w:rsidR="00CA505B" w:rsidRDefault="00CA505B" w:rsidP="007C275C">
      <w:pPr>
        <w:rPr>
          <w:rFonts w:ascii="Arial" w:hAnsi="Arial" w:cs="Arial"/>
          <w:sz w:val="24"/>
          <w:szCs w:val="24"/>
        </w:rPr>
      </w:pPr>
    </w:p>
    <w:p w14:paraId="1495A282" w14:textId="66F1483A" w:rsidR="007C275C" w:rsidRPr="00D71F26" w:rsidRDefault="007C275C" w:rsidP="00825D6E">
      <w:pPr>
        <w:textAlignment w:val="center"/>
        <w:rPr>
          <w:rFonts w:ascii="Arial" w:hAnsi="Arial" w:cs="Arial"/>
          <w:sz w:val="24"/>
          <w:szCs w:val="24"/>
          <w:u w:val="single"/>
          <w:lang w:eastAsia="en-GB"/>
        </w:rPr>
      </w:pPr>
      <w:r w:rsidRPr="00D71F26">
        <w:rPr>
          <w:rFonts w:ascii="Arial" w:hAnsi="Arial" w:cs="Arial"/>
          <w:sz w:val="24"/>
          <w:szCs w:val="24"/>
          <w:u w:val="single"/>
          <w:lang w:eastAsia="en-GB"/>
        </w:rPr>
        <w:lastRenderedPageBreak/>
        <w:t>Reporting</w:t>
      </w:r>
      <w:r w:rsidR="007A437C" w:rsidRPr="00D71F26">
        <w:rPr>
          <w:rFonts w:ascii="Arial" w:hAnsi="Arial" w:cs="Arial"/>
          <w:sz w:val="24"/>
          <w:szCs w:val="24"/>
          <w:u w:val="single"/>
          <w:lang w:eastAsia="en-GB"/>
        </w:rPr>
        <w:t xml:space="preserve"> and engagement</w:t>
      </w:r>
    </w:p>
    <w:p w14:paraId="6D9899E2" w14:textId="77777777" w:rsidR="00AC32FF" w:rsidRDefault="00AC32FF" w:rsidP="00825D6E">
      <w:pPr>
        <w:rPr>
          <w:rFonts w:ascii="Arial" w:hAnsi="Arial" w:cs="Arial"/>
          <w:sz w:val="24"/>
          <w:szCs w:val="24"/>
        </w:rPr>
      </w:pPr>
    </w:p>
    <w:p w14:paraId="56837119" w14:textId="77777777" w:rsidR="00D51CF5" w:rsidRDefault="00D51CF5" w:rsidP="00D51CF5">
      <w:pPr>
        <w:rPr>
          <w:rFonts w:ascii="Arial" w:hAnsi="Arial" w:cs="Arial"/>
          <w:sz w:val="24"/>
          <w:szCs w:val="24"/>
        </w:rPr>
      </w:pPr>
      <w:r>
        <w:rPr>
          <w:rFonts w:ascii="Arial" w:hAnsi="Arial" w:cs="Arial"/>
          <w:sz w:val="24"/>
          <w:szCs w:val="24"/>
        </w:rPr>
        <w:t xml:space="preserve">We will refocus and streamline our efforts across the sector.  We will publish an updated school improvement policy framework in early 2024 which will set out a clear shared direction for schools, support providers, and local and national government.  This has been shared with Education unions and other partners.  We will focus on collaboration between schools and clusters to achieve these shared objectives, and as the basis for self-evaluation, improvement, </w:t>
      </w:r>
      <w:proofErr w:type="gramStart"/>
      <w:r>
        <w:rPr>
          <w:rFonts w:ascii="Arial" w:hAnsi="Arial" w:cs="Arial"/>
          <w:sz w:val="24"/>
          <w:szCs w:val="24"/>
        </w:rPr>
        <w:t>engagement</w:t>
      </w:r>
      <w:proofErr w:type="gramEnd"/>
      <w:r>
        <w:rPr>
          <w:rFonts w:ascii="Arial" w:hAnsi="Arial" w:cs="Arial"/>
          <w:sz w:val="24"/>
          <w:szCs w:val="24"/>
        </w:rPr>
        <w:t xml:space="preserve"> and reporting.  This will streamline and focus our collective efforts to support schools to improve.  </w:t>
      </w:r>
    </w:p>
    <w:p w14:paraId="250AF10F" w14:textId="77777777" w:rsidR="00D51CF5" w:rsidRDefault="00D51CF5" w:rsidP="00825D6E">
      <w:pPr>
        <w:rPr>
          <w:rFonts w:ascii="Arial" w:hAnsi="Arial" w:cs="Arial"/>
          <w:sz w:val="24"/>
          <w:szCs w:val="24"/>
        </w:rPr>
      </w:pPr>
    </w:p>
    <w:p w14:paraId="0D7E51C2" w14:textId="5BEC324E" w:rsidR="003659D8" w:rsidRDefault="00D51CF5" w:rsidP="003659D8">
      <w:pPr>
        <w:rPr>
          <w:rFonts w:ascii="Arial" w:hAnsi="Arial" w:cs="Arial"/>
          <w:sz w:val="24"/>
          <w:szCs w:val="24"/>
        </w:rPr>
      </w:pPr>
      <w:r>
        <w:rPr>
          <w:rFonts w:ascii="Arial" w:hAnsi="Arial" w:cs="Arial"/>
          <w:sz w:val="24"/>
          <w:szCs w:val="24"/>
        </w:rPr>
        <w:t xml:space="preserve">We are reviewing </w:t>
      </w:r>
      <w:r w:rsidR="003659D8">
        <w:rPr>
          <w:rFonts w:ascii="Arial" w:hAnsi="Arial" w:cs="Arial"/>
          <w:sz w:val="24"/>
          <w:szCs w:val="24"/>
        </w:rPr>
        <w:t>the statutory reporting and information regulations to ensure that expectations are clear</w:t>
      </w:r>
      <w:r>
        <w:rPr>
          <w:rFonts w:ascii="Arial" w:hAnsi="Arial" w:cs="Arial"/>
          <w:sz w:val="24"/>
          <w:szCs w:val="24"/>
        </w:rPr>
        <w:t>, aligned with policy,</w:t>
      </w:r>
      <w:r w:rsidR="003659D8">
        <w:rPr>
          <w:rFonts w:ascii="Arial" w:hAnsi="Arial" w:cs="Arial"/>
          <w:sz w:val="24"/>
          <w:szCs w:val="24"/>
        </w:rPr>
        <w:t xml:space="preserve"> and not duplicative. Further work is </w:t>
      </w:r>
      <w:proofErr w:type="gramStart"/>
      <w:r w:rsidR="003659D8">
        <w:rPr>
          <w:rFonts w:ascii="Arial" w:hAnsi="Arial" w:cs="Arial"/>
          <w:sz w:val="24"/>
          <w:szCs w:val="24"/>
        </w:rPr>
        <w:t>continuing</w:t>
      </w:r>
      <w:proofErr w:type="gramEnd"/>
      <w:r w:rsidR="003659D8">
        <w:rPr>
          <w:rFonts w:ascii="Arial" w:hAnsi="Arial" w:cs="Arial"/>
          <w:sz w:val="24"/>
          <w:szCs w:val="24"/>
        </w:rPr>
        <w:t xml:space="preserve"> and we expect a final proposal in summer 2024. </w:t>
      </w:r>
    </w:p>
    <w:p w14:paraId="48805678" w14:textId="77777777" w:rsidR="003659D8" w:rsidRDefault="003659D8" w:rsidP="003659D8">
      <w:pPr>
        <w:rPr>
          <w:rFonts w:ascii="Arial" w:hAnsi="Arial" w:cs="Arial"/>
          <w:sz w:val="24"/>
          <w:szCs w:val="24"/>
        </w:rPr>
      </w:pPr>
    </w:p>
    <w:p w14:paraId="7E8222B7" w14:textId="09DA7562" w:rsidR="003659D8" w:rsidRDefault="003659D8" w:rsidP="003659D8">
      <w:pPr>
        <w:rPr>
          <w:rFonts w:ascii="Arial" w:hAnsi="Arial" w:cs="Arial"/>
          <w:sz w:val="24"/>
          <w:szCs w:val="24"/>
        </w:rPr>
      </w:pPr>
      <w:r>
        <w:rPr>
          <w:rFonts w:ascii="Arial" w:hAnsi="Arial" w:cs="Arial"/>
          <w:sz w:val="24"/>
          <w:szCs w:val="24"/>
        </w:rPr>
        <w:t>The policy framework will underpin our updated school improvement guidance which we will publish for consultation in 2024 pending the outcome of the review into school improvement I announced in July.</w:t>
      </w:r>
    </w:p>
    <w:p w14:paraId="617AC09D" w14:textId="77777777" w:rsidR="003659D8" w:rsidRDefault="003659D8" w:rsidP="003659D8">
      <w:pPr>
        <w:rPr>
          <w:rFonts w:ascii="Arial" w:hAnsi="Arial" w:cs="Arial"/>
          <w:sz w:val="24"/>
          <w:szCs w:val="24"/>
        </w:rPr>
      </w:pPr>
    </w:p>
    <w:p w14:paraId="0ED12BC2" w14:textId="459FA830" w:rsidR="00AC32FF" w:rsidRPr="00AC32FF" w:rsidRDefault="00916011" w:rsidP="00825D6E">
      <w:pPr>
        <w:rPr>
          <w:rFonts w:ascii="Arial" w:hAnsi="Arial" w:cs="Arial"/>
          <w:sz w:val="24"/>
          <w:szCs w:val="24"/>
          <w:u w:val="single"/>
        </w:rPr>
      </w:pPr>
      <w:r>
        <w:rPr>
          <w:rFonts w:ascii="Arial" w:hAnsi="Arial" w:cs="Arial"/>
          <w:sz w:val="24"/>
          <w:szCs w:val="24"/>
          <w:u w:val="single"/>
        </w:rPr>
        <w:t xml:space="preserve">Estyn </w:t>
      </w:r>
    </w:p>
    <w:p w14:paraId="58DE9BE7" w14:textId="77777777" w:rsidR="007A437C" w:rsidRPr="00661498" w:rsidRDefault="007A437C" w:rsidP="007A437C">
      <w:pPr>
        <w:rPr>
          <w:rFonts w:ascii="Arial" w:hAnsi="Arial" w:cs="Arial"/>
          <w:sz w:val="24"/>
          <w:szCs w:val="24"/>
        </w:rPr>
      </w:pPr>
    </w:p>
    <w:p w14:paraId="2CD54FE9" w14:textId="549B5146" w:rsidR="00AC32FF" w:rsidRDefault="00AC32FF" w:rsidP="00AC32FF">
      <w:pPr>
        <w:shd w:val="clear" w:color="auto" w:fill="FFFFFF"/>
        <w:spacing w:after="300"/>
        <w:rPr>
          <w:rFonts w:ascii="Arial" w:hAnsi="Arial" w:cs="Arial"/>
          <w:color w:val="000000"/>
          <w:sz w:val="24"/>
          <w:szCs w:val="24"/>
        </w:rPr>
      </w:pPr>
      <w:r w:rsidRPr="00AC32FF">
        <w:rPr>
          <w:rFonts w:ascii="Arial" w:hAnsi="Arial" w:cs="Arial"/>
          <w:color w:val="000000"/>
          <w:sz w:val="24"/>
          <w:szCs w:val="24"/>
        </w:rPr>
        <w:t>In my Oral Statement to the Senedd on 16 May 2023</w:t>
      </w:r>
      <w:r>
        <w:rPr>
          <w:rFonts w:ascii="Arial" w:hAnsi="Arial" w:cs="Arial"/>
          <w:color w:val="000000"/>
          <w:sz w:val="24"/>
          <w:szCs w:val="24"/>
        </w:rPr>
        <w:t>,</w:t>
      </w:r>
      <w:r w:rsidRPr="00AC32FF">
        <w:rPr>
          <w:rFonts w:ascii="Arial" w:hAnsi="Arial" w:cs="Arial"/>
          <w:color w:val="000000"/>
          <w:sz w:val="24"/>
          <w:szCs w:val="24"/>
        </w:rPr>
        <w:t xml:space="preserve"> I referred to the need to end the practice of mock or mini-inspections and more generally discouraging schools </w:t>
      </w:r>
      <w:r w:rsidR="002A48F7">
        <w:rPr>
          <w:rFonts w:ascii="Arial" w:hAnsi="Arial" w:cs="Arial"/>
          <w:color w:val="000000"/>
          <w:sz w:val="24"/>
          <w:szCs w:val="24"/>
        </w:rPr>
        <w:t xml:space="preserve">and the consortia </w:t>
      </w:r>
      <w:r w:rsidRPr="00AC32FF">
        <w:rPr>
          <w:rFonts w:ascii="Arial" w:hAnsi="Arial" w:cs="Arial"/>
          <w:color w:val="000000"/>
          <w:sz w:val="24"/>
          <w:szCs w:val="24"/>
        </w:rPr>
        <w:t xml:space="preserve">from over- preparing for Estyn inspections. It is clear from recent discussions with Estyn’s Chief Inspector that the practice continues, and </w:t>
      </w:r>
      <w:r w:rsidR="005557B3">
        <w:rPr>
          <w:rFonts w:ascii="Arial" w:hAnsi="Arial" w:cs="Arial"/>
          <w:color w:val="000000"/>
          <w:sz w:val="24"/>
          <w:szCs w:val="24"/>
        </w:rPr>
        <w:t>it must end.</w:t>
      </w:r>
      <w:r w:rsidRPr="00AC32FF">
        <w:rPr>
          <w:rFonts w:ascii="Arial" w:hAnsi="Arial" w:cs="Arial"/>
          <w:color w:val="000000"/>
          <w:sz w:val="24"/>
          <w:szCs w:val="24"/>
        </w:rPr>
        <w:t xml:space="preserve"> The Chief Inspector and I believe strongly that mock or </w:t>
      </w:r>
      <w:proofErr w:type="gramStart"/>
      <w:r w:rsidRPr="00AC32FF">
        <w:rPr>
          <w:rFonts w:ascii="Arial" w:hAnsi="Arial" w:cs="Arial"/>
          <w:color w:val="000000"/>
          <w:sz w:val="24"/>
          <w:szCs w:val="24"/>
        </w:rPr>
        <w:t>mini inspections</w:t>
      </w:r>
      <w:proofErr w:type="gramEnd"/>
      <w:r w:rsidRPr="00AC32FF">
        <w:rPr>
          <w:rFonts w:ascii="Arial" w:hAnsi="Arial" w:cs="Arial"/>
          <w:color w:val="000000"/>
          <w:sz w:val="24"/>
          <w:szCs w:val="24"/>
        </w:rPr>
        <w:t xml:space="preserve"> is not a good use of practitioners’ or school improvement advisers’ time, does not develop professional practice or support headteacher and teacher wellbeing</w:t>
      </w:r>
      <w:r>
        <w:rPr>
          <w:rFonts w:ascii="Arial" w:hAnsi="Arial" w:cs="Arial"/>
          <w:color w:val="000000"/>
          <w:sz w:val="24"/>
          <w:szCs w:val="24"/>
        </w:rPr>
        <w:t>.</w:t>
      </w:r>
    </w:p>
    <w:p w14:paraId="27D3771F" w14:textId="26D1BA4D" w:rsidR="00DF5348" w:rsidRPr="00DF5348" w:rsidRDefault="00E147BF" w:rsidP="00DF5348">
      <w:pPr>
        <w:shd w:val="clear" w:color="auto" w:fill="FFFFFF"/>
        <w:spacing w:after="300"/>
        <w:rPr>
          <w:rFonts w:ascii="Arial" w:hAnsi="Arial" w:cs="Arial"/>
          <w:color w:val="1F1F1F"/>
          <w:sz w:val="24"/>
          <w:szCs w:val="24"/>
          <w:lang w:eastAsia="en-GB"/>
        </w:rPr>
      </w:pPr>
      <w:r w:rsidRPr="00E147BF">
        <w:rPr>
          <w:rFonts w:ascii="Arial" w:hAnsi="Arial" w:cs="Arial"/>
          <w:color w:val="1F1F1F"/>
          <w:sz w:val="24"/>
          <w:szCs w:val="24"/>
          <w:lang w:eastAsia="en-GB"/>
        </w:rPr>
        <w:t xml:space="preserve">Estyn has </w:t>
      </w:r>
      <w:r w:rsidR="004F44B6">
        <w:rPr>
          <w:rFonts w:ascii="Arial" w:hAnsi="Arial" w:cs="Arial"/>
          <w:color w:val="1F1F1F"/>
          <w:sz w:val="24"/>
          <w:szCs w:val="24"/>
          <w:lang w:eastAsia="en-GB"/>
        </w:rPr>
        <w:t xml:space="preserve">continued to work </w:t>
      </w:r>
      <w:r w:rsidRPr="00E147BF">
        <w:rPr>
          <w:rFonts w:ascii="Arial" w:hAnsi="Arial" w:cs="Arial"/>
          <w:color w:val="1F1F1F"/>
          <w:sz w:val="24"/>
          <w:szCs w:val="24"/>
          <w:lang w:eastAsia="en-GB"/>
        </w:rPr>
        <w:t>with the unions, local authorities</w:t>
      </w:r>
      <w:r w:rsidR="00DF5348">
        <w:rPr>
          <w:rFonts w:ascii="Arial" w:hAnsi="Arial" w:cs="Arial"/>
          <w:color w:val="1F1F1F"/>
          <w:sz w:val="24"/>
          <w:szCs w:val="24"/>
          <w:lang w:eastAsia="en-GB"/>
        </w:rPr>
        <w:t>,</w:t>
      </w:r>
      <w:r w:rsidRPr="00E147BF">
        <w:rPr>
          <w:rFonts w:ascii="Arial" w:hAnsi="Arial" w:cs="Arial"/>
          <w:color w:val="1F1F1F"/>
          <w:sz w:val="24"/>
          <w:szCs w:val="24"/>
          <w:lang w:eastAsia="en-GB"/>
        </w:rPr>
        <w:t xml:space="preserve"> regional </w:t>
      </w:r>
      <w:proofErr w:type="gramStart"/>
      <w:r w:rsidR="00DF5348">
        <w:rPr>
          <w:rFonts w:ascii="Arial" w:hAnsi="Arial" w:cs="Arial"/>
          <w:color w:val="1F1F1F"/>
          <w:sz w:val="24"/>
          <w:szCs w:val="24"/>
          <w:lang w:eastAsia="en-GB"/>
        </w:rPr>
        <w:t>c</w:t>
      </w:r>
      <w:r w:rsidRPr="00E147BF">
        <w:rPr>
          <w:rFonts w:ascii="Arial" w:hAnsi="Arial" w:cs="Arial"/>
          <w:color w:val="1F1F1F"/>
          <w:sz w:val="24"/>
          <w:szCs w:val="24"/>
          <w:lang w:eastAsia="en-GB"/>
        </w:rPr>
        <w:t>onsortia</w:t>
      </w:r>
      <w:proofErr w:type="gramEnd"/>
      <w:r w:rsidRPr="00E147BF">
        <w:rPr>
          <w:rFonts w:ascii="Arial" w:hAnsi="Arial" w:cs="Arial"/>
          <w:color w:val="1F1F1F"/>
          <w:sz w:val="24"/>
          <w:szCs w:val="24"/>
          <w:lang w:eastAsia="en-GB"/>
        </w:rPr>
        <w:t xml:space="preserve"> and </w:t>
      </w:r>
      <w:r w:rsidR="00DF5348">
        <w:rPr>
          <w:rFonts w:ascii="Arial" w:hAnsi="Arial" w:cs="Arial"/>
          <w:color w:val="1F1F1F"/>
          <w:sz w:val="24"/>
          <w:szCs w:val="24"/>
          <w:lang w:eastAsia="en-GB"/>
        </w:rPr>
        <w:t xml:space="preserve">school improvement partners to </w:t>
      </w:r>
      <w:r w:rsidR="00DF5348" w:rsidRPr="00AC32FF">
        <w:rPr>
          <w:rFonts w:ascii="Arial" w:hAnsi="Arial" w:cs="Arial"/>
          <w:color w:val="1F1F1F"/>
          <w:sz w:val="24"/>
          <w:szCs w:val="24"/>
          <w:lang w:eastAsia="en-GB"/>
        </w:rPr>
        <w:t xml:space="preserve">clarify and highlight their expectations in terms of pre-inspection preparation. These include streamlining the information provided by school improvement services and local authorities pre-inspection; and schools not preparing any documentation specifically for inspection, for example policy documents and lesson plans. Estyn is developing a media campaign to share these messages and to challenge the myths </w:t>
      </w:r>
      <w:r w:rsidR="00431524">
        <w:rPr>
          <w:rFonts w:ascii="Arial" w:hAnsi="Arial" w:cs="Arial"/>
          <w:color w:val="1F1F1F"/>
          <w:sz w:val="24"/>
          <w:szCs w:val="24"/>
          <w:lang w:eastAsia="en-GB"/>
        </w:rPr>
        <w:t xml:space="preserve">that </w:t>
      </w:r>
      <w:r w:rsidR="00C4306D">
        <w:rPr>
          <w:rFonts w:ascii="Arial" w:hAnsi="Arial" w:cs="Arial"/>
          <w:color w:val="1F1F1F"/>
          <w:sz w:val="24"/>
          <w:szCs w:val="24"/>
          <w:lang w:eastAsia="en-GB"/>
        </w:rPr>
        <w:t>often arise</w:t>
      </w:r>
      <w:r w:rsidR="00DF5348" w:rsidRPr="00AC32FF">
        <w:rPr>
          <w:rFonts w:ascii="Arial" w:hAnsi="Arial" w:cs="Arial"/>
          <w:color w:val="1F1F1F"/>
          <w:sz w:val="24"/>
          <w:szCs w:val="24"/>
          <w:lang w:eastAsia="en-GB"/>
        </w:rPr>
        <w:t xml:space="preserve"> about their</w:t>
      </w:r>
      <w:r w:rsidR="00DF5348" w:rsidRPr="00AC32FF">
        <w:rPr>
          <w:rFonts w:ascii="Arial" w:hAnsi="Arial" w:cs="Arial"/>
          <w:color w:val="000000"/>
          <w:sz w:val="24"/>
          <w:szCs w:val="24"/>
          <w:lang w:eastAsia="en-GB"/>
        </w:rPr>
        <w:t xml:space="preserve"> </w:t>
      </w:r>
      <w:r w:rsidR="00DF5348" w:rsidRPr="00AC32FF">
        <w:rPr>
          <w:rFonts w:ascii="Arial" w:hAnsi="Arial" w:cs="Arial"/>
          <w:color w:val="1F1F1F"/>
          <w:sz w:val="24"/>
          <w:szCs w:val="24"/>
          <w:lang w:eastAsia="en-GB"/>
        </w:rPr>
        <w:t xml:space="preserve">inspection work and </w:t>
      </w:r>
      <w:r w:rsidR="00DF5348" w:rsidRPr="00AC32FF">
        <w:rPr>
          <w:rFonts w:ascii="Arial" w:hAnsi="Arial" w:cs="Arial"/>
          <w:color w:val="000000"/>
          <w:sz w:val="24"/>
          <w:szCs w:val="24"/>
          <w:lang w:eastAsia="en-GB"/>
        </w:rPr>
        <w:t>expectations of providers</w:t>
      </w:r>
      <w:r w:rsidR="00DF5348" w:rsidRPr="00AC32FF">
        <w:rPr>
          <w:rFonts w:ascii="Arial" w:hAnsi="Arial" w:cs="Arial"/>
          <w:color w:val="FF0000"/>
          <w:sz w:val="24"/>
          <w:szCs w:val="24"/>
          <w:lang w:eastAsia="en-GB"/>
        </w:rPr>
        <w:t xml:space="preserve">. </w:t>
      </w:r>
    </w:p>
    <w:p w14:paraId="39013F54" w14:textId="278C2B3D" w:rsidR="00342E18" w:rsidRDefault="00342E18" w:rsidP="004F44B6">
      <w:pPr>
        <w:shd w:val="clear" w:color="auto" w:fill="FFFFFF"/>
        <w:spacing w:after="300"/>
        <w:rPr>
          <w:rFonts w:ascii="Arial" w:hAnsi="Arial" w:cs="Arial"/>
          <w:sz w:val="24"/>
          <w:szCs w:val="24"/>
        </w:rPr>
      </w:pPr>
      <w:r>
        <w:rPr>
          <w:rFonts w:ascii="Arial" w:hAnsi="Arial" w:cs="Arial"/>
          <w:color w:val="1F1F1F"/>
          <w:sz w:val="24"/>
          <w:szCs w:val="24"/>
          <w:lang w:eastAsia="en-GB"/>
        </w:rPr>
        <w:t xml:space="preserve">Estyn is also working with local authorities to develop a more efficient and effective approach to supporting schools in statutory category following inspection. This includes ensuring a close link between the school’s post-inspection action plan and the local authority’s statement of action. In the best practice, these plans combine into a single dynamic improvement plan </w:t>
      </w:r>
      <w:r>
        <w:rPr>
          <w:rFonts w:ascii="Arial" w:hAnsi="Arial" w:cs="Arial"/>
          <w:sz w:val="24"/>
          <w:szCs w:val="24"/>
        </w:rPr>
        <w:t>that clearly identifies the actions, responsibilities, timescales, and success criteria for each partner. Many schools and local authorities are adopting this approach successfully</w:t>
      </w:r>
      <w:r w:rsidR="00227105">
        <w:rPr>
          <w:rFonts w:ascii="Arial" w:hAnsi="Arial" w:cs="Arial"/>
          <w:sz w:val="24"/>
          <w:szCs w:val="24"/>
        </w:rPr>
        <w:t>.</w:t>
      </w:r>
    </w:p>
    <w:p w14:paraId="2D2A41A7" w14:textId="77777777" w:rsidR="00227105" w:rsidRPr="0027716E" w:rsidRDefault="00227105" w:rsidP="004F44B6">
      <w:pPr>
        <w:shd w:val="clear" w:color="auto" w:fill="FFFFFF"/>
        <w:spacing w:after="300"/>
        <w:rPr>
          <w:rFonts w:ascii="Arial" w:hAnsi="Arial" w:cs="Arial"/>
          <w:color w:val="1F1F1F"/>
          <w:sz w:val="24"/>
          <w:szCs w:val="24"/>
          <w:lang w:eastAsia="en-GB"/>
        </w:rPr>
      </w:pPr>
    </w:p>
    <w:p w14:paraId="3D2EFA25" w14:textId="7AD7B00C" w:rsidR="007A437C" w:rsidRPr="002539C7" w:rsidRDefault="007A437C" w:rsidP="007A437C">
      <w:pPr>
        <w:rPr>
          <w:rFonts w:ascii="Arial" w:hAnsi="Arial" w:cs="Arial"/>
          <w:sz w:val="24"/>
          <w:szCs w:val="24"/>
          <w:u w:val="single"/>
        </w:rPr>
      </w:pPr>
      <w:r w:rsidRPr="002539C7">
        <w:rPr>
          <w:rFonts w:ascii="Arial" w:hAnsi="Arial" w:cs="Arial"/>
          <w:sz w:val="24"/>
          <w:szCs w:val="24"/>
          <w:u w:val="single"/>
        </w:rPr>
        <w:lastRenderedPageBreak/>
        <w:t>Professional development</w:t>
      </w:r>
      <w:r w:rsidR="00A53FD8">
        <w:rPr>
          <w:rFonts w:ascii="Arial" w:hAnsi="Arial" w:cs="Arial"/>
          <w:sz w:val="24"/>
          <w:szCs w:val="24"/>
          <w:u w:val="single"/>
        </w:rPr>
        <w:t xml:space="preserve"> and review</w:t>
      </w:r>
      <w:r w:rsidR="005770B1" w:rsidRPr="002539C7">
        <w:rPr>
          <w:rFonts w:ascii="Arial" w:hAnsi="Arial" w:cs="Arial"/>
          <w:sz w:val="24"/>
          <w:szCs w:val="24"/>
          <w:u w:val="single"/>
        </w:rPr>
        <w:t xml:space="preserve"> </w:t>
      </w:r>
    </w:p>
    <w:p w14:paraId="4AE436AD" w14:textId="77777777" w:rsidR="007A437C" w:rsidRDefault="007A437C" w:rsidP="007A437C">
      <w:pPr>
        <w:rPr>
          <w:rFonts w:ascii="Arial" w:hAnsi="Arial" w:cs="Arial"/>
          <w:sz w:val="24"/>
          <w:szCs w:val="24"/>
        </w:rPr>
      </w:pPr>
    </w:p>
    <w:p w14:paraId="73634896" w14:textId="73E8CB77" w:rsidR="00402409" w:rsidRDefault="00DE2C0C" w:rsidP="00402409">
      <w:pPr>
        <w:rPr>
          <w:rFonts w:ascii="Arial" w:hAnsi="Arial" w:cs="Arial"/>
          <w:sz w:val="24"/>
          <w:szCs w:val="24"/>
        </w:rPr>
      </w:pPr>
      <w:r>
        <w:rPr>
          <w:rFonts w:ascii="Arial" w:hAnsi="Arial" w:cs="Arial"/>
          <w:sz w:val="24"/>
          <w:szCs w:val="24"/>
        </w:rPr>
        <w:t>We have worked with practitioners and education workforce unions to develop revised performance management guidance which will be published by the end of the year</w:t>
      </w:r>
      <w:r w:rsidR="00227105">
        <w:rPr>
          <w:rFonts w:ascii="Arial" w:hAnsi="Arial" w:cs="Arial"/>
          <w:sz w:val="24"/>
          <w:szCs w:val="24"/>
        </w:rPr>
        <w:t>.</w:t>
      </w:r>
      <w:r>
        <w:rPr>
          <w:rFonts w:ascii="Arial" w:hAnsi="Arial" w:cs="Arial"/>
          <w:sz w:val="24"/>
          <w:szCs w:val="24"/>
        </w:rPr>
        <w:t xml:space="preserve">  </w:t>
      </w:r>
      <w:r w:rsidR="00402409">
        <w:rPr>
          <w:rFonts w:ascii="Arial" w:hAnsi="Arial" w:cs="Arial"/>
          <w:sz w:val="24"/>
          <w:szCs w:val="24"/>
        </w:rPr>
        <w:t xml:space="preserve">Revised guidance will set out a flexible process in which </w:t>
      </w:r>
      <w:r w:rsidR="00402409" w:rsidRPr="003265EF">
        <w:rPr>
          <w:rFonts w:ascii="Arial" w:hAnsi="Arial" w:cs="Arial"/>
          <w:sz w:val="24"/>
          <w:szCs w:val="24"/>
        </w:rPr>
        <w:t xml:space="preserve">practitioners take responsibility for their own development and the school provides the time and space required through effective use of the professional learning grant. </w:t>
      </w:r>
      <w:r w:rsidR="00402409">
        <w:rPr>
          <w:rFonts w:ascii="Arial" w:hAnsi="Arial" w:cs="Arial"/>
          <w:sz w:val="24"/>
          <w:szCs w:val="24"/>
        </w:rPr>
        <w:t xml:space="preserve"> </w:t>
      </w:r>
    </w:p>
    <w:p w14:paraId="03C840E9" w14:textId="77777777" w:rsidR="00402409" w:rsidRDefault="00402409" w:rsidP="00DE2C0C">
      <w:pPr>
        <w:rPr>
          <w:rFonts w:ascii="Arial" w:hAnsi="Arial" w:cs="Arial"/>
          <w:sz w:val="24"/>
          <w:szCs w:val="24"/>
        </w:rPr>
      </w:pPr>
    </w:p>
    <w:p w14:paraId="0BA63F48" w14:textId="1336AC84" w:rsidR="00DE2C0C" w:rsidRDefault="00402409" w:rsidP="00DE2C0C">
      <w:pPr>
        <w:rPr>
          <w:rFonts w:ascii="Arial" w:hAnsi="Arial" w:cs="Arial"/>
          <w:color w:val="000000"/>
          <w:sz w:val="24"/>
          <w:szCs w:val="24"/>
        </w:rPr>
      </w:pPr>
      <w:r w:rsidRPr="003C5511">
        <w:rPr>
          <w:rFonts w:ascii="Arial" w:hAnsi="Arial" w:cs="Arial"/>
          <w:sz w:val="24"/>
          <w:szCs w:val="24"/>
        </w:rPr>
        <w:t xml:space="preserve">As set out in the National Professional Learning Entitlement, </w:t>
      </w:r>
      <w:r>
        <w:rPr>
          <w:rFonts w:ascii="Arial" w:hAnsi="Arial" w:cs="Arial"/>
          <w:sz w:val="24"/>
          <w:szCs w:val="24"/>
        </w:rPr>
        <w:t xml:space="preserve">I </w:t>
      </w:r>
      <w:r w:rsidRPr="003C5511">
        <w:rPr>
          <w:rFonts w:ascii="Arial" w:hAnsi="Arial" w:cs="Arial"/>
          <w:sz w:val="24"/>
          <w:szCs w:val="24"/>
        </w:rPr>
        <w:t>want to ensure that all practitioners in Wales have access to consistent and high-quality professional learning throughout their career. </w:t>
      </w:r>
      <w:r>
        <w:rPr>
          <w:rFonts w:ascii="Arial" w:hAnsi="Arial" w:cs="Arial"/>
          <w:color w:val="000000"/>
          <w:sz w:val="24"/>
          <w:szCs w:val="24"/>
        </w:rPr>
        <w:t xml:space="preserve">To deliver on this commitment in September, </w:t>
      </w:r>
      <w:r w:rsidR="00DE2C0C">
        <w:rPr>
          <w:rFonts w:ascii="Arial" w:hAnsi="Arial" w:cs="Arial"/>
          <w:color w:val="000000"/>
          <w:sz w:val="24"/>
          <w:szCs w:val="24"/>
        </w:rPr>
        <w:t xml:space="preserve">I announced </w:t>
      </w:r>
      <w:hyperlink r:id="rId8" w:history="1">
        <w:r w:rsidR="00DE2C0C" w:rsidRPr="00661498">
          <w:rPr>
            <w:rStyle w:val="Hyperlink"/>
            <w:rFonts w:ascii="Arial" w:hAnsi="Arial" w:cs="Arial"/>
            <w:color w:val="000000"/>
            <w:sz w:val="24"/>
            <w:szCs w:val="24"/>
            <w:u w:val="none"/>
          </w:rPr>
          <w:t>new arrangements to quality assure professional learning</w:t>
        </w:r>
      </w:hyperlink>
      <w:r w:rsidR="00DE2C0C">
        <w:rPr>
          <w:rFonts w:ascii="Arial" w:hAnsi="Arial" w:cs="Arial"/>
          <w:color w:val="000000"/>
          <w:sz w:val="24"/>
          <w:szCs w:val="24"/>
        </w:rPr>
        <w:t xml:space="preserve"> in Wales.  Following the successful appointment of Professor Ken Jones as independent expert chair for a new National Endorsement Panel, the process to recruit panel members is now well underway.  </w:t>
      </w:r>
      <w:r>
        <w:rPr>
          <w:rFonts w:ascii="Arial" w:hAnsi="Arial" w:cs="Arial"/>
          <w:color w:val="000000"/>
          <w:sz w:val="24"/>
          <w:szCs w:val="24"/>
        </w:rPr>
        <w:t xml:space="preserve">The panel </w:t>
      </w:r>
      <w:r w:rsidR="00DE2C0C">
        <w:rPr>
          <w:rFonts w:ascii="Arial" w:hAnsi="Arial" w:cs="Arial"/>
          <w:color w:val="000000"/>
          <w:sz w:val="24"/>
          <w:szCs w:val="24"/>
        </w:rPr>
        <w:t>will include a range of key stakeholders including the Education Workforce Council, the National Academy for Educational Leadership, education consortia and partnerships, Higher Education Institutions, as well as school leaders and practitioners.  The first panel meeting will be held this term.</w:t>
      </w:r>
    </w:p>
    <w:p w14:paraId="03D67564" w14:textId="77777777" w:rsidR="00DE2C0C" w:rsidRDefault="00DE2C0C" w:rsidP="00DE2C0C">
      <w:pPr>
        <w:rPr>
          <w:rFonts w:ascii="Arial" w:hAnsi="Arial" w:cs="Arial"/>
          <w:color w:val="000000"/>
          <w:sz w:val="24"/>
          <w:szCs w:val="24"/>
        </w:rPr>
      </w:pPr>
    </w:p>
    <w:p w14:paraId="556234B3" w14:textId="46005281" w:rsidR="00DE2C0C" w:rsidRDefault="00DE2C0C" w:rsidP="00DE2C0C">
      <w:pPr>
        <w:rPr>
          <w:rFonts w:ascii="Arial" w:hAnsi="Arial" w:cs="Arial"/>
          <w:color w:val="000000"/>
          <w:sz w:val="24"/>
          <w:szCs w:val="24"/>
        </w:rPr>
      </w:pPr>
      <w:r>
        <w:rPr>
          <w:rFonts w:ascii="Arial" w:hAnsi="Arial" w:cs="Arial"/>
          <w:color w:val="000000"/>
          <w:sz w:val="24"/>
          <w:szCs w:val="24"/>
          <w:shd w:val="clear" w:color="auto" w:fill="FFFFFF"/>
        </w:rPr>
        <w:t xml:space="preserve">To ensure development opportunities for educational practitioners are easily accessible, in September this year, </w:t>
      </w:r>
      <w:hyperlink r:id="rId9" w:history="1">
        <w:r w:rsidRPr="00CA505B">
          <w:rPr>
            <w:rStyle w:val="Hyperlink"/>
            <w:rFonts w:ascii="Arial" w:hAnsi="Arial" w:cs="Arial"/>
            <w:sz w:val="24"/>
            <w:szCs w:val="24"/>
            <w:shd w:val="clear" w:color="auto" w:fill="FFFFFF"/>
          </w:rPr>
          <w:t>a new professional learning area</w:t>
        </w:r>
      </w:hyperlink>
      <w:r>
        <w:rPr>
          <w:rFonts w:ascii="Arial" w:hAnsi="Arial" w:cs="Arial"/>
          <w:color w:val="000000"/>
          <w:sz w:val="24"/>
          <w:szCs w:val="24"/>
          <w:shd w:val="clear" w:color="auto" w:fill="FFFFFF"/>
        </w:rPr>
        <w:t xml:space="preserve"> launched on Hwb.  This provides a single point of access to high quality, professional learning resources. This approach has been developed by practitioners, for practitioners and is currently available in Beta format, with opportunities for further refinement </w:t>
      </w:r>
      <w:proofErr w:type="gramStart"/>
      <w:r>
        <w:rPr>
          <w:rFonts w:ascii="Arial" w:hAnsi="Arial" w:cs="Arial"/>
          <w:color w:val="000000"/>
          <w:sz w:val="24"/>
          <w:szCs w:val="24"/>
          <w:shd w:val="clear" w:color="auto" w:fill="FFFFFF"/>
        </w:rPr>
        <w:t>in light of</w:t>
      </w:r>
      <w:proofErr w:type="gramEnd"/>
      <w:r>
        <w:rPr>
          <w:rFonts w:ascii="Arial" w:hAnsi="Arial" w:cs="Arial"/>
          <w:color w:val="000000"/>
          <w:sz w:val="24"/>
          <w:szCs w:val="24"/>
          <w:shd w:val="clear" w:color="auto" w:fill="FFFFFF"/>
        </w:rPr>
        <w:t xml:space="preserve"> ongoing feedback from the wider system.</w:t>
      </w:r>
    </w:p>
    <w:p w14:paraId="77C9407F" w14:textId="77777777" w:rsidR="00A53FD8" w:rsidRDefault="00A53FD8" w:rsidP="007A437C">
      <w:pPr>
        <w:rPr>
          <w:rFonts w:ascii="Arial" w:hAnsi="Arial" w:cs="Arial"/>
          <w:sz w:val="24"/>
          <w:szCs w:val="24"/>
        </w:rPr>
      </w:pPr>
    </w:p>
    <w:p w14:paraId="6F27D654" w14:textId="6D15C8E7" w:rsidR="005770B1" w:rsidRPr="00560E07" w:rsidRDefault="005770B1" w:rsidP="007A437C">
      <w:pPr>
        <w:rPr>
          <w:rFonts w:ascii="Arial" w:hAnsi="Arial" w:cs="Arial"/>
          <w:sz w:val="24"/>
          <w:szCs w:val="24"/>
          <w:u w:val="single"/>
        </w:rPr>
      </w:pPr>
      <w:r w:rsidRPr="00560E07">
        <w:rPr>
          <w:rFonts w:ascii="Arial" w:hAnsi="Arial" w:cs="Arial"/>
          <w:sz w:val="24"/>
          <w:szCs w:val="24"/>
          <w:u w:val="single"/>
        </w:rPr>
        <w:t>Additional learning needs</w:t>
      </w:r>
    </w:p>
    <w:p w14:paraId="2DD9D2DB" w14:textId="2511C137" w:rsidR="005770B1" w:rsidRDefault="005770B1" w:rsidP="007A437C">
      <w:pPr>
        <w:rPr>
          <w:rFonts w:ascii="Arial" w:hAnsi="Arial" w:cs="Arial"/>
          <w:sz w:val="24"/>
          <w:szCs w:val="24"/>
        </w:rPr>
      </w:pPr>
    </w:p>
    <w:p w14:paraId="045C28CB" w14:textId="2413B57C" w:rsidR="00560E07" w:rsidRPr="00CA505B" w:rsidRDefault="00560E07" w:rsidP="00560E07">
      <w:pPr>
        <w:pStyle w:val="NormalWeb"/>
        <w:shd w:val="clear" w:color="auto" w:fill="FFFFFF"/>
        <w:spacing w:before="0" w:beforeAutospacing="0" w:after="300" w:afterAutospacing="0"/>
        <w:rPr>
          <w:rFonts w:ascii="Arial" w:hAnsi="Arial" w:cs="Arial"/>
          <w:color w:val="0360A6"/>
          <w:u w:val="single"/>
        </w:rPr>
      </w:pPr>
      <w:r>
        <w:rPr>
          <w:rFonts w:ascii="Arial" w:hAnsi="Arial" w:cs="Arial"/>
          <w:color w:val="1F1F1F"/>
        </w:rPr>
        <w:t xml:space="preserve">I continue to listen to workforce </w:t>
      </w:r>
      <w:r w:rsidR="005B080C">
        <w:rPr>
          <w:rFonts w:ascii="Arial" w:hAnsi="Arial" w:cs="Arial"/>
          <w:color w:val="1F1F1F"/>
        </w:rPr>
        <w:t xml:space="preserve">feedback on </w:t>
      </w:r>
      <w:r>
        <w:rPr>
          <w:rFonts w:ascii="Arial" w:hAnsi="Arial" w:cs="Arial"/>
          <w:color w:val="1F1F1F"/>
        </w:rPr>
        <w:t xml:space="preserve">pressure from the ALN reforms and </w:t>
      </w:r>
      <w:proofErr w:type="gramStart"/>
      <w:r>
        <w:rPr>
          <w:rFonts w:ascii="Arial" w:hAnsi="Arial" w:cs="Arial"/>
          <w:color w:val="1F1F1F"/>
        </w:rPr>
        <w:t>take action</w:t>
      </w:r>
      <w:proofErr w:type="gramEnd"/>
      <w:r>
        <w:rPr>
          <w:rFonts w:ascii="Arial" w:hAnsi="Arial" w:cs="Arial"/>
          <w:color w:val="1F1F1F"/>
        </w:rPr>
        <w:t xml:space="preserve">. I have already </w:t>
      </w:r>
      <w:hyperlink r:id="rId10" w:history="1">
        <w:r w:rsidRPr="00CA505B">
          <w:rPr>
            <w:rStyle w:val="Hyperlink"/>
            <w:rFonts w:ascii="Arial" w:hAnsi="Arial" w:cs="Arial"/>
          </w:rPr>
          <w:t>previously announc</w:t>
        </w:r>
        <w:r w:rsidR="005B080C" w:rsidRPr="00CA505B">
          <w:rPr>
            <w:rStyle w:val="Hyperlink"/>
            <w:rFonts w:ascii="Arial" w:hAnsi="Arial" w:cs="Arial"/>
          </w:rPr>
          <w:t>ed</w:t>
        </w:r>
        <w:r w:rsidRPr="00CA505B">
          <w:rPr>
            <w:rStyle w:val="Hyperlink"/>
            <w:rFonts w:ascii="Arial" w:hAnsi="Arial" w:cs="Arial"/>
          </w:rPr>
          <w:t xml:space="preserve"> additional funding for schools and an extension to the implementation of the ALN system from three years to four years</w:t>
        </w:r>
      </w:hyperlink>
      <w:r w:rsidRPr="00431524">
        <w:rPr>
          <w:rFonts w:ascii="Arial" w:hAnsi="Arial" w:cs="Arial"/>
          <w:color w:val="1F1F1F"/>
        </w:rPr>
        <w:t>.</w:t>
      </w:r>
      <w:r>
        <w:rPr>
          <w:rFonts w:ascii="Arial" w:hAnsi="Arial" w:cs="Arial"/>
          <w:color w:val="1F1F1F"/>
        </w:rPr>
        <w:t xml:space="preserve"> </w:t>
      </w:r>
    </w:p>
    <w:p w14:paraId="5E95B801" w14:textId="72FA2B8A" w:rsidR="00560E07" w:rsidRPr="00560E07" w:rsidRDefault="00560E07" w:rsidP="00560E07">
      <w:pPr>
        <w:pStyle w:val="NormalWeb"/>
        <w:shd w:val="clear" w:color="auto" w:fill="FFFFFF"/>
        <w:rPr>
          <w:rFonts w:ascii="Arial" w:hAnsi="Arial" w:cs="Arial"/>
        </w:rPr>
      </w:pPr>
      <w:r w:rsidRPr="00560E07">
        <w:rPr>
          <w:rFonts w:ascii="Arial" w:hAnsi="Arial" w:cs="Arial"/>
          <w:color w:val="1F1F1F"/>
        </w:rPr>
        <w:t xml:space="preserve">At my request, Estyn has undertaken the first of two thematic reviews, which was published </w:t>
      </w:r>
      <w:r w:rsidR="00962919">
        <w:rPr>
          <w:rFonts w:ascii="Arial" w:hAnsi="Arial" w:cs="Arial"/>
          <w:color w:val="1F1F1F"/>
        </w:rPr>
        <w:t xml:space="preserve">on </w:t>
      </w:r>
      <w:r w:rsidRPr="00560E07">
        <w:rPr>
          <w:rFonts w:ascii="Arial" w:hAnsi="Arial" w:cs="Arial"/>
          <w:color w:val="1F1F1F"/>
        </w:rPr>
        <w:t xml:space="preserve">29 September: </w:t>
      </w:r>
      <w:hyperlink r:id="rId11" w:history="1">
        <w:r w:rsidRPr="00560E07">
          <w:rPr>
            <w:rStyle w:val="Hyperlink"/>
            <w:rFonts w:ascii="Arial" w:hAnsi="Arial" w:cs="Arial"/>
          </w:rPr>
          <w:t>The new Additional Learning Needs system | Estyn (gov.wales).</w:t>
        </w:r>
      </w:hyperlink>
      <w:r w:rsidRPr="00560E07">
        <w:rPr>
          <w:rFonts w:ascii="Arial" w:hAnsi="Arial" w:cs="Arial"/>
          <w:color w:val="1F1F1F"/>
        </w:rPr>
        <w:t xml:space="preserve"> This report found that </w:t>
      </w:r>
      <w:proofErr w:type="spellStart"/>
      <w:r w:rsidRPr="00560E07">
        <w:rPr>
          <w:rFonts w:ascii="Arial" w:hAnsi="Arial" w:cs="Arial"/>
          <w:color w:val="000000"/>
        </w:rPr>
        <w:t>ALNCos</w:t>
      </w:r>
      <w:proofErr w:type="spellEnd"/>
      <w:r w:rsidRPr="00560E07">
        <w:rPr>
          <w:rFonts w:ascii="Arial" w:hAnsi="Arial" w:cs="Arial"/>
          <w:color w:val="000000"/>
        </w:rPr>
        <w:t xml:space="preserve"> that took part in this review were enthusiastic and committed. It also found that it is critically important that </w:t>
      </w:r>
      <w:proofErr w:type="spellStart"/>
      <w:r w:rsidRPr="00560E07">
        <w:rPr>
          <w:rFonts w:ascii="Arial" w:hAnsi="Arial" w:cs="Arial"/>
          <w:color w:val="000000"/>
        </w:rPr>
        <w:t>ALNCos</w:t>
      </w:r>
      <w:proofErr w:type="spellEnd"/>
      <w:r w:rsidRPr="00560E07">
        <w:rPr>
          <w:rFonts w:ascii="Arial" w:hAnsi="Arial" w:cs="Arial"/>
          <w:color w:val="000000"/>
        </w:rPr>
        <w:t xml:space="preserve"> were a strategic role within senior leadership teams to champion ALN across all aspects of the work of the school, including teaching, the curriculum and quality assurance. Estyn recognised the considerable change to their role, with an increased workload and increased responsibility. A key recommendation from </w:t>
      </w:r>
      <w:r w:rsidR="005B080C" w:rsidRPr="00560E07">
        <w:rPr>
          <w:rFonts w:ascii="Arial" w:hAnsi="Arial" w:cs="Arial"/>
          <w:color w:val="000000"/>
        </w:rPr>
        <w:t>Estyn’s</w:t>
      </w:r>
      <w:r w:rsidRPr="00560E07">
        <w:rPr>
          <w:rFonts w:ascii="Arial" w:hAnsi="Arial" w:cs="Arial"/>
          <w:color w:val="000000"/>
        </w:rPr>
        <w:t xml:space="preserve"> report was that schools should ensure that </w:t>
      </w:r>
      <w:proofErr w:type="spellStart"/>
      <w:r w:rsidRPr="00560E07">
        <w:rPr>
          <w:rFonts w:ascii="Arial" w:hAnsi="Arial" w:cs="Arial"/>
          <w:color w:val="000000"/>
        </w:rPr>
        <w:t>ALNCos</w:t>
      </w:r>
      <w:proofErr w:type="spellEnd"/>
      <w:r w:rsidRPr="00560E07">
        <w:rPr>
          <w:rFonts w:ascii="Arial" w:hAnsi="Arial" w:cs="Arial"/>
          <w:color w:val="000000"/>
        </w:rPr>
        <w:t xml:space="preserve"> have sufficient time and resource to carry out their duties.</w:t>
      </w:r>
    </w:p>
    <w:p w14:paraId="30C0EA69" w14:textId="20FF47D5" w:rsidR="00560E07" w:rsidRPr="00560E07" w:rsidRDefault="00560E07" w:rsidP="00560E07">
      <w:pPr>
        <w:pStyle w:val="NormalWeb"/>
        <w:shd w:val="clear" w:color="auto" w:fill="FFFFFF"/>
        <w:rPr>
          <w:rFonts w:ascii="Arial" w:hAnsi="Arial" w:cs="Arial"/>
          <w:color w:val="1F1F1F"/>
        </w:rPr>
      </w:pPr>
      <w:r w:rsidRPr="00560E07">
        <w:rPr>
          <w:rFonts w:ascii="Arial" w:hAnsi="Arial" w:cs="Arial"/>
          <w:color w:val="1F1F1F"/>
        </w:rPr>
        <w:t xml:space="preserve">In response to </w:t>
      </w:r>
      <w:r w:rsidR="005B080C" w:rsidRPr="00560E07">
        <w:rPr>
          <w:rFonts w:ascii="Arial" w:hAnsi="Arial" w:cs="Arial"/>
          <w:color w:val="1F1F1F"/>
        </w:rPr>
        <w:t>Estyn’s</w:t>
      </w:r>
      <w:r w:rsidRPr="00560E07">
        <w:rPr>
          <w:rFonts w:ascii="Arial" w:hAnsi="Arial" w:cs="Arial"/>
          <w:color w:val="1F1F1F"/>
        </w:rPr>
        <w:t xml:space="preserve"> </w:t>
      </w:r>
      <w:proofErr w:type="gramStart"/>
      <w:r w:rsidRPr="00560E07">
        <w:rPr>
          <w:rFonts w:ascii="Arial" w:hAnsi="Arial" w:cs="Arial"/>
          <w:color w:val="1F1F1F"/>
        </w:rPr>
        <w:t>report</w:t>
      </w:r>
      <w:proofErr w:type="gramEnd"/>
      <w:r w:rsidRPr="00560E07">
        <w:rPr>
          <w:rFonts w:ascii="Arial" w:hAnsi="Arial" w:cs="Arial"/>
          <w:color w:val="1F1F1F"/>
        </w:rPr>
        <w:t xml:space="preserve"> </w:t>
      </w:r>
      <w:r w:rsidRPr="00560E07">
        <w:rPr>
          <w:rFonts w:ascii="Arial" w:hAnsi="Arial" w:cs="Arial"/>
          <w:color w:val="000000"/>
        </w:rPr>
        <w:t xml:space="preserve">I wrote to all Directors of Education to ask that they review the report and carefully consider and take forward the recommendations. My officials also </w:t>
      </w:r>
      <w:r w:rsidRPr="00560E07">
        <w:rPr>
          <w:rFonts w:ascii="Arial" w:hAnsi="Arial" w:cs="Arial"/>
          <w:color w:val="1F1F1F"/>
        </w:rPr>
        <w:t xml:space="preserve">held a workshop with all 22 local authorities to highlight the recommendations from Estyn and continue to engage with delivery partners to reiterate the importance of ensuring that </w:t>
      </w:r>
      <w:proofErr w:type="spellStart"/>
      <w:r w:rsidRPr="00560E07">
        <w:rPr>
          <w:rFonts w:ascii="Arial" w:hAnsi="Arial" w:cs="Arial"/>
          <w:color w:val="1F1F1F"/>
        </w:rPr>
        <w:t>ALNCo’s</w:t>
      </w:r>
      <w:proofErr w:type="spellEnd"/>
      <w:r w:rsidRPr="00560E07">
        <w:rPr>
          <w:rFonts w:ascii="Arial" w:hAnsi="Arial" w:cs="Arial"/>
          <w:color w:val="1F1F1F"/>
        </w:rPr>
        <w:t xml:space="preserve"> have the time to deliver upon their role. </w:t>
      </w:r>
    </w:p>
    <w:p w14:paraId="73ED9522" w14:textId="77777777" w:rsidR="00560E07" w:rsidRPr="00560E07" w:rsidRDefault="00560E07" w:rsidP="00560E07">
      <w:pPr>
        <w:pStyle w:val="NormalWeb"/>
        <w:shd w:val="clear" w:color="auto" w:fill="FFFFFF"/>
        <w:spacing w:before="0" w:beforeAutospacing="0" w:after="300" w:afterAutospacing="0"/>
        <w:rPr>
          <w:rFonts w:ascii="Arial" w:hAnsi="Arial" w:cs="Arial"/>
          <w:color w:val="1F1F1F"/>
        </w:rPr>
      </w:pPr>
      <w:r w:rsidRPr="00560E07">
        <w:rPr>
          <w:rFonts w:ascii="Arial" w:hAnsi="Arial" w:cs="Arial"/>
          <w:color w:val="1F1F1F"/>
        </w:rPr>
        <w:lastRenderedPageBreak/>
        <w:t xml:space="preserve">The </w:t>
      </w:r>
      <w:proofErr w:type="spellStart"/>
      <w:r w:rsidRPr="00560E07">
        <w:rPr>
          <w:rFonts w:ascii="Arial" w:hAnsi="Arial" w:cs="Arial"/>
          <w:color w:val="1F1F1F"/>
        </w:rPr>
        <w:t>ALNCo</w:t>
      </w:r>
      <w:proofErr w:type="spellEnd"/>
      <w:r w:rsidRPr="00560E07">
        <w:rPr>
          <w:rFonts w:ascii="Arial" w:hAnsi="Arial" w:cs="Arial"/>
          <w:color w:val="1F1F1F"/>
        </w:rPr>
        <w:t xml:space="preserve"> task and finish group continues to meet and is currently drafting their report to review and provide recommendations on </w:t>
      </w:r>
      <w:proofErr w:type="spellStart"/>
      <w:r w:rsidRPr="00560E07">
        <w:rPr>
          <w:rFonts w:ascii="Arial" w:hAnsi="Arial" w:cs="Arial"/>
          <w:color w:val="1F1F1F"/>
        </w:rPr>
        <w:t>ALNCo</w:t>
      </w:r>
      <w:proofErr w:type="spellEnd"/>
      <w:r w:rsidRPr="00560E07">
        <w:rPr>
          <w:rFonts w:ascii="Arial" w:hAnsi="Arial" w:cs="Arial"/>
          <w:color w:val="1F1F1F"/>
        </w:rPr>
        <w:t xml:space="preserve"> pay and non-contact time. This will be finalised by December 2023.</w:t>
      </w:r>
    </w:p>
    <w:p w14:paraId="1789F843" w14:textId="3A4C18F5" w:rsidR="00560E07" w:rsidRDefault="009D4724" w:rsidP="00560E07">
      <w:pPr>
        <w:rPr>
          <w:rFonts w:ascii="Arial" w:hAnsi="Arial" w:cs="Arial"/>
          <w:color w:val="1F1F1F"/>
          <w:sz w:val="24"/>
          <w:szCs w:val="24"/>
        </w:rPr>
      </w:pPr>
      <w:r>
        <w:rPr>
          <w:rFonts w:ascii="Arial" w:hAnsi="Arial" w:cs="Arial"/>
          <w:color w:val="1F1F1F"/>
          <w:sz w:val="24"/>
          <w:szCs w:val="24"/>
        </w:rPr>
        <w:t xml:space="preserve">I intend to </w:t>
      </w:r>
      <w:r w:rsidR="00E147BF">
        <w:rPr>
          <w:rFonts w:ascii="Arial" w:hAnsi="Arial" w:cs="Arial"/>
          <w:color w:val="1F1F1F"/>
          <w:sz w:val="24"/>
          <w:szCs w:val="24"/>
        </w:rPr>
        <w:t xml:space="preserve">say more about ALN implementation and next steps later in November. </w:t>
      </w:r>
    </w:p>
    <w:p w14:paraId="65AC6263" w14:textId="77777777" w:rsidR="00327502" w:rsidRDefault="00327502" w:rsidP="00560E07">
      <w:pPr>
        <w:rPr>
          <w:rFonts w:ascii="Arial" w:hAnsi="Arial" w:cs="Arial"/>
          <w:color w:val="1F1F1F"/>
          <w:sz w:val="24"/>
          <w:szCs w:val="24"/>
        </w:rPr>
      </w:pPr>
    </w:p>
    <w:p w14:paraId="2C4B1088" w14:textId="77777777" w:rsidR="00327502" w:rsidRPr="00D20590" w:rsidRDefault="00327502" w:rsidP="00327502">
      <w:pPr>
        <w:rPr>
          <w:rFonts w:ascii="Arial" w:hAnsi="Arial" w:cs="Arial"/>
          <w:sz w:val="24"/>
          <w:szCs w:val="24"/>
          <w:u w:val="single"/>
        </w:rPr>
      </w:pPr>
      <w:r w:rsidRPr="00D20590">
        <w:rPr>
          <w:rFonts w:ascii="Arial" w:hAnsi="Arial" w:cs="Arial"/>
          <w:sz w:val="24"/>
          <w:szCs w:val="24"/>
          <w:u w:val="single"/>
        </w:rPr>
        <w:t>Strategic Group</w:t>
      </w:r>
    </w:p>
    <w:p w14:paraId="56C5FE48" w14:textId="77777777" w:rsidR="00327502" w:rsidRDefault="00327502" w:rsidP="00327502">
      <w:pPr>
        <w:rPr>
          <w:rFonts w:ascii="Arial" w:hAnsi="Arial" w:cs="Arial"/>
          <w:sz w:val="24"/>
          <w:szCs w:val="24"/>
        </w:rPr>
      </w:pPr>
    </w:p>
    <w:p w14:paraId="04B8F7F0" w14:textId="52F5378A" w:rsidR="00327502" w:rsidRDefault="00327502" w:rsidP="00327502">
      <w:pPr>
        <w:rPr>
          <w:rFonts w:ascii="Arial" w:hAnsi="Arial" w:cs="Arial"/>
          <w:sz w:val="24"/>
          <w:szCs w:val="24"/>
        </w:rPr>
      </w:pPr>
      <w:r>
        <w:rPr>
          <w:rFonts w:ascii="Arial" w:hAnsi="Arial" w:cs="Arial"/>
          <w:sz w:val="24"/>
          <w:szCs w:val="24"/>
        </w:rPr>
        <w:t xml:space="preserve">We have begun to restructure and refocus </w:t>
      </w:r>
      <w:r w:rsidR="00C4306D">
        <w:rPr>
          <w:rFonts w:ascii="Arial" w:hAnsi="Arial" w:cs="Arial"/>
          <w:sz w:val="24"/>
          <w:szCs w:val="24"/>
        </w:rPr>
        <w:t>our current engagement arrangements around</w:t>
      </w:r>
      <w:r>
        <w:rPr>
          <w:rFonts w:ascii="Arial" w:hAnsi="Arial" w:cs="Arial"/>
          <w:sz w:val="24"/>
          <w:szCs w:val="24"/>
        </w:rPr>
        <w:t xml:space="preserve"> a new Strategic Group.  </w:t>
      </w:r>
      <w:r w:rsidR="00AB5B9F">
        <w:rPr>
          <w:rFonts w:ascii="Arial" w:hAnsi="Arial" w:cs="Arial"/>
          <w:sz w:val="24"/>
          <w:szCs w:val="24"/>
        </w:rPr>
        <w:t xml:space="preserve">This Group will oversee all issues relating to reducing workload and bureaucracy to ensure a consistent and achievable approach.  </w:t>
      </w:r>
      <w:r>
        <w:rPr>
          <w:rFonts w:ascii="Arial" w:hAnsi="Arial" w:cs="Arial"/>
          <w:sz w:val="24"/>
          <w:szCs w:val="24"/>
        </w:rPr>
        <w:t>The Group remit, appointment of an independent Chair and agreed membership will be in place by the end of December 2023, with the first meeting taking place no later than early February 2024.</w:t>
      </w:r>
      <w:r w:rsidR="00AB5B9F">
        <w:rPr>
          <w:rFonts w:ascii="Arial" w:hAnsi="Arial" w:cs="Arial"/>
          <w:sz w:val="24"/>
          <w:szCs w:val="24"/>
        </w:rPr>
        <w:t xml:space="preserve">  </w:t>
      </w:r>
      <w:r>
        <w:rPr>
          <w:rFonts w:ascii="Arial" w:hAnsi="Arial" w:cs="Arial"/>
          <w:sz w:val="24"/>
          <w:szCs w:val="24"/>
        </w:rPr>
        <w:t xml:space="preserve">  </w:t>
      </w:r>
    </w:p>
    <w:p w14:paraId="470C5541" w14:textId="77777777" w:rsidR="00327502" w:rsidRDefault="00327502" w:rsidP="00327502">
      <w:pPr>
        <w:rPr>
          <w:rFonts w:ascii="Arial" w:hAnsi="Arial" w:cs="Arial"/>
          <w:sz w:val="24"/>
          <w:szCs w:val="24"/>
        </w:rPr>
      </w:pPr>
    </w:p>
    <w:p w14:paraId="3F2F78C1" w14:textId="105C4810" w:rsidR="00327502" w:rsidRDefault="00327502" w:rsidP="00327502">
      <w:pPr>
        <w:rPr>
          <w:rFonts w:ascii="Arial" w:hAnsi="Arial" w:cs="Arial"/>
          <w:sz w:val="24"/>
          <w:szCs w:val="24"/>
        </w:rPr>
      </w:pPr>
      <w:r>
        <w:rPr>
          <w:rFonts w:ascii="Arial" w:hAnsi="Arial" w:cs="Arial"/>
          <w:sz w:val="24"/>
          <w:szCs w:val="24"/>
        </w:rPr>
        <w:t xml:space="preserve">Underneath this group will </w:t>
      </w:r>
      <w:r w:rsidR="004B633B">
        <w:rPr>
          <w:rFonts w:ascii="Arial" w:hAnsi="Arial" w:cs="Arial"/>
          <w:sz w:val="24"/>
          <w:szCs w:val="24"/>
        </w:rPr>
        <w:t>be a</w:t>
      </w:r>
      <w:r w:rsidR="0094223A">
        <w:rPr>
          <w:rFonts w:ascii="Arial" w:hAnsi="Arial" w:cs="Arial"/>
          <w:sz w:val="24"/>
          <w:szCs w:val="24"/>
        </w:rPr>
        <w:t xml:space="preserve"> small number of </w:t>
      </w:r>
      <w:r>
        <w:rPr>
          <w:rFonts w:ascii="Arial" w:hAnsi="Arial" w:cs="Arial"/>
          <w:sz w:val="24"/>
          <w:szCs w:val="24"/>
        </w:rPr>
        <w:t>new working groups focussing on the key priority areas of workload in relation to Finance and Resources</w:t>
      </w:r>
      <w:r w:rsidR="0094223A">
        <w:rPr>
          <w:rFonts w:ascii="Arial" w:hAnsi="Arial" w:cs="Arial"/>
          <w:sz w:val="24"/>
          <w:szCs w:val="24"/>
        </w:rPr>
        <w:t xml:space="preserve">; </w:t>
      </w:r>
      <w:r>
        <w:rPr>
          <w:rFonts w:ascii="Arial" w:hAnsi="Arial" w:cs="Arial"/>
          <w:sz w:val="24"/>
          <w:szCs w:val="24"/>
        </w:rPr>
        <w:t>Reporting</w:t>
      </w:r>
      <w:r w:rsidR="0094223A">
        <w:rPr>
          <w:rFonts w:ascii="Arial" w:hAnsi="Arial" w:cs="Arial"/>
          <w:sz w:val="24"/>
          <w:szCs w:val="24"/>
        </w:rPr>
        <w:t>;</w:t>
      </w:r>
      <w:r>
        <w:rPr>
          <w:rFonts w:ascii="Arial" w:hAnsi="Arial" w:cs="Arial"/>
          <w:sz w:val="24"/>
          <w:szCs w:val="24"/>
        </w:rPr>
        <w:t xml:space="preserve"> Engagement</w:t>
      </w:r>
      <w:r w:rsidR="0094223A">
        <w:rPr>
          <w:rFonts w:ascii="Arial" w:hAnsi="Arial" w:cs="Arial"/>
          <w:sz w:val="24"/>
          <w:szCs w:val="24"/>
        </w:rPr>
        <w:t>;</w:t>
      </w:r>
      <w:r>
        <w:rPr>
          <w:rFonts w:ascii="Arial" w:hAnsi="Arial" w:cs="Arial"/>
          <w:sz w:val="24"/>
          <w:szCs w:val="24"/>
        </w:rPr>
        <w:t xml:space="preserve"> and Policy Development and Implementation.  There will also be a short-term group focussing on Learning Support Workers which will update learning support worker representatives on the agreements and discussions which have taken place since April 2023.  We will establish remits and membership and </w:t>
      </w:r>
      <w:proofErr w:type="gramStart"/>
      <w:r>
        <w:rPr>
          <w:rFonts w:ascii="Arial" w:hAnsi="Arial" w:cs="Arial"/>
          <w:sz w:val="24"/>
          <w:szCs w:val="24"/>
        </w:rPr>
        <w:t>all of</w:t>
      </w:r>
      <w:proofErr w:type="gramEnd"/>
      <w:r>
        <w:rPr>
          <w:rFonts w:ascii="Arial" w:hAnsi="Arial" w:cs="Arial"/>
          <w:sz w:val="24"/>
          <w:szCs w:val="24"/>
        </w:rPr>
        <w:t xml:space="preserve"> these working groups will have held their first meeting by the end of January 2024.  </w:t>
      </w:r>
    </w:p>
    <w:p w14:paraId="35AA6A7E" w14:textId="77777777" w:rsidR="00327502" w:rsidRPr="00560E07" w:rsidRDefault="00327502" w:rsidP="00560E07">
      <w:pPr>
        <w:rPr>
          <w:rFonts w:ascii="Arial" w:hAnsi="Arial" w:cs="Arial"/>
          <w:sz w:val="24"/>
          <w:szCs w:val="24"/>
        </w:rPr>
      </w:pPr>
    </w:p>
    <w:p w14:paraId="080A3549" w14:textId="77777777" w:rsidR="00CB3CFB" w:rsidRPr="00162B64" w:rsidRDefault="00CB3CFB" w:rsidP="007A437C">
      <w:pPr>
        <w:rPr>
          <w:rFonts w:ascii="Arial" w:hAnsi="Arial" w:cs="Arial"/>
          <w:i/>
          <w:iCs/>
          <w:sz w:val="24"/>
          <w:szCs w:val="24"/>
        </w:rPr>
      </w:pPr>
    </w:p>
    <w:p w14:paraId="2172BC23" w14:textId="77777777" w:rsidR="0035653B" w:rsidRPr="0011545A" w:rsidRDefault="0035653B" w:rsidP="0035653B">
      <w:pPr>
        <w:rPr>
          <w:rFonts w:ascii="Arial" w:hAnsi="Arial" w:cs="Arial"/>
          <w:sz w:val="24"/>
          <w:szCs w:val="24"/>
          <w:u w:val="single"/>
        </w:rPr>
      </w:pPr>
      <w:r w:rsidRPr="0011545A">
        <w:rPr>
          <w:rFonts w:ascii="Arial" w:hAnsi="Arial" w:cs="Arial"/>
          <w:sz w:val="24"/>
          <w:szCs w:val="24"/>
          <w:u w:val="single"/>
        </w:rPr>
        <w:t>School funding</w:t>
      </w:r>
    </w:p>
    <w:p w14:paraId="49A84AA1" w14:textId="77777777" w:rsidR="0035653B" w:rsidRDefault="0035653B" w:rsidP="0035653B">
      <w:pPr>
        <w:rPr>
          <w:rFonts w:ascii="Arial" w:hAnsi="Arial" w:cs="Arial"/>
          <w:sz w:val="24"/>
          <w:szCs w:val="24"/>
        </w:rPr>
      </w:pPr>
    </w:p>
    <w:p w14:paraId="232E7D55" w14:textId="05A4B3BA" w:rsidR="0011545A" w:rsidRPr="0011545A" w:rsidRDefault="0011545A" w:rsidP="0011545A">
      <w:pPr>
        <w:pStyle w:val="NormalWeb"/>
        <w:spacing w:before="0" w:beforeAutospacing="0" w:after="0" w:afterAutospacing="0"/>
        <w:rPr>
          <w:rFonts w:ascii="Calibri" w:hAnsi="Calibri"/>
          <w:sz w:val="22"/>
        </w:rPr>
      </w:pPr>
      <w:r w:rsidRPr="0011545A">
        <w:rPr>
          <w:rFonts w:ascii="Arial" w:hAnsi="Arial" w:cs="Arial"/>
        </w:rPr>
        <w:t>We have already commenced streamlining the monitoring and evaluation of our grants and this can be seen in this year’s grant awards. We are</w:t>
      </w:r>
      <w:r w:rsidR="00327502">
        <w:rPr>
          <w:rFonts w:ascii="Arial" w:hAnsi="Arial" w:cs="Arial"/>
        </w:rPr>
        <w:t xml:space="preserve"> considering</w:t>
      </w:r>
      <w:r w:rsidRPr="0011545A">
        <w:rPr>
          <w:rFonts w:ascii="Arial" w:hAnsi="Arial" w:cs="Arial"/>
        </w:rPr>
        <w:t xml:space="preserve"> taking further action ahead of the 2024-25 financial year and are currently working through our grants alongside the draft budget preparation with the aim of reducing the burden on our local authorities and schools, as well as providing them with more flexibility going forward. This will, in turn, ensure our grant processes are less complex and more transparent, supporting our trusted local authority partners in delivering the best possible outcomes with the resources available to them, and cutting out unnecessary bureaucracy.</w:t>
      </w:r>
    </w:p>
    <w:p w14:paraId="498AE44B" w14:textId="77777777" w:rsidR="0011545A" w:rsidRPr="0011545A" w:rsidRDefault="0011545A" w:rsidP="0011545A">
      <w:pPr>
        <w:pStyle w:val="NormalWeb"/>
        <w:spacing w:before="0" w:beforeAutospacing="0" w:after="0" w:afterAutospacing="0"/>
      </w:pPr>
      <w:r w:rsidRPr="0011545A">
        <w:rPr>
          <w:rFonts w:ascii="Arial" w:hAnsi="Arial" w:cs="Arial"/>
        </w:rPr>
        <w:t> </w:t>
      </w:r>
    </w:p>
    <w:p w14:paraId="7064F6D9" w14:textId="77777777" w:rsidR="0011545A" w:rsidRPr="00CA505B" w:rsidRDefault="0011545A" w:rsidP="0011545A">
      <w:pPr>
        <w:pStyle w:val="NormalWeb"/>
        <w:spacing w:before="0" w:beforeAutospacing="0" w:after="0" w:afterAutospacing="0"/>
        <w:rPr>
          <w:rFonts w:ascii="Arial" w:hAnsi="Arial" w:cs="Arial"/>
        </w:rPr>
      </w:pPr>
      <w:r w:rsidRPr="0011545A">
        <w:rPr>
          <w:rFonts w:ascii="Arial" w:hAnsi="Arial" w:cs="Arial"/>
        </w:rPr>
        <w:t xml:space="preserve">We are also currently working through the recommendations made within the School Funding Review. This includes a piece of work reviewing local authority school funding formulas which we aim to complete by the end of the current financial year. This, along with other work we are undertaking, will help inform changes to the School Funding Regulations. We know school funding in Wales is complex, as highlighted in the School Funding Review, and that much work is needed to make improvements and develop our funding system to be </w:t>
      </w:r>
      <w:r w:rsidRPr="00CA505B">
        <w:rPr>
          <w:rFonts w:ascii="Arial" w:hAnsi="Arial" w:cs="Arial"/>
        </w:rPr>
        <w:t>more transparent, fairer, and one that puts the outcomes of learners at its centre.</w:t>
      </w:r>
    </w:p>
    <w:p w14:paraId="554C65F8" w14:textId="77777777" w:rsidR="00CA505B" w:rsidRPr="00CA505B" w:rsidRDefault="00CA505B" w:rsidP="00CA505B">
      <w:pPr>
        <w:rPr>
          <w:rFonts w:ascii="Arial" w:hAnsi="Arial" w:cs="Arial"/>
          <w:sz w:val="24"/>
          <w:szCs w:val="24"/>
        </w:rPr>
      </w:pPr>
    </w:p>
    <w:p w14:paraId="07F6FD82" w14:textId="7DD7A7C7" w:rsidR="00227105" w:rsidRPr="00CA505B" w:rsidRDefault="00227105" w:rsidP="00CA505B">
      <w:pPr>
        <w:rPr>
          <w:rFonts w:ascii="Arial" w:hAnsi="Arial" w:cs="Arial"/>
          <w:sz w:val="24"/>
          <w:szCs w:val="24"/>
          <w:u w:val="single"/>
        </w:rPr>
      </w:pPr>
      <w:r w:rsidRPr="00CA505B">
        <w:rPr>
          <w:rFonts w:ascii="Arial" w:hAnsi="Arial" w:cs="Arial"/>
          <w:sz w:val="24"/>
          <w:szCs w:val="24"/>
          <w:u w:val="single"/>
        </w:rPr>
        <w:t>School improvement: the role and responsibilities of education partners</w:t>
      </w:r>
    </w:p>
    <w:p w14:paraId="03E410BD" w14:textId="77777777" w:rsidR="00CA505B" w:rsidRPr="00CA505B" w:rsidRDefault="00CA505B" w:rsidP="00CA505B">
      <w:pPr>
        <w:rPr>
          <w:rFonts w:ascii="Arial" w:hAnsi="Arial" w:cs="Arial"/>
          <w:sz w:val="24"/>
          <w:szCs w:val="24"/>
        </w:rPr>
      </w:pPr>
    </w:p>
    <w:p w14:paraId="4696913A" w14:textId="6C2FE153" w:rsidR="00AC32FF" w:rsidRPr="00CA505B" w:rsidRDefault="00AC32FF" w:rsidP="00CA505B">
      <w:pPr>
        <w:rPr>
          <w:rFonts w:ascii="Arial" w:hAnsi="Arial" w:cs="Arial"/>
          <w:sz w:val="24"/>
          <w:szCs w:val="24"/>
          <w:shd w:val="clear" w:color="auto" w:fill="FFFFFF"/>
        </w:rPr>
      </w:pPr>
      <w:r w:rsidRPr="00CA505B">
        <w:rPr>
          <w:rFonts w:ascii="Arial" w:hAnsi="Arial" w:cs="Arial"/>
          <w:sz w:val="24"/>
          <w:szCs w:val="24"/>
        </w:rPr>
        <w:t>On 12 July 2023 I announced a </w:t>
      </w:r>
      <w:hyperlink r:id="rId12" w:history="1">
        <w:r w:rsidRPr="00CA505B">
          <w:rPr>
            <w:rStyle w:val="Hyperlink"/>
            <w:rFonts w:ascii="Arial" w:hAnsi="Arial" w:cs="Arial"/>
            <w:sz w:val="24"/>
            <w:szCs w:val="24"/>
          </w:rPr>
          <w:t>review into the role and responsibilities of education partners</w:t>
        </w:r>
      </w:hyperlink>
      <w:r w:rsidRPr="00CA505B">
        <w:rPr>
          <w:rFonts w:ascii="Arial" w:hAnsi="Arial" w:cs="Arial"/>
          <w:sz w:val="24"/>
          <w:szCs w:val="24"/>
        </w:rPr>
        <w:t xml:space="preserve">.  This will provide the means to consider in a collective, timely and transparent way </w:t>
      </w:r>
      <w:r w:rsidRPr="00CA505B">
        <w:rPr>
          <w:rFonts w:ascii="Arial" w:hAnsi="Arial" w:cs="Arial"/>
          <w:sz w:val="24"/>
          <w:szCs w:val="24"/>
        </w:rPr>
        <w:lastRenderedPageBreak/>
        <w:t xml:space="preserve">what the system needs as we look to the future and provide an opportunity to support the creation of space for positive, supportive, purpose-driven collaboration through reducing unnecessary bureaucracy. Over recent months I know that the review team, led by Professor Dylan E Jones, has been engaging directly with the education sector with the first phase focussed on hearing from as wide a range of schools as possible. </w:t>
      </w:r>
      <w:r w:rsidR="002A5B51" w:rsidRPr="00CA505B">
        <w:rPr>
          <w:rFonts w:ascii="Arial" w:hAnsi="Arial" w:cs="Arial"/>
          <w:sz w:val="24"/>
          <w:szCs w:val="24"/>
        </w:rPr>
        <w:t>I look forward to reading</w:t>
      </w:r>
      <w:r w:rsidR="002A5B51" w:rsidRPr="00CA505B">
        <w:rPr>
          <w:rFonts w:ascii="Arial" w:hAnsi="Arial" w:cs="Arial"/>
          <w:sz w:val="24"/>
          <w:szCs w:val="24"/>
          <w:shd w:val="clear" w:color="auto" w:fill="FFFFFF"/>
        </w:rPr>
        <w:t xml:space="preserve"> the conclusions and it is on track to report by the end of March 2024. </w:t>
      </w:r>
    </w:p>
    <w:p w14:paraId="16B867F0" w14:textId="77777777" w:rsidR="00CA505B" w:rsidRPr="00CA505B" w:rsidRDefault="00CA505B" w:rsidP="00CA505B">
      <w:pPr>
        <w:rPr>
          <w:rFonts w:ascii="Arial" w:hAnsi="Arial" w:cs="Arial"/>
          <w:sz w:val="24"/>
          <w:szCs w:val="24"/>
        </w:rPr>
      </w:pPr>
    </w:p>
    <w:p w14:paraId="279C8A34" w14:textId="3B59406C" w:rsidR="00AC32FF" w:rsidRPr="00CA505B" w:rsidRDefault="00E147BF" w:rsidP="00CA505B">
      <w:pPr>
        <w:rPr>
          <w:rFonts w:ascii="Arial" w:hAnsi="Arial" w:cs="Arial"/>
          <w:sz w:val="24"/>
          <w:szCs w:val="24"/>
        </w:rPr>
      </w:pPr>
      <w:r w:rsidRPr="00CA505B">
        <w:rPr>
          <w:rFonts w:ascii="Arial" w:hAnsi="Arial" w:cs="Arial"/>
          <w:sz w:val="24"/>
          <w:szCs w:val="24"/>
          <w:u w:val="single"/>
        </w:rPr>
        <w:t>Conditions of service</w:t>
      </w:r>
      <w:r w:rsidR="00AC32FF" w:rsidRPr="00CA505B">
        <w:rPr>
          <w:rFonts w:ascii="Arial" w:hAnsi="Arial" w:cs="Arial"/>
          <w:sz w:val="24"/>
          <w:szCs w:val="24"/>
        </w:rPr>
        <w:br/>
      </w:r>
      <w:r w:rsidR="00AC32FF" w:rsidRPr="00CA505B">
        <w:rPr>
          <w:rFonts w:ascii="Arial" w:hAnsi="Arial" w:cs="Arial"/>
          <w:sz w:val="24"/>
          <w:szCs w:val="24"/>
        </w:rPr>
        <w:br/>
      </w:r>
      <w:r w:rsidR="009B7DB7" w:rsidRPr="00CA505B">
        <w:rPr>
          <w:rFonts w:ascii="Arial" w:hAnsi="Arial" w:cs="Arial"/>
          <w:sz w:val="24"/>
          <w:szCs w:val="24"/>
        </w:rPr>
        <w:t>As</w:t>
      </w:r>
      <w:r w:rsidRPr="00CA505B">
        <w:rPr>
          <w:rFonts w:ascii="Arial" w:hAnsi="Arial" w:cs="Arial"/>
          <w:sz w:val="24"/>
          <w:szCs w:val="24"/>
        </w:rPr>
        <w:t xml:space="preserve"> agreed</w:t>
      </w:r>
      <w:r w:rsidR="009B7DB7" w:rsidRPr="00CA505B">
        <w:rPr>
          <w:rFonts w:ascii="Arial" w:hAnsi="Arial" w:cs="Arial"/>
          <w:sz w:val="24"/>
          <w:szCs w:val="24"/>
        </w:rPr>
        <w:t>,</w:t>
      </w:r>
      <w:r w:rsidRPr="00CA505B">
        <w:rPr>
          <w:rFonts w:ascii="Arial" w:hAnsi="Arial" w:cs="Arial"/>
          <w:sz w:val="24"/>
          <w:szCs w:val="24"/>
        </w:rPr>
        <w:t xml:space="preserve"> </w:t>
      </w:r>
      <w:r w:rsidR="009B7DB7" w:rsidRPr="00CA505B">
        <w:rPr>
          <w:rFonts w:ascii="Arial" w:hAnsi="Arial" w:cs="Arial"/>
          <w:sz w:val="24"/>
          <w:szCs w:val="24"/>
        </w:rPr>
        <w:t xml:space="preserve">we have </w:t>
      </w:r>
      <w:r w:rsidRPr="00CA505B">
        <w:rPr>
          <w:rFonts w:ascii="Arial" w:hAnsi="Arial" w:cs="Arial"/>
          <w:sz w:val="24"/>
          <w:szCs w:val="24"/>
        </w:rPr>
        <w:t>include</w:t>
      </w:r>
      <w:r w:rsidR="009B7DB7" w:rsidRPr="00CA505B">
        <w:rPr>
          <w:rFonts w:ascii="Arial" w:hAnsi="Arial" w:cs="Arial"/>
          <w:sz w:val="24"/>
          <w:szCs w:val="24"/>
        </w:rPr>
        <w:t>d</w:t>
      </w:r>
      <w:r w:rsidRPr="00CA505B">
        <w:rPr>
          <w:rFonts w:ascii="Arial" w:hAnsi="Arial" w:cs="Arial"/>
          <w:sz w:val="24"/>
          <w:szCs w:val="24"/>
        </w:rPr>
        <w:t xml:space="preserve"> a list of administrative and clerical tasks </w:t>
      </w:r>
      <w:r w:rsidR="009B7DB7" w:rsidRPr="00CA505B">
        <w:rPr>
          <w:rFonts w:ascii="Arial" w:hAnsi="Arial" w:cs="Arial"/>
          <w:sz w:val="24"/>
          <w:szCs w:val="24"/>
        </w:rPr>
        <w:t xml:space="preserve">not to be carried out routinely by teachers </w:t>
      </w:r>
      <w:r w:rsidRPr="00CA505B">
        <w:rPr>
          <w:rFonts w:ascii="Arial" w:hAnsi="Arial" w:cs="Arial"/>
          <w:sz w:val="24"/>
          <w:szCs w:val="24"/>
        </w:rPr>
        <w:t xml:space="preserve">in </w:t>
      </w:r>
      <w:r w:rsidR="009B7DB7" w:rsidRPr="00CA505B">
        <w:rPr>
          <w:rFonts w:ascii="Arial" w:hAnsi="Arial" w:cs="Arial"/>
          <w:sz w:val="24"/>
          <w:szCs w:val="24"/>
        </w:rPr>
        <w:t xml:space="preserve">the </w:t>
      </w:r>
      <w:r w:rsidRPr="00CA505B">
        <w:rPr>
          <w:rFonts w:ascii="Arial" w:hAnsi="Arial" w:cs="Arial"/>
          <w:sz w:val="24"/>
          <w:szCs w:val="24"/>
        </w:rPr>
        <w:t xml:space="preserve">STPC(W)D </w:t>
      </w:r>
      <w:r w:rsidR="009B7DB7" w:rsidRPr="00CA505B">
        <w:rPr>
          <w:rFonts w:ascii="Arial" w:hAnsi="Arial" w:cs="Arial"/>
          <w:sz w:val="24"/>
          <w:szCs w:val="24"/>
        </w:rPr>
        <w:t>2023 from September 2023</w:t>
      </w:r>
      <w:r w:rsidRPr="00CA505B">
        <w:rPr>
          <w:rFonts w:ascii="Arial" w:hAnsi="Arial" w:cs="Arial"/>
          <w:sz w:val="24"/>
          <w:szCs w:val="24"/>
        </w:rPr>
        <w:t>.</w:t>
      </w:r>
      <w:r w:rsidR="009B7DB7" w:rsidRPr="00CA505B">
        <w:rPr>
          <w:rFonts w:ascii="Arial" w:hAnsi="Arial" w:cs="Arial"/>
          <w:sz w:val="24"/>
          <w:szCs w:val="24"/>
        </w:rPr>
        <w:t xml:space="preserve"> </w:t>
      </w:r>
      <w:r w:rsidR="00B9374B" w:rsidRPr="00CA505B">
        <w:rPr>
          <w:rFonts w:ascii="Arial" w:hAnsi="Arial" w:cs="Arial"/>
          <w:sz w:val="24"/>
          <w:szCs w:val="24"/>
        </w:rPr>
        <w:t>We will ask the IWPRB to consider whether any other administrative and clerical tasks should be added to this list and/or a need for the</w:t>
      </w:r>
      <w:r w:rsidR="009B7DB7" w:rsidRPr="00CA505B">
        <w:rPr>
          <w:rFonts w:ascii="Arial" w:hAnsi="Arial" w:cs="Arial"/>
          <w:sz w:val="24"/>
          <w:szCs w:val="24"/>
        </w:rPr>
        <w:t xml:space="preserve"> potential inclusion of specific reference to school leaders. </w:t>
      </w:r>
      <w:r w:rsidRPr="00CA505B">
        <w:rPr>
          <w:rFonts w:ascii="Arial" w:hAnsi="Arial" w:cs="Arial"/>
          <w:sz w:val="24"/>
          <w:szCs w:val="24"/>
        </w:rPr>
        <w:t xml:space="preserve">We have also agreed that </w:t>
      </w:r>
      <w:r w:rsidR="00B9374B" w:rsidRPr="00CA505B">
        <w:rPr>
          <w:rFonts w:ascii="Arial" w:hAnsi="Arial" w:cs="Arial"/>
          <w:sz w:val="24"/>
          <w:szCs w:val="24"/>
        </w:rPr>
        <w:t xml:space="preserve">consideration of </w:t>
      </w:r>
      <w:r w:rsidRPr="00CA505B">
        <w:rPr>
          <w:rFonts w:ascii="Arial" w:hAnsi="Arial" w:cs="Arial"/>
          <w:sz w:val="24"/>
          <w:szCs w:val="24"/>
        </w:rPr>
        <w:t xml:space="preserve">conditions of service for </w:t>
      </w:r>
      <w:r w:rsidR="00B9374B" w:rsidRPr="00CA505B">
        <w:rPr>
          <w:rFonts w:ascii="Arial" w:hAnsi="Arial" w:cs="Arial"/>
          <w:sz w:val="24"/>
          <w:szCs w:val="24"/>
        </w:rPr>
        <w:t xml:space="preserve">school </w:t>
      </w:r>
      <w:r w:rsidRPr="00CA505B">
        <w:rPr>
          <w:rFonts w:ascii="Arial" w:hAnsi="Arial" w:cs="Arial"/>
          <w:sz w:val="24"/>
          <w:szCs w:val="24"/>
        </w:rPr>
        <w:t xml:space="preserve">leaders will </w:t>
      </w:r>
      <w:r w:rsidR="00B9374B" w:rsidRPr="00CA505B">
        <w:rPr>
          <w:rFonts w:ascii="Arial" w:hAnsi="Arial" w:cs="Arial"/>
          <w:sz w:val="24"/>
          <w:szCs w:val="24"/>
        </w:rPr>
        <w:t xml:space="preserve">be specifically referenced as </w:t>
      </w:r>
      <w:r w:rsidRPr="00CA505B">
        <w:rPr>
          <w:rFonts w:ascii="Arial" w:hAnsi="Arial" w:cs="Arial"/>
          <w:sz w:val="24"/>
          <w:szCs w:val="24"/>
        </w:rPr>
        <w:t xml:space="preserve">part of the IWPRB Pay Review Remit for 2024/25. </w:t>
      </w:r>
      <w:r w:rsidR="00597934" w:rsidRPr="00CA505B">
        <w:rPr>
          <w:rFonts w:ascii="Arial" w:hAnsi="Arial" w:cs="Arial"/>
          <w:sz w:val="24"/>
          <w:szCs w:val="24"/>
        </w:rPr>
        <w:br/>
      </w:r>
      <w:r w:rsidR="00597934" w:rsidRPr="00CA505B">
        <w:rPr>
          <w:rFonts w:ascii="Arial" w:hAnsi="Arial" w:cs="Arial"/>
          <w:sz w:val="24"/>
          <w:szCs w:val="24"/>
        </w:rPr>
        <w:br/>
      </w:r>
      <w:r w:rsidR="004F44B6" w:rsidRPr="00CA505B">
        <w:rPr>
          <w:rFonts w:ascii="Arial" w:hAnsi="Arial" w:cs="Arial"/>
          <w:sz w:val="24"/>
          <w:szCs w:val="24"/>
        </w:rPr>
        <w:t xml:space="preserve">Alongside the discussions on </w:t>
      </w:r>
      <w:r w:rsidR="004F44B6" w:rsidRPr="00CA505B">
        <w:rPr>
          <w:rFonts w:ascii="Arial" w:eastAsia="Calibri" w:hAnsi="Arial" w:cs="Arial"/>
          <w:sz w:val="24"/>
          <w:szCs w:val="24"/>
        </w:rPr>
        <w:t xml:space="preserve">tackling staff workload and reducing bureaucracy, the IWPRB has continued with its </w:t>
      </w:r>
      <w:r w:rsidR="004F44B6" w:rsidRPr="00CA505B">
        <w:rPr>
          <w:rFonts w:ascii="Arial" w:hAnsi="Arial" w:cs="Arial"/>
          <w:sz w:val="24"/>
          <w:szCs w:val="24"/>
        </w:rPr>
        <w:t xml:space="preserve">strategic review of pay and conditions and I expect it to report to me </w:t>
      </w:r>
      <w:r w:rsidR="00CB0249" w:rsidRPr="00CA505B">
        <w:rPr>
          <w:rFonts w:ascii="Arial" w:hAnsi="Arial" w:cs="Arial"/>
          <w:sz w:val="24"/>
          <w:szCs w:val="24"/>
        </w:rPr>
        <w:t>in December. The report and its recommendations will be subject to detailed consideration and discussed with teacher unions and employers. This tripartite partnership approach will allow all relevant recommendations to be introduced as soon as possible, with related statutory requirements implemented from September 2024.</w:t>
      </w:r>
    </w:p>
    <w:p w14:paraId="201B6322" w14:textId="77777777" w:rsidR="00CA505B" w:rsidRPr="00CA505B" w:rsidRDefault="00CA505B" w:rsidP="00CA505B">
      <w:pPr>
        <w:rPr>
          <w:rFonts w:ascii="Arial" w:hAnsi="Arial" w:cs="Arial"/>
          <w:sz w:val="24"/>
          <w:szCs w:val="24"/>
        </w:rPr>
      </w:pPr>
    </w:p>
    <w:p w14:paraId="5E3168FA" w14:textId="28999958" w:rsidR="005770B1" w:rsidRPr="00CA505B" w:rsidRDefault="00CB3CFB" w:rsidP="00CA505B">
      <w:pPr>
        <w:rPr>
          <w:rFonts w:ascii="Arial" w:hAnsi="Arial" w:cs="Arial"/>
          <w:sz w:val="24"/>
          <w:szCs w:val="24"/>
          <w:u w:val="single"/>
        </w:rPr>
      </w:pPr>
      <w:r w:rsidRPr="00CA505B">
        <w:rPr>
          <w:rFonts w:ascii="Arial" w:hAnsi="Arial" w:cs="Arial"/>
          <w:sz w:val="24"/>
          <w:szCs w:val="24"/>
          <w:u w:val="single"/>
        </w:rPr>
        <w:t xml:space="preserve">Ongoing commitment </w:t>
      </w:r>
    </w:p>
    <w:p w14:paraId="5C79CAAD" w14:textId="77777777" w:rsidR="00EC7E9F" w:rsidRPr="00CA505B" w:rsidRDefault="00EC7E9F" w:rsidP="00CA505B">
      <w:pPr>
        <w:rPr>
          <w:rFonts w:ascii="Arial" w:hAnsi="Arial" w:cs="Arial"/>
          <w:sz w:val="24"/>
          <w:szCs w:val="24"/>
        </w:rPr>
      </w:pPr>
    </w:p>
    <w:p w14:paraId="05135547" w14:textId="48546926" w:rsidR="007C275C" w:rsidRPr="00CA505B" w:rsidRDefault="0052260B" w:rsidP="00CA505B">
      <w:pPr>
        <w:rPr>
          <w:rFonts w:ascii="Arial" w:hAnsi="Arial" w:cs="Arial"/>
          <w:sz w:val="24"/>
          <w:szCs w:val="24"/>
        </w:rPr>
      </w:pPr>
      <w:r w:rsidRPr="00CA505B">
        <w:rPr>
          <w:rFonts w:ascii="Arial" w:hAnsi="Arial" w:cs="Arial"/>
          <w:sz w:val="24"/>
          <w:szCs w:val="24"/>
        </w:rPr>
        <w:t>B</w:t>
      </w:r>
      <w:r w:rsidR="00B16ECE" w:rsidRPr="00CA505B">
        <w:rPr>
          <w:rFonts w:ascii="Arial" w:hAnsi="Arial" w:cs="Arial"/>
          <w:sz w:val="24"/>
          <w:szCs w:val="24"/>
        </w:rPr>
        <w:t>y</w:t>
      </w:r>
      <w:r w:rsidRPr="00CA505B">
        <w:rPr>
          <w:rFonts w:ascii="Arial" w:hAnsi="Arial" w:cs="Arial"/>
          <w:sz w:val="24"/>
          <w:szCs w:val="24"/>
        </w:rPr>
        <w:t xml:space="preserve"> reducing unnecessary</w:t>
      </w:r>
      <w:r w:rsidR="00092EA6" w:rsidRPr="00CA505B">
        <w:rPr>
          <w:rFonts w:ascii="Arial" w:hAnsi="Arial" w:cs="Arial"/>
          <w:sz w:val="24"/>
          <w:szCs w:val="24"/>
        </w:rPr>
        <w:t xml:space="preserve"> workload and bureaucracy for education staff</w:t>
      </w:r>
      <w:r w:rsidRPr="00CA505B">
        <w:rPr>
          <w:rFonts w:ascii="Arial" w:hAnsi="Arial" w:cs="Arial"/>
          <w:sz w:val="24"/>
          <w:szCs w:val="24"/>
        </w:rPr>
        <w:t xml:space="preserve"> we can free them up to spend more time on what they do best, which is supporting our learners and improving standards and outcomes across our </w:t>
      </w:r>
      <w:proofErr w:type="gramStart"/>
      <w:r w:rsidRPr="00CA505B">
        <w:rPr>
          <w:rFonts w:ascii="Arial" w:hAnsi="Arial" w:cs="Arial"/>
          <w:sz w:val="24"/>
          <w:szCs w:val="24"/>
        </w:rPr>
        <w:t>schools</w:t>
      </w:r>
      <w:proofErr w:type="gramEnd"/>
      <w:r w:rsidRPr="00CA505B">
        <w:rPr>
          <w:rFonts w:ascii="Arial" w:hAnsi="Arial" w:cs="Arial"/>
          <w:sz w:val="24"/>
          <w:szCs w:val="24"/>
        </w:rPr>
        <w:t xml:space="preserve"> system</w:t>
      </w:r>
      <w:r w:rsidR="00092EA6" w:rsidRPr="00CA505B">
        <w:rPr>
          <w:rFonts w:ascii="Arial" w:hAnsi="Arial" w:cs="Arial"/>
          <w:sz w:val="24"/>
          <w:szCs w:val="24"/>
        </w:rPr>
        <w:t xml:space="preserve">.  We will continue our constructive discussions with stakeholders and work in partnership </w:t>
      </w:r>
      <w:r w:rsidRPr="00CA505B">
        <w:rPr>
          <w:rFonts w:ascii="Arial" w:hAnsi="Arial" w:cs="Arial"/>
          <w:sz w:val="24"/>
          <w:szCs w:val="24"/>
        </w:rPr>
        <w:t>so that we can deliver the practical changes that all partners want to see</w:t>
      </w:r>
      <w:r w:rsidR="00094DB4" w:rsidRPr="00CA505B">
        <w:rPr>
          <w:rFonts w:ascii="Arial" w:hAnsi="Arial" w:cs="Arial"/>
          <w:sz w:val="24"/>
          <w:szCs w:val="24"/>
        </w:rPr>
        <w:t xml:space="preserve">. </w:t>
      </w:r>
    </w:p>
    <w:p w14:paraId="0A40B09A" w14:textId="77777777" w:rsidR="00782353" w:rsidRDefault="00782353" w:rsidP="007A437C">
      <w:pPr>
        <w:textAlignment w:val="center"/>
        <w:rPr>
          <w:rFonts w:ascii="Arial" w:hAnsi="Arial" w:cs="Arial"/>
          <w:sz w:val="24"/>
          <w:szCs w:val="24"/>
          <w:lang w:eastAsia="en-GB"/>
        </w:rPr>
      </w:pPr>
    </w:p>
    <w:p w14:paraId="0817C8FC" w14:textId="77777777" w:rsidR="00782353" w:rsidRDefault="00782353" w:rsidP="007A437C">
      <w:pPr>
        <w:textAlignment w:val="center"/>
        <w:rPr>
          <w:rFonts w:ascii="Arial" w:hAnsi="Arial" w:cs="Arial"/>
          <w:sz w:val="24"/>
          <w:szCs w:val="24"/>
          <w:lang w:eastAsia="en-GB"/>
        </w:rPr>
      </w:pPr>
    </w:p>
    <w:p w14:paraId="7145E5CF" w14:textId="77777777" w:rsidR="003B0F7C" w:rsidRPr="00EE7CBC" w:rsidRDefault="003B0F7C" w:rsidP="007A437C">
      <w:pPr>
        <w:rPr>
          <w:rFonts w:ascii="Arial" w:hAnsi="Arial" w:cs="Arial"/>
          <w:sz w:val="24"/>
          <w:szCs w:val="24"/>
        </w:rPr>
      </w:pPr>
    </w:p>
    <w:p w14:paraId="6B34392B" w14:textId="297B207A" w:rsidR="00782353" w:rsidRDefault="00782353"/>
    <w:sectPr w:rsidR="00782353"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E14E" w14:textId="77777777" w:rsidR="002B2DEB" w:rsidRDefault="002B2DEB">
      <w:r>
        <w:separator/>
      </w:r>
    </w:p>
  </w:endnote>
  <w:endnote w:type="continuationSeparator" w:id="0">
    <w:p w14:paraId="7DE52309" w14:textId="77777777" w:rsidR="002B2DEB" w:rsidRDefault="002B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F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A6F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FC" w14:textId="115AD4C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381">
      <w:rPr>
        <w:rStyle w:val="PageNumber"/>
        <w:noProof/>
      </w:rPr>
      <w:t>2</w:t>
    </w:r>
    <w:r>
      <w:rPr>
        <w:rStyle w:val="PageNumber"/>
      </w:rPr>
      <w:fldChar w:fldCharType="end"/>
    </w:r>
  </w:p>
  <w:p w14:paraId="6D87A6F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70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87A70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C421" w14:textId="77777777" w:rsidR="002B2DEB" w:rsidRDefault="002B2DEB">
      <w:r>
        <w:separator/>
      </w:r>
    </w:p>
  </w:footnote>
  <w:footnote w:type="continuationSeparator" w:id="0">
    <w:p w14:paraId="72E2358C" w14:textId="77777777" w:rsidR="002B2DEB" w:rsidRDefault="002B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FE" w14:textId="77777777" w:rsidR="00AE064D" w:rsidRDefault="000C5E9B">
    <w:r>
      <w:rPr>
        <w:noProof/>
        <w:lang w:eastAsia="en-GB"/>
      </w:rPr>
      <w:drawing>
        <wp:anchor distT="0" distB="0" distL="114300" distR="114300" simplePos="0" relativeHeight="251657728" behindDoc="1" locked="0" layoutInCell="1" allowOverlap="1" wp14:anchorId="6D87A703" wp14:editId="6D87A70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D87A6FF" w14:textId="77777777" w:rsidR="00DD4B82" w:rsidRDefault="00DD4B82">
    <w:pPr>
      <w:pStyle w:val="Header"/>
    </w:pPr>
  </w:p>
  <w:p w14:paraId="6D87A70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F96"/>
    <w:multiLevelType w:val="hybridMultilevel"/>
    <w:tmpl w:val="A33CD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3F6FEB"/>
    <w:multiLevelType w:val="hybridMultilevel"/>
    <w:tmpl w:val="C0A2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A64DE"/>
    <w:multiLevelType w:val="hybridMultilevel"/>
    <w:tmpl w:val="C4D6F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6D2636"/>
    <w:multiLevelType w:val="hybridMultilevel"/>
    <w:tmpl w:val="37FAF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682789"/>
    <w:multiLevelType w:val="hybridMultilevel"/>
    <w:tmpl w:val="BF06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A5C8B"/>
    <w:multiLevelType w:val="hybridMultilevel"/>
    <w:tmpl w:val="7B26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13E89"/>
    <w:multiLevelType w:val="hybridMultilevel"/>
    <w:tmpl w:val="87D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B10E4"/>
    <w:multiLevelType w:val="multilevel"/>
    <w:tmpl w:val="3CE2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047B4"/>
    <w:multiLevelType w:val="hybridMultilevel"/>
    <w:tmpl w:val="9D740A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10766A"/>
    <w:multiLevelType w:val="hybridMultilevel"/>
    <w:tmpl w:val="8068B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1610083">
    <w:abstractNumId w:val="1"/>
  </w:num>
  <w:num w:numId="2" w16cid:durableId="1962494422">
    <w:abstractNumId w:val="9"/>
  </w:num>
  <w:num w:numId="3" w16cid:durableId="2076706549">
    <w:abstractNumId w:val="0"/>
  </w:num>
  <w:num w:numId="4" w16cid:durableId="872499276">
    <w:abstractNumId w:val="4"/>
  </w:num>
  <w:num w:numId="5" w16cid:durableId="244385870">
    <w:abstractNumId w:val="10"/>
  </w:num>
  <w:num w:numId="6" w16cid:durableId="1550262725">
    <w:abstractNumId w:val="7"/>
  </w:num>
  <w:num w:numId="7" w16cid:durableId="908148339">
    <w:abstractNumId w:val="3"/>
  </w:num>
  <w:num w:numId="8" w16cid:durableId="1382513854">
    <w:abstractNumId w:val="2"/>
  </w:num>
  <w:num w:numId="9" w16cid:durableId="1058430686">
    <w:abstractNumId w:val="5"/>
  </w:num>
  <w:num w:numId="10" w16cid:durableId="1293363073">
    <w:abstractNumId w:val="8"/>
  </w:num>
  <w:num w:numId="11" w16cid:durableId="1765802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034F"/>
    <w:rsid w:val="00020341"/>
    <w:rsid w:val="00023B69"/>
    <w:rsid w:val="00041AC1"/>
    <w:rsid w:val="000516D9"/>
    <w:rsid w:val="00061F0A"/>
    <w:rsid w:val="000672FE"/>
    <w:rsid w:val="0006774B"/>
    <w:rsid w:val="00082B81"/>
    <w:rsid w:val="0009000F"/>
    <w:rsid w:val="00090C3D"/>
    <w:rsid w:val="00092EA6"/>
    <w:rsid w:val="00094DB4"/>
    <w:rsid w:val="00095108"/>
    <w:rsid w:val="00097118"/>
    <w:rsid w:val="000A0BD5"/>
    <w:rsid w:val="000A1166"/>
    <w:rsid w:val="000C3539"/>
    <w:rsid w:val="000C3A52"/>
    <w:rsid w:val="000C53DB"/>
    <w:rsid w:val="000C5E9B"/>
    <w:rsid w:val="000D5010"/>
    <w:rsid w:val="001008DB"/>
    <w:rsid w:val="00102FC5"/>
    <w:rsid w:val="0011545A"/>
    <w:rsid w:val="00123299"/>
    <w:rsid w:val="00134918"/>
    <w:rsid w:val="001436A9"/>
    <w:rsid w:val="001438DB"/>
    <w:rsid w:val="001451AB"/>
    <w:rsid w:val="001458AC"/>
    <w:rsid w:val="001460B1"/>
    <w:rsid w:val="0014744F"/>
    <w:rsid w:val="00162B64"/>
    <w:rsid w:val="0016539C"/>
    <w:rsid w:val="0017102C"/>
    <w:rsid w:val="001863CD"/>
    <w:rsid w:val="001A39E2"/>
    <w:rsid w:val="001A6AF1"/>
    <w:rsid w:val="001B027C"/>
    <w:rsid w:val="001B097D"/>
    <w:rsid w:val="001B288D"/>
    <w:rsid w:val="001C532F"/>
    <w:rsid w:val="001D6772"/>
    <w:rsid w:val="001E53BF"/>
    <w:rsid w:val="00214B25"/>
    <w:rsid w:val="00223D8F"/>
    <w:rsid w:val="00223E62"/>
    <w:rsid w:val="00227105"/>
    <w:rsid w:val="0025398C"/>
    <w:rsid w:val="002539C7"/>
    <w:rsid w:val="0025486C"/>
    <w:rsid w:val="0025748E"/>
    <w:rsid w:val="00274F08"/>
    <w:rsid w:val="00275EB1"/>
    <w:rsid w:val="00276251"/>
    <w:rsid w:val="0027716E"/>
    <w:rsid w:val="00291DB8"/>
    <w:rsid w:val="002A477D"/>
    <w:rsid w:val="002A48F7"/>
    <w:rsid w:val="002A5310"/>
    <w:rsid w:val="002A5B51"/>
    <w:rsid w:val="002B2CE1"/>
    <w:rsid w:val="002B2DEB"/>
    <w:rsid w:val="002B5AFA"/>
    <w:rsid w:val="002C43A3"/>
    <w:rsid w:val="002C57B6"/>
    <w:rsid w:val="002C654C"/>
    <w:rsid w:val="002E3F33"/>
    <w:rsid w:val="002E703D"/>
    <w:rsid w:val="002F0EB9"/>
    <w:rsid w:val="002F53A9"/>
    <w:rsid w:val="0031255B"/>
    <w:rsid w:val="00314E36"/>
    <w:rsid w:val="00320925"/>
    <w:rsid w:val="00320FA8"/>
    <w:rsid w:val="003220C1"/>
    <w:rsid w:val="00325658"/>
    <w:rsid w:val="00327502"/>
    <w:rsid w:val="00327ADD"/>
    <w:rsid w:val="00337E45"/>
    <w:rsid w:val="00342E18"/>
    <w:rsid w:val="0035050D"/>
    <w:rsid w:val="0035653B"/>
    <w:rsid w:val="00356D7B"/>
    <w:rsid w:val="00357893"/>
    <w:rsid w:val="0036400E"/>
    <w:rsid w:val="003659D8"/>
    <w:rsid w:val="00365EEE"/>
    <w:rsid w:val="0036665D"/>
    <w:rsid w:val="003670C1"/>
    <w:rsid w:val="00370471"/>
    <w:rsid w:val="003A7961"/>
    <w:rsid w:val="003B0F7C"/>
    <w:rsid w:val="003B1503"/>
    <w:rsid w:val="003B3D64"/>
    <w:rsid w:val="003C5133"/>
    <w:rsid w:val="003D2E24"/>
    <w:rsid w:val="003D6612"/>
    <w:rsid w:val="003E0F69"/>
    <w:rsid w:val="003E1FD7"/>
    <w:rsid w:val="003E691A"/>
    <w:rsid w:val="00402409"/>
    <w:rsid w:val="00412673"/>
    <w:rsid w:val="0041425B"/>
    <w:rsid w:val="00415FBD"/>
    <w:rsid w:val="0043031D"/>
    <w:rsid w:val="00431524"/>
    <w:rsid w:val="00434141"/>
    <w:rsid w:val="004468A9"/>
    <w:rsid w:val="0045420E"/>
    <w:rsid w:val="00457662"/>
    <w:rsid w:val="0046757C"/>
    <w:rsid w:val="00475DFF"/>
    <w:rsid w:val="00476C4E"/>
    <w:rsid w:val="004775D3"/>
    <w:rsid w:val="004A1309"/>
    <w:rsid w:val="004A4364"/>
    <w:rsid w:val="004B633B"/>
    <w:rsid w:val="004B6EC5"/>
    <w:rsid w:val="004C17E5"/>
    <w:rsid w:val="004D3C2A"/>
    <w:rsid w:val="004F44B6"/>
    <w:rsid w:val="005116A9"/>
    <w:rsid w:val="00520D0B"/>
    <w:rsid w:val="0052260B"/>
    <w:rsid w:val="00540E65"/>
    <w:rsid w:val="005512D0"/>
    <w:rsid w:val="005557B3"/>
    <w:rsid w:val="00560E07"/>
    <w:rsid w:val="00560F1F"/>
    <w:rsid w:val="00572747"/>
    <w:rsid w:val="00574BB3"/>
    <w:rsid w:val="005770B1"/>
    <w:rsid w:val="00584F55"/>
    <w:rsid w:val="00595376"/>
    <w:rsid w:val="00597934"/>
    <w:rsid w:val="005A1EEE"/>
    <w:rsid w:val="005A22E2"/>
    <w:rsid w:val="005B030B"/>
    <w:rsid w:val="005B080C"/>
    <w:rsid w:val="005B0A5F"/>
    <w:rsid w:val="005D2A41"/>
    <w:rsid w:val="005D4BBF"/>
    <w:rsid w:val="005D7663"/>
    <w:rsid w:val="005F1659"/>
    <w:rsid w:val="005F2A96"/>
    <w:rsid w:val="00603548"/>
    <w:rsid w:val="00622244"/>
    <w:rsid w:val="00634381"/>
    <w:rsid w:val="00635464"/>
    <w:rsid w:val="00640F20"/>
    <w:rsid w:val="00654C0A"/>
    <w:rsid w:val="00655EAF"/>
    <w:rsid w:val="00657F6A"/>
    <w:rsid w:val="00661498"/>
    <w:rsid w:val="006633C7"/>
    <w:rsid w:val="00663F04"/>
    <w:rsid w:val="00670227"/>
    <w:rsid w:val="00674B21"/>
    <w:rsid w:val="00674B7A"/>
    <w:rsid w:val="006814BD"/>
    <w:rsid w:val="00682335"/>
    <w:rsid w:val="0069133F"/>
    <w:rsid w:val="006A2246"/>
    <w:rsid w:val="006B04DE"/>
    <w:rsid w:val="006B340E"/>
    <w:rsid w:val="006B461D"/>
    <w:rsid w:val="006B5060"/>
    <w:rsid w:val="006B79D6"/>
    <w:rsid w:val="006D5376"/>
    <w:rsid w:val="006D5FCA"/>
    <w:rsid w:val="006E0A2C"/>
    <w:rsid w:val="006E7619"/>
    <w:rsid w:val="006E76D1"/>
    <w:rsid w:val="006F0D04"/>
    <w:rsid w:val="006F4870"/>
    <w:rsid w:val="00700F84"/>
    <w:rsid w:val="00703993"/>
    <w:rsid w:val="00706111"/>
    <w:rsid w:val="0073380E"/>
    <w:rsid w:val="00737B81"/>
    <w:rsid w:val="00743B79"/>
    <w:rsid w:val="00745646"/>
    <w:rsid w:val="007523BC"/>
    <w:rsid w:val="00752C48"/>
    <w:rsid w:val="007815AF"/>
    <w:rsid w:val="00782353"/>
    <w:rsid w:val="007A05FB"/>
    <w:rsid w:val="007A437C"/>
    <w:rsid w:val="007A746B"/>
    <w:rsid w:val="007B5260"/>
    <w:rsid w:val="007C24E7"/>
    <w:rsid w:val="007C275C"/>
    <w:rsid w:val="007C72DB"/>
    <w:rsid w:val="007D1402"/>
    <w:rsid w:val="007D4366"/>
    <w:rsid w:val="007F5E64"/>
    <w:rsid w:val="00800FA0"/>
    <w:rsid w:val="00812370"/>
    <w:rsid w:val="00814707"/>
    <w:rsid w:val="0082411A"/>
    <w:rsid w:val="00825D6E"/>
    <w:rsid w:val="00841628"/>
    <w:rsid w:val="00846160"/>
    <w:rsid w:val="0085143A"/>
    <w:rsid w:val="00854745"/>
    <w:rsid w:val="00866619"/>
    <w:rsid w:val="00876BAE"/>
    <w:rsid w:val="00877BD2"/>
    <w:rsid w:val="008803BA"/>
    <w:rsid w:val="008B7927"/>
    <w:rsid w:val="008D1E0B"/>
    <w:rsid w:val="008F0CC6"/>
    <w:rsid w:val="008F789E"/>
    <w:rsid w:val="00905771"/>
    <w:rsid w:val="00914ED7"/>
    <w:rsid w:val="00916011"/>
    <w:rsid w:val="00937E88"/>
    <w:rsid w:val="0094223A"/>
    <w:rsid w:val="009468CB"/>
    <w:rsid w:val="00953A46"/>
    <w:rsid w:val="00954FFC"/>
    <w:rsid w:val="009611C3"/>
    <w:rsid w:val="00962919"/>
    <w:rsid w:val="00967473"/>
    <w:rsid w:val="00973090"/>
    <w:rsid w:val="0098285A"/>
    <w:rsid w:val="00987B8F"/>
    <w:rsid w:val="009903B5"/>
    <w:rsid w:val="00995EEC"/>
    <w:rsid w:val="009B7DB7"/>
    <w:rsid w:val="009C2BEA"/>
    <w:rsid w:val="009C54CC"/>
    <w:rsid w:val="009D26D8"/>
    <w:rsid w:val="009D4724"/>
    <w:rsid w:val="009E4974"/>
    <w:rsid w:val="009F048D"/>
    <w:rsid w:val="009F06C3"/>
    <w:rsid w:val="00A10017"/>
    <w:rsid w:val="00A204C9"/>
    <w:rsid w:val="00A23742"/>
    <w:rsid w:val="00A3247B"/>
    <w:rsid w:val="00A43A95"/>
    <w:rsid w:val="00A53FD8"/>
    <w:rsid w:val="00A72CF3"/>
    <w:rsid w:val="00A80EAA"/>
    <w:rsid w:val="00A82A45"/>
    <w:rsid w:val="00A845A9"/>
    <w:rsid w:val="00A86863"/>
    <w:rsid w:val="00A86958"/>
    <w:rsid w:val="00A93BAB"/>
    <w:rsid w:val="00AA5651"/>
    <w:rsid w:val="00AA5848"/>
    <w:rsid w:val="00AA71C5"/>
    <w:rsid w:val="00AA7750"/>
    <w:rsid w:val="00AB3FFA"/>
    <w:rsid w:val="00AB4BB7"/>
    <w:rsid w:val="00AB5B9F"/>
    <w:rsid w:val="00AC0E35"/>
    <w:rsid w:val="00AC32FF"/>
    <w:rsid w:val="00AD3F0B"/>
    <w:rsid w:val="00AD65F1"/>
    <w:rsid w:val="00AE064D"/>
    <w:rsid w:val="00AE20FF"/>
    <w:rsid w:val="00AE58D3"/>
    <w:rsid w:val="00AF056B"/>
    <w:rsid w:val="00B049B1"/>
    <w:rsid w:val="00B16ECE"/>
    <w:rsid w:val="00B17F5C"/>
    <w:rsid w:val="00B239BA"/>
    <w:rsid w:val="00B45307"/>
    <w:rsid w:val="00B468BB"/>
    <w:rsid w:val="00B510A4"/>
    <w:rsid w:val="00B60B5C"/>
    <w:rsid w:val="00B70C9F"/>
    <w:rsid w:val="00B81F17"/>
    <w:rsid w:val="00B9374B"/>
    <w:rsid w:val="00BA7C21"/>
    <w:rsid w:val="00BC2025"/>
    <w:rsid w:val="00BF2C2A"/>
    <w:rsid w:val="00BF5C92"/>
    <w:rsid w:val="00C24CFC"/>
    <w:rsid w:val="00C4306D"/>
    <w:rsid w:val="00C43B4A"/>
    <w:rsid w:val="00C548CB"/>
    <w:rsid w:val="00C559B9"/>
    <w:rsid w:val="00C64FA5"/>
    <w:rsid w:val="00C80E70"/>
    <w:rsid w:val="00C84A12"/>
    <w:rsid w:val="00C92C59"/>
    <w:rsid w:val="00C95D9E"/>
    <w:rsid w:val="00CA505B"/>
    <w:rsid w:val="00CB0249"/>
    <w:rsid w:val="00CB3CFB"/>
    <w:rsid w:val="00CB7B82"/>
    <w:rsid w:val="00CC3562"/>
    <w:rsid w:val="00CC7DD8"/>
    <w:rsid w:val="00CD5E94"/>
    <w:rsid w:val="00CD6286"/>
    <w:rsid w:val="00CE0DD0"/>
    <w:rsid w:val="00CF3DC5"/>
    <w:rsid w:val="00D0161A"/>
    <w:rsid w:val="00D017E2"/>
    <w:rsid w:val="00D04769"/>
    <w:rsid w:val="00D06C80"/>
    <w:rsid w:val="00D16D97"/>
    <w:rsid w:val="00D20590"/>
    <w:rsid w:val="00D27F42"/>
    <w:rsid w:val="00D4193B"/>
    <w:rsid w:val="00D51CF5"/>
    <w:rsid w:val="00D60038"/>
    <w:rsid w:val="00D619A9"/>
    <w:rsid w:val="00D71F26"/>
    <w:rsid w:val="00D84713"/>
    <w:rsid w:val="00D854F2"/>
    <w:rsid w:val="00D922B4"/>
    <w:rsid w:val="00D9334D"/>
    <w:rsid w:val="00D93700"/>
    <w:rsid w:val="00DA3A81"/>
    <w:rsid w:val="00DB64CE"/>
    <w:rsid w:val="00DD4B82"/>
    <w:rsid w:val="00DE2C0C"/>
    <w:rsid w:val="00DF5348"/>
    <w:rsid w:val="00E13C48"/>
    <w:rsid w:val="00E147BF"/>
    <w:rsid w:val="00E1556F"/>
    <w:rsid w:val="00E21A84"/>
    <w:rsid w:val="00E304B1"/>
    <w:rsid w:val="00E33478"/>
    <w:rsid w:val="00E3419E"/>
    <w:rsid w:val="00E43325"/>
    <w:rsid w:val="00E47B1A"/>
    <w:rsid w:val="00E61947"/>
    <w:rsid w:val="00E631B1"/>
    <w:rsid w:val="00E81D35"/>
    <w:rsid w:val="00E9697F"/>
    <w:rsid w:val="00EA5290"/>
    <w:rsid w:val="00EB248F"/>
    <w:rsid w:val="00EB31C8"/>
    <w:rsid w:val="00EB5F93"/>
    <w:rsid w:val="00EB7E51"/>
    <w:rsid w:val="00EC0568"/>
    <w:rsid w:val="00EC6881"/>
    <w:rsid w:val="00EC7E9F"/>
    <w:rsid w:val="00ED2361"/>
    <w:rsid w:val="00EE10AB"/>
    <w:rsid w:val="00EE721A"/>
    <w:rsid w:val="00EE7CBC"/>
    <w:rsid w:val="00EF7855"/>
    <w:rsid w:val="00F00C2F"/>
    <w:rsid w:val="00F0272E"/>
    <w:rsid w:val="00F03EBA"/>
    <w:rsid w:val="00F22133"/>
    <w:rsid w:val="00F2438B"/>
    <w:rsid w:val="00F33DF7"/>
    <w:rsid w:val="00F5505C"/>
    <w:rsid w:val="00F625A8"/>
    <w:rsid w:val="00F646AE"/>
    <w:rsid w:val="00F7795F"/>
    <w:rsid w:val="00F81C33"/>
    <w:rsid w:val="00F84147"/>
    <w:rsid w:val="00F923C2"/>
    <w:rsid w:val="00F97613"/>
    <w:rsid w:val="00FB46BA"/>
    <w:rsid w:val="00FC51F4"/>
    <w:rsid w:val="00FD495A"/>
    <w:rsid w:val="00FE78BD"/>
    <w:rsid w:val="00FE7C1D"/>
    <w:rsid w:val="00FF0966"/>
    <w:rsid w:val="00FF21ED"/>
    <w:rsid w:val="00FF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7A6D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560E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634381"/>
    <w:rPr>
      <w:sz w:val="16"/>
      <w:szCs w:val="16"/>
    </w:rPr>
  </w:style>
  <w:style w:type="paragraph" w:styleId="CommentText">
    <w:name w:val="annotation text"/>
    <w:basedOn w:val="Normal"/>
    <w:link w:val="CommentTextChar"/>
    <w:uiPriority w:val="99"/>
    <w:unhideWhenUsed/>
    <w:rsid w:val="00634381"/>
    <w:rPr>
      <w:sz w:val="20"/>
    </w:rPr>
  </w:style>
  <w:style w:type="character" w:customStyle="1" w:styleId="CommentTextChar">
    <w:name w:val="Comment Text Char"/>
    <w:basedOn w:val="DefaultParagraphFont"/>
    <w:link w:val="CommentText"/>
    <w:uiPriority w:val="99"/>
    <w:rsid w:val="00634381"/>
    <w:rPr>
      <w:rFonts w:ascii="TradeGothic" w:hAnsi="TradeGothic"/>
      <w:lang w:eastAsia="en-US"/>
    </w:rPr>
  </w:style>
  <w:style w:type="paragraph" w:styleId="CommentSubject">
    <w:name w:val="annotation subject"/>
    <w:basedOn w:val="CommentText"/>
    <w:next w:val="CommentText"/>
    <w:link w:val="CommentSubjectChar"/>
    <w:semiHidden/>
    <w:unhideWhenUsed/>
    <w:rsid w:val="00634381"/>
    <w:rPr>
      <w:b/>
      <w:bCs/>
    </w:rPr>
  </w:style>
  <w:style w:type="character" w:customStyle="1" w:styleId="CommentSubjectChar">
    <w:name w:val="Comment Subject Char"/>
    <w:basedOn w:val="CommentTextChar"/>
    <w:link w:val="CommentSubject"/>
    <w:semiHidden/>
    <w:rsid w:val="00634381"/>
    <w:rPr>
      <w:rFonts w:ascii="TradeGothic" w:hAnsi="TradeGothic"/>
      <w:b/>
      <w:bCs/>
      <w:lang w:eastAsia="en-US"/>
    </w:rPr>
  </w:style>
  <w:style w:type="paragraph" w:styleId="Revision">
    <w:name w:val="Revision"/>
    <w:hidden/>
    <w:uiPriority w:val="99"/>
    <w:semiHidden/>
    <w:rsid w:val="00655EAF"/>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4193B"/>
    <w:rPr>
      <w:rFonts w:ascii="TradeGothic" w:hAnsi="TradeGothic"/>
      <w:sz w:val="22"/>
      <w:lang w:eastAsia="en-US"/>
    </w:rPr>
  </w:style>
  <w:style w:type="character" w:customStyle="1" w:styleId="normaltextrun">
    <w:name w:val="normaltextrun"/>
    <w:basedOn w:val="DefaultParagraphFont"/>
    <w:rsid w:val="005770B1"/>
  </w:style>
  <w:style w:type="character" w:customStyle="1" w:styleId="eop">
    <w:name w:val="eop"/>
    <w:basedOn w:val="DefaultParagraphFont"/>
    <w:rsid w:val="005770B1"/>
  </w:style>
  <w:style w:type="character" w:styleId="UnresolvedMention">
    <w:name w:val="Unresolved Mention"/>
    <w:basedOn w:val="DefaultParagraphFont"/>
    <w:uiPriority w:val="99"/>
    <w:semiHidden/>
    <w:unhideWhenUsed/>
    <w:rsid w:val="00622244"/>
    <w:rPr>
      <w:color w:val="605E5C"/>
      <w:shd w:val="clear" w:color="auto" w:fill="E1DFDD"/>
    </w:rPr>
  </w:style>
  <w:style w:type="paragraph" w:styleId="PlainText">
    <w:name w:val="Plain Text"/>
    <w:basedOn w:val="Normal"/>
    <w:link w:val="PlainTextChar"/>
    <w:uiPriority w:val="99"/>
    <w:semiHidden/>
    <w:unhideWhenUsed/>
    <w:rsid w:val="0045420E"/>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45420E"/>
    <w:rPr>
      <w:rFonts w:ascii="Arial" w:eastAsiaTheme="minorHAnsi" w:hAnsi="Arial" w:cs="Arial"/>
      <w:sz w:val="24"/>
      <w:szCs w:val="24"/>
      <w:lang w:eastAsia="en-US"/>
    </w:rPr>
  </w:style>
  <w:style w:type="character" w:customStyle="1" w:styleId="Heading5Char">
    <w:name w:val="Heading 5 Char"/>
    <w:basedOn w:val="DefaultParagraphFont"/>
    <w:link w:val="Heading5"/>
    <w:rsid w:val="00560E07"/>
    <w:rPr>
      <w:rFonts w:asciiTheme="majorHAnsi" w:eastAsiaTheme="majorEastAsia" w:hAnsiTheme="majorHAnsi" w:cstheme="majorBidi"/>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9623">
      <w:bodyDiv w:val="1"/>
      <w:marLeft w:val="0"/>
      <w:marRight w:val="0"/>
      <w:marTop w:val="0"/>
      <w:marBottom w:val="0"/>
      <w:divBdr>
        <w:top w:val="none" w:sz="0" w:space="0" w:color="auto"/>
        <w:left w:val="none" w:sz="0" w:space="0" w:color="auto"/>
        <w:bottom w:val="none" w:sz="0" w:space="0" w:color="auto"/>
        <w:right w:val="none" w:sz="0" w:space="0" w:color="auto"/>
      </w:divBdr>
    </w:div>
    <w:div w:id="224147206">
      <w:bodyDiv w:val="1"/>
      <w:marLeft w:val="0"/>
      <w:marRight w:val="0"/>
      <w:marTop w:val="0"/>
      <w:marBottom w:val="0"/>
      <w:divBdr>
        <w:top w:val="none" w:sz="0" w:space="0" w:color="auto"/>
        <w:left w:val="none" w:sz="0" w:space="0" w:color="auto"/>
        <w:bottom w:val="none" w:sz="0" w:space="0" w:color="auto"/>
        <w:right w:val="none" w:sz="0" w:space="0" w:color="auto"/>
      </w:divBdr>
    </w:div>
    <w:div w:id="249658594">
      <w:bodyDiv w:val="1"/>
      <w:marLeft w:val="0"/>
      <w:marRight w:val="0"/>
      <w:marTop w:val="0"/>
      <w:marBottom w:val="0"/>
      <w:divBdr>
        <w:top w:val="none" w:sz="0" w:space="0" w:color="auto"/>
        <w:left w:val="none" w:sz="0" w:space="0" w:color="auto"/>
        <w:bottom w:val="none" w:sz="0" w:space="0" w:color="auto"/>
        <w:right w:val="none" w:sz="0" w:space="0" w:color="auto"/>
      </w:divBdr>
    </w:div>
    <w:div w:id="762649433">
      <w:bodyDiv w:val="1"/>
      <w:marLeft w:val="0"/>
      <w:marRight w:val="0"/>
      <w:marTop w:val="0"/>
      <w:marBottom w:val="0"/>
      <w:divBdr>
        <w:top w:val="none" w:sz="0" w:space="0" w:color="auto"/>
        <w:left w:val="none" w:sz="0" w:space="0" w:color="auto"/>
        <w:bottom w:val="none" w:sz="0" w:space="0" w:color="auto"/>
        <w:right w:val="none" w:sz="0" w:space="0" w:color="auto"/>
      </w:divBdr>
    </w:div>
    <w:div w:id="821234575">
      <w:bodyDiv w:val="1"/>
      <w:marLeft w:val="0"/>
      <w:marRight w:val="0"/>
      <w:marTop w:val="0"/>
      <w:marBottom w:val="0"/>
      <w:divBdr>
        <w:top w:val="none" w:sz="0" w:space="0" w:color="auto"/>
        <w:left w:val="none" w:sz="0" w:space="0" w:color="auto"/>
        <w:bottom w:val="none" w:sz="0" w:space="0" w:color="auto"/>
        <w:right w:val="none" w:sz="0" w:space="0" w:color="auto"/>
      </w:divBdr>
    </w:div>
    <w:div w:id="1260524172">
      <w:bodyDiv w:val="1"/>
      <w:marLeft w:val="0"/>
      <w:marRight w:val="0"/>
      <w:marTop w:val="0"/>
      <w:marBottom w:val="0"/>
      <w:divBdr>
        <w:top w:val="none" w:sz="0" w:space="0" w:color="auto"/>
        <w:left w:val="none" w:sz="0" w:space="0" w:color="auto"/>
        <w:bottom w:val="none" w:sz="0" w:space="0" w:color="auto"/>
        <w:right w:val="none" w:sz="0" w:space="0" w:color="auto"/>
      </w:divBdr>
    </w:div>
    <w:div w:id="1291935383">
      <w:bodyDiv w:val="1"/>
      <w:marLeft w:val="0"/>
      <w:marRight w:val="0"/>
      <w:marTop w:val="0"/>
      <w:marBottom w:val="0"/>
      <w:divBdr>
        <w:top w:val="none" w:sz="0" w:space="0" w:color="auto"/>
        <w:left w:val="none" w:sz="0" w:space="0" w:color="auto"/>
        <w:bottom w:val="none" w:sz="0" w:space="0" w:color="auto"/>
        <w:right w:val="none" w:sz="0" w:space="0" w:color="auto"/>
      </w:divBdr>
    </w:div>
    <w:div w:id="1319191330">
      <w:bodyDiv w:val="1"/>
      <w:marLeft w:val="0"/>
      <w:marRight w:val="0"/>
      <w:marTop w:val="0"/>
      <w:marBottom w:val="0"/>
      <w:divBdr>
        <w:top w:val="none" w:sz="0" w:space="0" w:color="auto"/>
        <w:left w:val="none" w:sz="0" w:space="0" w:color="auto"/>
        <w:bottom w:val="none" w:sz="0" w:space="0" w:color="auto"/>
        <w:right w:val="none" w:sz="0" w:space="0" w:color="auto"/>
      </w:divBdr>
    </w:div>
    <w:div w:id="1490945034">
      <w:bodyDiv w:val="1"/>
      <w:marLeft w:val="0"/>
      <w:marRight w:val="0"/>
      <w:marTop w:val="0"/>
      <w:marBottom w:val="0"/>
      <w:divBdr>
        <w:top w:val="none" w:sz="0" w:space="0" w:color="auto"/>
        <w:left w:val="none" w:sz="0" w:space="0" w:color="auto"/>
        <w:bottom w:val="none" w:sz="0" w:space="0" w:color="auto"/>
        <w:right w:val="none" w:sz="0" w:space="0" w:color="auto"/>
      </w:divBdr>
    </w:div>
    <w:div w:id="1615097164">
      <w:bodyDiv w:val="1"/>
      <w:marLeft w:val="0"/>
      <w:marRight w:val="0"/>
      <w:marTop w:val="0"/>
      <w:marBottom w:val="0"/>
      <w:divBdr>
        <w:top w:val="none" w:sz="0" w:space="0" w:color="auto"/>
        <w:left w:val="none" w:sz="0" w:space="0" w:color="auto"/>
        <w:bottom w:val="none" w:sz="0" w:space="0" w:color="auto"/>
        <w:right w:val="none" w:sz="0" w:space="0" w:color="auto"/>
      </w:divBdr>
    </w:div>
    <w:div w:id="1652443252">
      <w:bodyDiv w:val="1"/>
      <w:marLeft w:val="0"/>
      <w:marRight w:val="0"/>
      <w:marTop w:val="0"/>
      <w:marBottom w:val="0"/>
      <w:divBdr>
        <w:top w:val="none" w:sz="0" w:space="0" w:color="auto"/>
        <w:left w:val="none" w:sz="0" w:space="0" w:color="auto"/>
        <w:bottom w:val="none" w:sz="0" w:space="0" w:color="auto"/>
        <w:right w:val="none" w:sz="0" w:space="0" w:color="auto"/>
      </w:divBdr>
    </w:div>
    <w:div w:id="1653556903">
      <w:bodyDiv w:val="1"/>
      <w:marLeft w:val="0"/>
      <w:marRight w:val="0"/>
      <w:marTop w:val="0"/>
      <w:marBottom w:val="0"/>
      <w:divBdr>
        <w:top w:val="none" w:sz="0" w:space="0" w:color="auto"/>
        <w:left w:val="none" w:sz="0" w:space="0" w:color="auto"/>
        <w:bottom w:val="none" w:sz="0" w:space="0" w:color="auto"/>
        <w:right w:val="none" w:sz="0" w:space="0" w:color="auto"/>
      </w:divBdr>
    </w:div>
    <w:div w:id="1747220254">
      <w:bodyDiv w:val="1"/>
      <w:marLeft w:val="0"/>
      <w:marRight w:val="0"/>
      <w:marTop w:val="0"/>
      <w:marBottom w:val="0"/>
      <w:divBdr>
        <w:top w:val="none" w:sz="0" w:space="0" w:color="auto"/>
        <w:left w:val="none" w:sz="0" w:space="0" w:color="auto"/>
        <w:bottom w:val="none" w:sz="0" w:space="0" w:color="auto"/>
        <w:right w:val="none" w:sz="0" w:space="0" w:color="auto"/>
      </w:divBdr>
    </w:div>
    <w:div w:id="20160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written-statement-new-arrangements-ensure-high-quality-professional-learning-all-education&amp;data=05%7C01%7CSarah.Reid%40gov.wales%7Cfd9ac4fa93044464d53808dbdafcb2d0%7Ca2cc36c592804ae78887d06dab89216b%7C0%7C0%7C638344551081422139%7CUnknown%7CTWFpbGZsb3d8eyJWIjoiMC4wLjAwMDAiLCJQIjoiV2luMzIiLCJBTiI6Ik1haWwiLCJXVCI6Mn0%3D%7C3000%7C%7C%7C&amp;sdata=9NkQ1E7gXTsINs1oRjuJxXJL5WvnSH28sVgiNHdd8uY%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wales/written-statement-school-improvement-role-and-responsibilities-education-partn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yn.gov.wales/system/files/2023-09/The%20new%20additional%20learning%20needs%20system_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wales/written-statement-additional-learning-needs-and-education-tribunal-wales-act-2018-implementation" TargetMode="External"/><Relationship Id="rId4" Type="http://schemas.openxmlformats.org/officeDocument/2006/relationships/settings" Target="settings.xml"/><Relationship Id="rId9" Type="http://schemas.openxmlformats.org/officeDocument/2006/relationships/hyperlink" Target="https://hwb.gov.wales/professional-learn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A47921134</value>
    </field>
    <field name="Objective-Title">
      <value order="0">Written Statement - Workload - 9 November 2023 - Final (English)</value>
    </field>
    <field name="Objective-Description">
      <value order="0"/>
    </field>
    <field name="Objective-CreationStamp">
      <value order="0">2023-11-09T14:50:07Z</value>
    </field>
    <field name="Objective-IsApproved">
      <value order="0">false</value>
    </field>
    <field name="Objective-IsPublished">
      <value order="0">true</value>
    </field>
    <field name="Objective-DatePublished">
      <value order="0">2023-11-09T16:01:56Z</value>
    </field>
    <field name="Objective-ModificationStamp">
      <value order="0">2023-11-09T16:01:56Z</value>
    </field>
    <field name="Objective-Owner">
      <value order="0">Reid, Sarah (ESJWL - Education - Workforce Engagement Branch)</value>
    </field>
    <field name="Objective-Path">
      <value order="0">Objective Global Folder:#Business File Plan:WG Organisational Groups:NEW - Post April 2022 - Education, Social Justice &amp; Welsh Language:Education, Social Justice &amp; Welsh Language (ESJWL) - Education - Workforce Strategy Unit:1 - Save:Workforce Strategy Unit:Assembly Business:Jeremy Miles - Minister for Education - Oral &amp; Written Statements - Workforce Strategy Unit - 2023-2024:Written Statement - Reducing workload and bureaucracy for school staff - 9 November 2023</value>
    </field>
    <field name="Objective-Parent">
      <value order="0">Written Statement - Reducing workload and bureaucracy for school staff - 9 November 2023</value>
    </field>
    <field name="Objective-State">
      <value order="0">Published</value>
    </field>
    <field name="Objective-VersionId">
      <value order="0">vA90284448</value>
    </field>
    <field name="Objective-Version">
      <value order="0">5.0</value>
    </field>
    <field name="Objective-VersionNumber">
      <value order="0">7</value>
    </field>
    <field name="Objective-VersionComment">
      <value order="0"/>
    </field>
    <field name="Objective-FileNumber">
      <value order="0">qA1624640</value>
    </field>
    <field name="Objective-Classification">
      <value order="0">Official</value>
    </field>
    <field name="Objective-Caveats">
      <value order="0"/>
    </field>
  </systemFields>
  <catalogues>
    <catalogue name="Document Type Catalogue" type="type" ori="id:cA14">
      <field name="Objective-Date Acquired">
        <value order="0">2023-11-09T00:00:00Z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11898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2023-11-08T10:11:00Z</cp:lastPrinted>
  <dcterms:created xsi:type="dcterms:W3CDTF">2023-11-09T16:09:00Z</dcterms:created>
  <dcterms:modified xsi:type="dcterms:W3CDTF">2023-11-09T16:09:00Z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A47921134</vt:lpwstr>
  </property>
  <property fmtid="{D5CDD505-2E9C-101B-9397-08002B2CF9AE}" pid="4" name="Objective-Title">
    <vt:lpwstr>Written Statement - Workload - 9 November 2023 - Final (English)</vt:lpwstr>
  </property>
  <property fmtid="{D5CDD505-2E9C-101B-9397-08002B2CF9AE}" pid="5" name="Objective-Comment">
    <vt:lpwstr/>
  </property>
  <property fmtid="{D5CDD505-2E9C-101B-9397-08002B2CF9AE}" pid="6" name="Objective-CreationStamp">
    <vt:filetime>2023-11-09T14:50:14Z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2023-11-09T16:01:56Z</vt:filetime>
  </property>
  <property fmtid="{D5CDD505-2E9C-101B-9397-08002B2CF9AE}" pid="10" name="Objective-ModificationStamp">
    <vt:filetime>2023-11-09T16:01:56Z</vt:filetime>
  </property>
  <property fmtid="{D5CDD505-2E9C-101B-9397-08002B2CF9AE}" pid="11" name="Objective-Owner">
    <vt:lpwstr>Reid, Sarah (ESJWL - Education - Workforce Engagement Branch)</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Workforce Strategy Unit:1 - Save:Workforce Strategy Unit:Assembly Business:Jeremy Miles - Minister for Education - Oral &amp; Written Statements - Workforce Strategy Unit - 2023-2024:Written Statement - Reducing workload and bureaucracy for school staff - 9 November 2023:</vt:lpwstr>
  </property>
  <property fmtid="{D5CDD505-2E9C-101B-9397-08002B2CF9AE}" pid="13" name="Objective-Parent">
    <vt:lpwstr>Written Statement - Reducing workload and bureaucracy for school staff - 9 November 2023</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qA1624640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vA90284448</vt:lpwstr>
  </property>
  <property fmtid="{D5CDD505-2E9C-101B-9397-08002B2CF9AE}" pid="28" name="Objective-Language">
    <vt:lpwstr>English (eng)</vt:lpwstr>
  </property>
  <property fmtid="{D5CDD505-2E9C-101B-9397-08002B2CF9AE}" pid="29" name="Objective-Date Acquired">
    <vt:filetime>2023-11-09T00:00:00Z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