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CC91" w14:textId="77777777" w:rsidR="001A39E2" w:rsidRDefault="001A39E2" w:rsidP="001A39E2">
      <w:pPr>
        <w:jc w:val="right"/>
        <w:rPr>
          <w:b/>
        </w:rPr>
      </w:pPr>
    </w:p>
    <w:p w14:paraId="364FCC9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64FCCAE" wp14:editId="364FCCA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F9F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64FCC9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64FCC9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64FCC9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64FCC9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4FCCB0" wp14:editId="364FCCB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904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64FCC9B" w14:textId="77777777" w:rsidTr="00B049B1">
        <w:tc>
          <w:tcPr>
            <w:tcW w:w="1383" w:type="dxa"/>
            <w:tcBorders>
              <w:top w:val="nil"/>
              <w:left w:val="nil"/>
              <w:bottom w:val="nil"/>
              <w:right w:val="nil"/>
            </w:tcBorders>
            <w:vAlign w:val="center"/>
          </w:tcPr>
          <w:p w14:paraId="364FCC97" w14:textId="77777777" w:rsidR="00EA5290" w:rsidRDefault="00EA5290" w:rsidP="00B049B1">
            <w:pPr>
              <w:spacing w:before="120" w:after="120"/>
              <w:rPr>
                <w:rFonts w:ascii="Arial" w:hAnsi="Arial" w:cs="Arial"/>
                <w:b/>
                <w:bCs/>
                <w:sz w:val="24"/>
                <w:szCs w:val="24"/>
              </w:rPr>
            </w:pPr>
          </w:p>
          <w:p w14:paraId="364FCC9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4FCC99" w14:textId="77777777" w:rsidR="00EA5290" w:rsidRPr="00670227" w:rsidRDefault="00EA5290" w:rsidP="00B049B1">
            <w:pPr>
              <w:spacing w:before="120" w:after="120"/>
              <w:rPr>
                <w:rFonts w:ascii="Arial" w:hAnsi="Arial" w:cs="Arial"/>
                <w:b/>
                <w:bCs/>
                <w:sz w:val="24"/>
                <w:szCs w:val="24"/>
              </w:rPr>
            </w:pPr>
          </w:p>
          <w:p w14:paraId="364FCC9A" w14:textId="6CBE478C" w:rsidR="00EA5290" w:rsidRPr="00670227" w:rsidRDefault="003D0B9C" w:rsidP="00B049B1">
            <w:pPr>
              <w:spacing w:before="120" w:after="120"/>
              <w:rPr>
                <w:rFonts w:ascii="Arial" w:hAnsi="Arial" w:cs="Arial"/>
                <w:b/>
                <w:bCs/>
                <w:sz w:val="24"/>
                <w:szCs w:val="24"/>
              </w:rPr>
            </w:pPr>
            <w:r w:rsidRPr="003D0B9C">
              <w:rPr>
                <w:rFonts w:ascii="Arial" w:hAnsi="Arial" w:cs="Arial"/>
                <w:b/>
                <w:bCs/>
                <w:sz w:val="24"/>
                <w:szCs w:val="24"/>
              </w:rPr>
              <w:t>The Agricultural Wages (Wales) Order 2023</w:t>
            </w:r>
          </w:p>
        </w:tc>
      </w:tr>
      <w:tr w:rsidR="00EA5290" w:rsidRPr="00A011A1" w14:paraId="364FCC9E" w14:textId="77777777" w:rsidTr="00B049B1">
        <w:tc>
          <w:tcPr>
            <w:tcW w:w="1383" w:type="dxa"/>
            <w:tcBorders>
              <w:top w:val="nil"/>
              <w:left w:val="nil"/>
              <w:bottom w:val="nil"/>
              <w:right w:val="nil"/>
            </w:tcBorders>
            <w:vAlign w:val="center"/>
          </w:tcPr>
          <w:p w14:paraId="364FCC9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4FCC9D" w14:textId="780C4FA0" w:rsidR="00EA5290" w:rsidRPr="00670227" w:rsidRDefault="00602438" w:rsidP="00B049B1">
            <w:pPr>
              <w:spacing w:before="120" w:after="120"/>
              <w:rPr>
                <w:rFonts w:ascii="Arial" w:hAnsi="Arial" w:cs="Arial"/>
                <w:b/>
                <w:bCs/>
                <w:sz w:val="24"/>
                <w:szCs w:val="24"/>
              </w:rPr>
            </w:pPr>
            <w:r>
              <w:rPr>
                <w:rFonts w:ascii="Arial" w:hAnsi="Arial" w:cs="Arial"/>
                <w:b/>
                <w:bCs/>
                <w:sz w:val="24"/>
                <w:szCs w:val="24"/>
              </w:rPr>
              <w:t>0</w:t>
            </w:r>
            <w:r w:rsidR="003D0B9C">
              <w:rPr>
                <w:rFonts w:ascii="Arial" w:hAnsi="Arial" w:cs="Arial"/>
                <w:b/>
                <w:bCs/>
                <w:sz w:val="24"/>
                <w:szCs w:val="24"/>
              </w:rPr>
              <w:t>7 March 2023</w:t>
            </w:r>
          </w:p>
        </w:tc>
      </w:tr>
      <w:tr w:rsidR="00EA5290" w:rsidRPr="00A011A1" w14:paraId="364FCCA1" w14:textId="77777777" w:rsidTr="00B049B1">
        <w:tc>
          <w:tcPr>
            <w:tcW w:w="1383" w:type="dxa"/>
            <w:tcBorders>
              <w:top w:val="nil"/>
              <w:left w:val="nil"/>
              <w:bottom w:val="nil"/>
              <w:right w:val="nil"/>
            </w:tcBorders>
            <w:vAlign w:val="center"/>
          </w:tcPr>
          <w:p w14:paraId="364FCC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64FCCA0" w14:textId="2B10B628" w:rsidR="00EA5290" w:rsidRPr="00670227" w:rsidRDefault="003D0B9C" w:rsidP="00602438">
            <w:pPr>
              <w:spacing w:before="120" w:after="120"/>
              <w:rPr>
                <w:rFonts w:ascii="Arial" w:hAnsi="Arial" w:cs="Arial"/>
                <w:b/>
                <w:bCs/>
                <w:sz w:val="24"/>
                <w:szCs w:val="24"/>
              </w:rPr>
            </w:pPr>
            <w:r w:rsidRPr="003D0B9C">
              <w:rPr>
                <w:rFonts w:ascii="Arial" w:hAnsi="Arial" w:cs="Arial"/>
                <w:b/>
                <w:bCs/>
                <w:sz w:val="24"/>
                <w:szCs w:val="24"/>
              </w:rPr>
              <w:t>Lesley Griffiths MS</w:t>
            </w:r>
            <w:r w:rsidR="00602438">
              <w:rPr>
                <w:rFonts w:ascii="Arial" w:hAnsi="Arial" w:cs="Arial"/>
                <w:b/>
                <w:bCs/>
                <w:sz w:val="24"/>
                <w:szCs w:val="24"/>
              </w:rPr>
              <w:t xml:space="preserve">, </w:t>
            </w:r>
            <w:r w:rsidRPr="003D0B9C">
              <w:rPr>
                <w:rFonts w:ascii="Arial" w:hAnsi="Arial" w:cs="Arial"/>
                <w:b/>
                <w:bCs/>
                <w:sz w:val="24"/>
                <w:szCs w:val="24"/>
              </w:rPr>
              <w:t>Minister for Rural Affairs and North Wales, and Trefnydd</w:t>
            </w:r>
          </w:p>
        </w:tc>
      </w:tr>
    </w:tbl>
    <w:p w14:paraId="364FCCA2" w14:textId="77777777" w:rsidR="00EA5290" w:rsidRPr="00A011A1" w:rsidRDefault="00EA5290" w:rsidP="00EA5290"/>
    <w:p w14:paraId="364FCCA3" w14:textId="77777777" w:rsidR="00EA5290" w:rsidRDefault="00EA5290" w:rsidP="00EA5290">
      <w:pPr>
        <w:pStyle w:val="BodyText"/>
        <w:jc w:val="left"/>
        <w:rPr>
          <w:lang w:val="en-US"/>
        </w:rPr>
      </w:pPr>
    </w:p>
    <w:p w14:paraId="1675180B" w14:textId="6D482277" w:rsidR="003D0B9C" w:rsidRPr="0030791F" w:rsidRDefault="00331991" w:rsidP="00881F5B">
      <w:pPr>
        <w:pStyle w:val="NormalWeb"/>
        <w:shd w:val="clear" w:color="auto" w:fill="FFFFFF"/>
        <w:spacing w:before="0" w:beforeAutospacing="0" w:after="0" w:afterAutospacing="0"/>
        <w:rPr>
          <w:rFonts w:ascii="Arial" w:hAnsi="Arial" w:cs="Arial"/>
          <w:color w:val="1F1F1F"/>
        </w:rPr>
      </w:pPr>
      <w:r w:rsidRPr="00331991">
        <w:rPr>
          <w:rFonts w:ascii="Arial" w:hAnsi="Arial" w:cs="Arial"/>
          <w:color w:val="1F1F1F"/>
        </w:rPr>
        <w:t>I have signed the Agricultural Wages (Wales) Order 2023</w:t>
      </w:r>
      <w:r w:rsidR="003D0B9C" w:rsidRPr="0030791F">
        <w:rPr>
          <w:rFonts w:ascii="Arial" w:hAnsi="Arial" w:cs="Arial"/>
          <w:color w:val="1F1F1F"/>
        </w:rPr>
        <w:t>, which sets the minimum hourly wage for all agricultural, horticultural and agri-forestry workers in Wales, together with their minimum conditions of employment.     </w:t>
      </w:r>
    </w:p>
    <w:p w14:paraId="25282807" w14:textId="77777777" w:rsidR="003D0B9C" w:rsidRPr="0030791F" w:rsidRDefault="003D0B9C" w:rsidP="00881F5B">
      <w:pPr>
        <w:pStyle w:val="NormalWeb"/>
        <w:shd w:val="clear" w:color="auto" w:fill="FFFFFF"/>
        <w:spacing w:before="0" w:beforeAutospacing="0" w:after="0" w:afterAutospacing="0"/>
        <w:rPr>
          <w:rFonts w:ascii="Arial" w:hAnsi="Arial" w:cs="Arial"/>
          <w:color w:val="1F1F1F"/>
        </w:rPr>
      </w:pPr>
    </w:p>
    <w:p w14:paraId="109459B4" w14:textId="77777777" w:rsidR="003D0B9C" w:rsidRPr="0030791F" w:rsidRDefault="003D0B9C" w:rsidP="00881F5B">
      <w:pPr>
        <w:rPr>
          <w:rFonts w:ascii="Arial" w:hAnsi="Arial" w:cs="Arial"/>
          <w:color w:val="000000" w:themeColor="text1"/>
          <w:sz w:val="24"/>
          <w:szCs w:val="24"/>
        </w:rPr>
      </w:pPr>
      <w:r w:rsidRPr="0030791F">
        <w:rPr>
          <w:rFonts w:ascii="Arial" w:hAnsi="Arial" w:cs="Arial"/>
          <w:color w:val="1F1F1F"/>
          <w:sz w:val="24"/>
          <w:szCs w:val="24"/>
        </w:rPr>
        <w:t xml:space="preserve">The rates are based on the advice of the independent Agricultural Advisory Panel for Wales. </w:t>
      </w:r>
      <w:r w:rsidRPr="0030791F">
        <w:rPr>
          <w:rFonts w:ascii="Arial" w:hAnsi="Arial" w:cs="Arial"/>
          <w:color w:val="000000" w:themeColor="text1"/>
          <w:sz w:val="24"/>
          <w:szCs w:val="24"/>
        </w:rPr>
        <w:t>The new Order will come into force on 1 April 2023 and:</w:t>
      </w:r>
    </w:p>
    <w:p w14:paraId="26421AF8" w14:textId="77777777" w:rsidR="003D0B9C" w:rsidRPr="0030791F" w:rsidRDefault="003D0B9C" w:rsidP="00881F5B">
      <w:pPr>
        <w:rPr>
          <w:rFonts w:ascii="Arial" w:hAnsi="Arial" w:cs="Arial"/>
          <w:color w:val="000000" w:themeColor="text1"/>
          <w:sz w:val="24"/>
          <w:szCs w:val="24"/>
        </w:rPr>
      </w:pPr>
    </w:p>
    <w:p w14:paraId="511167FF" w14:textId="77777777" w:rsidR="003D0B9C" w:rsidRPr="0030791F" w:rsidRDefault="003D0B9C" w:rsidP="00881F5B">
      <w:pPr>
        <w:pStyle w:val="ListParagraph"/>
        <w:numPr>
          <w:ilvl w:val="0"/>
          <w:numId w:val="2"/>
        </w:numPr>
        <w:contextualSpacing/>
        <w:rPr>
          <w:rFonts w:ascii="Arial" w:hAnsi="Arial" w:cs="Arial"/>
          <w:color w:val="000000" w:themeColor="text1"/>
          <w:sz w:val="24"/>
          <w:szCs w:val="24"/>
        </w:rPr>
      </w:pPr>
      <w:r w:rsidRPr="0030791F">
        <w:rPr>
          <w:rFonts w:ascii="Arial" w:hAnsi="Arial" w:cs="Arial"/>
          <w:color w:val="000000" w:themeColor="text1"/>
          <w:sz w:val="24"/>
          <w:szCs w:val="24"/>
        </w:rPr>
        <w:t>increases the minimum wage rates and allowances;</w:t>
      </w:r>
    </w:p>
    <w:p w14:paraId="23CF7B8D" w14:textId="77777777" w:rsidR="003D0B9C" w:rsidRPr="0030791F" w:rsidRDefault="003D0B9C" w:rsidP="00881F5B">
      <w:pPr>
        <w:pStyle w:val="ListParagraph"/>
        <w:numPr>
          <w:ilvl w:val="0"/>
          <w:numId w:val="2"/>
        </w:numPr>
        <w:contextualSpacing/>
        <w:rPr>
          <w:rFonts w:ascii="Arial" w:hAnsi="Arial" w:cs="Arial"/>
          <w:color w:val="000000" w:themeColor="text1"/>
          <w:sz w:val="24"/>
          <w:szCs w:val="24"/>
        </w:rPr>
      </w:pPr>
      <w:r w:rsidRPr="0030791F">
        <w:rPr>
          <w:rFonts w:ascii="Arial" w:hAnsi="Arial" w:cs="Arial"/>
          <w:color w:val="000000" w:themeColor="text1"/>
          <w:sz w:val="24"/>
          <w:szCs w:val="24"/>
        </w:rPr>
        <w:t>includes agency workers and workers employed by gang masters who may not have a contract of service directly with the employer;</w:t>
      </w:r>
    </w:p>
    <w:p w14:paraId="69C3A8DC" w14:textId="77777777" w:rsidR="003D0B9C" w:rsidRPr="0030791F" w:rsidRDefault="003D0B9C" w:rsidP="00881F5B">
      <w:pPr>
        <w:pStyle w:val="ListParagraph"/>
        <w:numPr>
          <w:ilvl w:val="0"/>
          <w:numId w:val="2"/>
        </w:numPr>
        <w:contextualSpacing/>
        <w:rPr>
          <w:rFonts w:ascii="Arial" w:hAnsi="Arial" w:cs="Arial"/>
          <w:color w:val="000000" w:themeColor="text1"/>
          <w:sz w:val="24"/>
          <w:szCs w:val="24"/>
        </w:rPr>
      </w:pPr>
      <w:r w:rsidRPr="0030791F">
        <w:rPr>
          <w:rFonts w:ascii="Arial" w:hAnsi="Arial" w:cs="Arial"/>
          <w:color w:val="000000" w:themeColor="text1"/>
          <w:sz w:val="24"/>
          <w:szCs w:val="24"/>
        </w:rPr>
        <w:t>amends the wording regarding annual leave year periods; and</w:t>
      </w:r>
    </w:p>
    <w:p w14:paraId="1231FB8F" w14:textId="77777777" w:rsidR="003D0B9C" w:rsidRPr="0030791F" w:rsidRDefault="003D0B9C" w:rsidP="00881F5B">
      <w:pPr>
        <w:pStyle w:val="ListParagraph"/>
        <w:numPr>
          <w:ilvl w:val="0"/>
          <w:numId w:val="2"/>
        </w:numPr>
        <w:contextualSpacing/>
        <w:rPr>
          <w:rFonts w:ascii="Arial" w:hAnsi="Arial" w:cs="Arial"/>
          <w:color w:val="000000" w:themeColor="text1"/>
          <w:sz w:val="24"/>
          <w:szCs w:val="24"/>
        </w:rPr>
      </w:pPr>
      <w:r w:rsidRPr="0030791F">
        <w:rPr>
          <w:rFonts w:ascii="Arial" w:hAnsi="Arial" w:cs="Arial"/>
          <w:color w:val="000000" w:themeColor="text1"/>
          <w:sz w:val="24"/>
          <w:szCs w:val="24"/>
        </w:rPr>
        <w:t>amends the calculation of holiday pay for workers with variable hours.</w:t>
      </w:r>
    </w:p>
    <w:p w14:paraId="228C4530" w14:textId="77777777" w:rsidR="003D0B9C" w:rsidRPr="0030791F" w:rsidRDefault="003D0B9C" w:rsidP="00881F5B">
      <w:pPr>
        <w:pStyle w:val="ListParagraph"/>
        <w:ind w:left="360"/>
        <w:rPr>
          <w:rFonts w:ascii="Arial" w:hAnsi="Arial" w:cs="Arial"/>
          <w:color w:val="C00000"/>
          <w:sz w:val="24"/>
          <w:szCs w:val="24"/>
        </w:rPr>
      </w:pPr>
    </w:p>
    <w:p w14:paraId="7A470AAA" w14:textId="77777777" w:rsidR="003D0B9C" w:rsidRPr="0030791F" w:rsidRDefault="003D0B9C" w:rsidP="00881F5B">
      <w:pPr>
        <w:pStyle w:val="NormalWeb"/>
        <w:shd w:val="clear" w:color="auto" w:fill="FFFFFF"/>
        <w:spacing w:before="0" w:beforeAutospacing="0" w:after="0" w:afterAutospacing="0"/>
        <w:rPr>
          <w:rFonts w:ascii="Arial" w:hAnsi="Arial" w:cs="Arial"/>
          <w:color w:val="1F1F1F"/>
        </w:rPr>
      </w:pPr>
      <w:r w:rsidRPr="0030791F">
        <w:rPr>
          <w:rFonts w:ascii="Arial" w:hAnsi="Arial" w:cs="Arial"/>
          <w:color w:val="1F1F1F"/>
        </w:rPr>
        <w:t>Welsh Government remains committed to the objectives of the Agricultural Sector (Wales) Act 2014. This important piece of legislation has a direct link to combating poverty in rural Wales and supporting the objectives of the Wellbeing for Future Generations Act.</w:t>
      </w:r>
    </w:p>
    <w:p w14:paraId="12711FDC" w14:textId="77777777" w:rsidR="003D0B9C" w:rsidRPr="0030791F" w:rsidRDefault="003D0B9C" w:rsidP="00881F5B">
      <w:pPr>
        <w:pStyle w:val="NormalWeb"/>
        <w:shd w:val="clear" w:color="auto" w:fill="FFFFFF"/>
        <w:spacing w:before="0" w:beforeAutospacing="0" w:after="0" w:afterAutospacing="0"/>
        <w:rPr>
          <w:rFonts w:ascii="Arial" w:hAnsi="Arial" w:cs="Arial"/>
          <w:color w:val="1F1F1F"/>
        </w:rPr>
      </w:pPr>
    </w:p>
    <w:p w14:paraId="18DFF764" w14:textId="77777777" w:rsidR="003D0B9C" w:rsidRPr="0030791F" w:rsidRDefault="003D0B9C" w:rsidP="00881F5B">
      <w:pPr>
        <w:pStyle w:val="NormalWeb"/>
        <w:shd w:val="clear" w:color="auto" w:fill="FFFFFF"/>
        <w:spacing w:before="0" w:beforeAutospacing="0" w:after="0" w:afterAutospacing="0"/>
        <w:rPr>
          <w:rFonts w:ascii="Arial" w:hAnsi="Arial" w:cs="Arial"/>
          <w:color w:val="1F1F1F"/>
        </w:rPr>
      </w:pPr>
      <w:r w:rsidRPr="0030791F">
        <w:rPr>
          <w:rFonts w:ascii="Arial" w:hAnsi="Arial" w:cs="Arial"/>
          <w:color w:val="1F1F1F"/>
        </w:rPr>
        <w:t xml:space="preserve">Ensuring agricultural workers receive fair pay, which recognises the important role they play in the Welsh agricultural sector whilst contributing to the rural economy, and environment, is of paramount importance and a key goal of this Government. This Order bolsters my commitment to support the viability of the agricultural sector in Wales. </w:t>
      </w:r>
    </w:p>
    <w:p w14:paraId="63228135" w14:textId="77777777" w:rsidR="003D0B9C" w:rsidRPr="0030791F" w:rsidRDefault="003D0B9C" w:rsidP="00881F5B">
      <w:pPr>
        <w:shd w:val="clear" w:color="auto" w:fill="FFFFFF"/>
        <w:rPr>
          <w:rFonts w:ascii="Arial" w:hAnsi="Arial" w:cs="Arial"/>
          <w:color w:val="000000" w:themeColor="text1"/>
          <w:sz w:val="24"/>
          <w:szCs w:val="24"/>
          <w:lang w:eastAsia="en-GB"/>
        </w:rPr>
      </w:pPr>
    </w:p>
    <w:p w14:paraId="3DC3ABD7" w14:textId="77777777" w:rsidR="003D0B9C" w:rsidRPr="0030791F" w:rsidRDefault="003D0B9C" w:rsidP="00881F5B">
      <w:pPr>
        <w:shd w:val="clear" w:color="auto" w:fill="FFFFFF"/>
        <w:rPr>
          <w:rFonts w:ascii="Arial" w:hAnsi="Arial" w:cs="Arial"/>
          <w:color w:val="1F1F1F"/>
          <w:sz w:val="24"/>
          <w:szCs w:val="24"/>
          <w:lang w:eastAsia="en-GB"/>
        </w:rPr>
      </w:pPr>
      <w:r w:rsidRPr="0030791F">
        <w:rPr>
          <w:rFonts w:ascii="Arial" w:hAnsi="Arial" w:cs="Arial"/>
          <w:color w:val="000000" w:themeColor="text1"/>
          <w:sz w:val="24"/>
          <w:szCs w:val="24"/>
          <w:lang w:eastAsia="en-GB"/>
        </w:rPr>
        <w:t>More detailed </w:t>
      </w:r>
      <w:hyperlink r:id="rId8" w:history="1">
        <w:r>
          <w:rPr>
            <w:rStyle w:val="Hyperlink"/>
            <w:rFonts w:ascii="Arial" w:hAnsi="Arial" w:cs="Arial"/>
            <w:sz w:val="24"/>
            <w:szCs w:val="24"/>
            <w:lang w:eastAsia="en-GB"/>
          </w:rPr>
          <w:t>information and guidance</w:t>
        </w:r>
      </w:hyperlink>
      <w:r>
        <w:rPr>
          <w:rFonts w:ascii="Arial" w:hAnsi="Arial" w:cs="Arial"/>
          <w:color w:val="000000" w:themeColor="text1"/>
          <w:sz w:val="24"/>
          <w:szCs w:val="24"/>
          <w:lang w:eastAsia="en-GB"/>
        </w:rPr>
        <w:t xml:space="preserve"> </w:t>
      </w:r>
      <w:r w:rsidRPr="0030791F">
        <w:rPr>
          <w:rFonts w:ascii="Arial" w:hAnsi="Arial" w:cs="Arial"/>
          <w:color w:val="000000" w:themeColor="text1"/>
          <w:sz w:val="24"/>
          <w:szCs w:val="24"/>
          <w:lang w:eastAsia="en-GB"/>
        </w:rPr>
        <w:t xml:space="preserve">is available </w:t>
      </w:r>
      <w:r w:rsidRPr="0030791F">
        <w:rPr>
          <w:rFonts w:ascii="Arial" w:hAnsi="Arial" w:cs="Arial"/>
          <w:color w:val="1F1F1F"/>
          <w:sz w:val="24"/>
          <w:szCs w:val="24"/>
          <w:lang w:eastAsia="en-GB"/>
        </w:rPr>
        <w:t>on the Welsh Government website.</w:t>
      </w:r>
    </w:p>
    <w:p w14:paraId="16A42BED" w14:textId="77777777" w:rsidR="003D0B9C" w:rsidRPr="0030791F" w:rsidRDefault="003D0B9C" w:rsidP="00881F5B">
      <w:pPr>
        <w:shd w:val="clear" w:color="auto" w:fill="FFFFFF"/>
        <w:rPr>
          <w:rFonts w:ascii="Arial" w:hAnsi="Arial" w:cs="Arial"/>
          <w:color w:val="1F1F1F"/>
          <w:sz w:val="24"/>
          <w:szCs w:val="24"/>
          <w:lang w:eastAsia="en-GB"/>
        </w:rPr>
      </w:pPr>
    </w:p>
    <w:p w14:paraId="3335EE40" w14:textId="77777777" w:rsidR="003D0B9C" w:rsidRPr="0030791F" w:rsidRDefault="003D0B9C" w:rsidP="00881F5B">
      <w:pPr>
        <w:shd w:val="clear" w:color="auto" w:fill="FFFFFF"/>
        <w:rPr>
          <w:rFonts w:ascii="Arial" w:hAnsi="Arial" w:cs="Arial"/>
          <w:sz w:val="24"/>
          <w:szCs w:val="24"/>
        </w:rPr>
      </w:pPr>
      <w:r w:rsidRPr="0030791F">
        <w:rPr>
          <w:rFonts w:ascii="Arial" w:hAnsi="Arial" w:cs="Arial"/>
          <w:color w:val="1F1F1F"/>
          <w:sz w:val="24"/>
          <w:szCs w:val="24"/>
          <w:lang w:eastAsia="en-GB"/>
        </w:rPr>
        <w:t xml:space="preserve">I am grateful to the Panel and its Chair, Dr Nerys Llewelyn Jones, for their considerable efforts in bringing the new </w:t>
      </w:r>
      <w:r>
        <w:rPr>
          <w:rFonts w:ascii="Arial" w:hAnsi="Arial" w:cs="Arial"/>
          <w:color w:val="1F1F1F"/>
          <w:sz w:val="24"/>
          <w:szCs w:val="24"/>
          <w:lang w:eastAsia="en-GB"/>
        </w:rPr>
        <w:t>W</w:t>
      </w:r>
      <w:r w:rsidRPr="0030791F">
        <w:rPr>
          <w:rFonts w:ascii="Arial" w:hAnsi="Arial" w:cs="Arial"/>
          <w:color w:val="1F1F1F"/>
          <w:sz w:val="24"/>
          <w:szCs w:val="24"/>
          <w:lang w:eastAsia="en-GB"/>
        </w:rPr>
        <w:t xml:space="preserve">ages </w:t>
      </w:r>
      <w:r>
        <w:rPr>
          <w:rFonts w:ascii="Arial" w:hAnsi="Arial" w:cs="Arial"/>
          <w:color w:val="1F1F1F"/>
          <w:sz w:val="24"/>
          <w:szCs w:val="24"/>
          <w:lang w:eastAsia="en-GB"/>
        </w:rPr>
        <w:t>O</w:t>
      </w:r>
      <w:r w:rsidRPr="0030791F">
        <w:rPr>
          <w:rFonts w:ascii="Arial" w:hAnsi="Arial" w:cs="Arial"/>
          <w:color w:val="1F1F1F"/>
          <w:sz w:val="24"/>
          <w:szCs w:val="24"/>
          <w:lang w:eastAsia="en-GB"/>
        </w:rPr>
        <w:t>rder forward. </w:t>
      </w:r>
    </w:p>
    <w:p w14:paraId="364FCCAD" w14:textId="77777777" w:rsidR="00A845A9" w:rsidRDefault="00A845A9" w:rsidP="00881F5B"/>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897D" w14:textId="77777777" w:rsidR="0093147F" w:rsidRDefault="0093147F">
      <w:r>
        <w:separator/>
      </w:r>
    </w:p>
  </w:endnote>
  <w:endnote w:type="continuationSeparator" w:id="0">
    <w:p w14:paraId="23F7E30E" w14:textId="77777777" w:rsidR="0093147F" w:rsidRDefault="0093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CCB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FCCB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CCB8" w14:textId="0B1D67B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B9C">
      <w:rPr>
        <w:rStyle w:val="PageNumber"/>
        <w:noProof/>
      </w:rPr>
      <w:t>2</w:t>
    </w:r>
    <w:r>
      <w:rPr>
        <w:rStyle w:val="PageNumber"/>
      </w:rPr>
      <w:fldChar w:fldCharType="end"/>
    </w:r>
  </w:p>
  <w:p w14:paraId="364FCCB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CCB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4FCCB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2CD3" w14:textId="77777777" w:rsidR="0093147F" w:rsidRDefault="0093147F">
      <w:r>
        <w:separator/>
      </w:r>
    </w:p>
  </w:footnote>
  <w:footnote w:type="continuationSeparator" w:id="0">
    <w:p w14:paraId="025FDB88" w14:textId="77777777" w:rsidR="0093147F" w:rsidRDefault="0093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CCBA" w14:textId="77777777" w:rsidR="00AE064D" w:rsidRDefault="000C5E9B">
    <w:r>
      <w:rPr>
        <w:noProof/>
        <w:lang w:eastAsia="en-GB"/>
      </w:rPr>
      <w:drawing>
        <wp:anchor distT="0" distB="0" distL="114300" distR="114300" simplePos="0" relativeHeight="251657728" behindDoc="1" locked="0" layoutInCell="1" allowOverlap="1" wp14:anchorId="364FCCBF" wp14:editId="364FCCC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64FCCBB" w14:textId="77777777" w:rsidR="00DD4B82" w:rsidRDefault="00DD4B82">
    <w:pPr>
      <w:pStyle w:val="Header"/>
    </w:pPr>
  </w:p>
  <w:p w14:paraId="364FCCB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077E82"/>
    <w:multiLevelType w:val="hybridMultilevel"/>
    <w:tmpl w:val="17580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2955420">
    <w:abstractNumId w:val="0"/>
  </w:num>
  <w:num w:numId="2" w16cid:durableId="1269848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31991"/>
    <w:rsid w:val="00356D7B"/>
    <w:rsid w:val="00357893"/>
    <w:rsid w:val="003670C1"/>
    <w:rsid w:val="00370471"/>
    <w:rsid w:val="003B1503"/>
    <w:rsid w:val="003B3D64"/>
    <w:rsid w:val="003C5133"/>
    <w:rsid w:val="003D0B9C"/>
    <w:rsid w:val="00412673"/>
    <w:rsid w:val="0043031D"/>
    <w:rsid w:val="0046757C"/>
    <w:rsid w:val="004C5851"/>
    <w:rsid w:val="00560F1F"/>
    <w:rsid w:val="00574BB3"/>
    <w:rsid w:val="005A22E2"/>
    <w:rsid w:val="005B030B"/>
    <w:rsid w:val="005B3746"/>
    <w:rsid w:val="005D2A41"/>
    <w:rsid w:val="005D7663"/>
    <w:rsid w:val="005F1659"/>
    <w:rsid w:val="00602438"/>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81F5B"/>
    <w:rsid w:val="008B7927"/>
    <w:rsid w:val="008D1E0B"/>
    <w:rsid w:val="008F0CC6"/>
    <w:rsid w:val="008F789E"/>
    <w:rsid w:val="00905771"/>
    <w:rsid w:val="0093147F"/>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FCC9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agricultural-wages-minimum-rates-p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A44316162</value>
    </field>
    <field name="Objective-Title">
      <value order="0">2023.03.02 - Written Statement (English)</value>
    </field>
    <field name="Objective-Description">
      <value order="0"/>
    </field>
    <field name="Objective-CreationStamp">
      <value order="0">2023-03-02T14:59:23Z</value>
    </field>
    <field name="Objective-IsApproved">
      <value order="0">false</value>
    </field>
    <field name="Objective-IsPublished">
      <value order="0">true</value>
    </field>
    <field name="Objective-DatePublished">
      <value order="0">2023-03-03T11:02:04Z</value>
    </field>
    <field name="Objective-ModificationStamp">
      <value order="0">2023-03-03T11:02:04Z</value>
    </field>
    <field name="Objective-Owner">
      <value order="0">Ricketts, Daniel (CCRA - ERA - Agriculture Sustainable Development)</value>
    </field>
    <field name="Objective-Path">
      <value order="0">Objective Global Folder:#Business File Plan:WG Organisational Groups:NEW - Post April 2022 - Climate Change &amp; Rural Affairs:Climate Change &amp; Rural Affairs (CCRA) - Agriculture Sustainability &amp; Development:1 - Save:Agricultural Legislation Branch:Agricultural Minimum Wage:Agricultural Advisory Panel for Wales:The Agricultural Wages (Wales) Order:Agricultural Advisory Panel - The Agricultural Wages (Wales) Order 2023:Final documents</value>
    </field>
    <field name="Objective-Parent">
      <value order="0">Final documents</value>
    </field>
    <field name="Objective-State">
      <value order="0">Published</value>
    </field>
    <field name="Objective-VersionId">
      <value order="0">vA84375140</value>
    </field>
    <field name="Objective-Version">
      <value order="0">3.0</value>
    </field>
    <field name="Objective-VersionNumber">
      <value order="0">4</value>
    </field>
    <field name="Objective-VersionComment">
      <value order="0"/>
    </field>
    <field name="Objective-FileNumber">
      <value order="0">qA1585036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2023-03-07T09:06:00Z</dcterms:created>
  <dcterms:modified xsi:type="dcterms:W3CDTF">2023-03-07T09:06:00Z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A44316162</vt:lpwstr>
  </property>
  <property fmtid="{D5CDD505-2E9C-101B-9397-08002B2CF9AE}" pid="4" name="Objective-Title">
    <vt:lpwstr>2023.03.02 - Written Statement (English)</vt:lpwstr>
  </property>
  <property fmtid="{D5CDD505-2E9C-101B-9397-08002B2CF9AE}" pid="5" name="Objective-Comment">
    <vt:lpwstr/>
  </property>
  <property fmtid="{D5CDD505-2E9C-101B-9397-08002B2CF9AE}" pid="6" name="Objective-CreationStamp">
    <vt:filetime>2023-03-02T14:59:35Z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2023-03-03T11:02:04Z</vt:filetime>
  </property>
  <property fmtid="{D5CDD505-2E9C-101B-9397-08002B2CF9AE}" pid="10" name="Objective-ModificationStamp">
    <vt:filetime>2023-03-03T11:02:04Z</vt:filetime>
  </property>
  <property fmtid="{D5CDD505-2E9C-101B-9397-08002B2CF9AE}" pid="11" name="Objective-Owner">
    <vt:lpwstr>Ricketts, Daniel (CCRA - ERA - Agriculture Sustainable Development)</vt:lpwstr>
  </property>
  <property fmtid="{D5CDD505-2E9C-101B-9397-08002B2CF9AE}" pid="12" name="Objective-Path">
    <vt:lpwstr>Objective Global Folder:#Business File Plan:WG Organisational Groups:NEW - Post April 2022 - Climate Change &amp; Rural Affairs:Climate Change &amp; Rural Affairs (CCRA) - Agriculture Sustainability &amp; Development:1 - Save:Agricultural Legislation Branch:Agricultural Minimum Wage:Agricultural Advisory Panel for Wales:The Agricultural Wages (Wales) Order:Agricultural Advisory Panel - The Agricultural Wages (Wales) Order 2023:Final documents:</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vA84375140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