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EA4B" w14:textId="77777777" w:rsidR="001A39E2" w:rsidRDefault="001A39E2" w:rsidP="00741022">
      <w:pPr>
        <w:jc w:val="both"/>
        <w:rPr>
          <w:b/>
        </w:rPr>
      </w:pPr>
    </w:p>
    <w:p w14:paraId="3B86EA4C" w14:textId="77777777" w:rsidR="00A845A9" w:rsidRDefault="000C5E9B" w:rsidP="00741022">
      <w:pPr>
        <w:pStyle w:val="Heading1"/>
        <w:jc w:val="both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B86EA68" wp14:editId="3B86EA6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B5CBFB1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B86EA4D" w14:textId="38B00CC5" w:rsidR="00A845A9" w:rsidRDefault="003B3D64" w:rsidP="002150C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>STATEMENT</w:t>
      </w:r>
    </w:p>
    <w:p w14:paraId="3B86EA4E" w14:textId="77777777" w:rsidR="00A845A9" w:rsidRDefault="00A845A9" w:rsidP="002150C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3B86EA4F" w14:textId="77777777" w:rsidR="00A845A9" w:rsidRDefault="00A845A9" w:rsidP="002150C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B86EA50" w14:textId="77777777" w:rsidR="00A845A9" w:rsidRPr="00CE48F3" w:rsidRDefault="000C5E9B" w:rsidP="00741022">
      <w:pPr>
        <w:jc w:val="both"/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3B86EA6A" wp14:editId="3B86EA6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5649F95" id="Line 6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73"/>
      </w:tblGrid>
      <w:tr w:rsidR="00EA5290" w:rsidRPr="00A011A1" w14:paraId="3B86EA55" w14:textId="77777777" w:rsidTr="00666758">
        <w:tc>
          <w:tcPr>
            <w:tcW w:w="1383" w:type="dxa"/>
          </w:tcPr>
          <w:p w14:paraId="6FA51DB0" w14:textId="77777777" w:rsidR="00E23DEB" w:rsidRDefault="00E23DEB" w:rsidP="00D9784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86EA52" w14:textId="0F114483" w:rsidR="00EA5290" w:rsidRPr="00BB62A8" w:rsidRDefault="001825F8" w:rsidP="00D9784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560F1F">
              <w:rPr>
                <w:rFonts w:ascii="Arial" w:hAnsi="Arial" w:cs="Arial"/>
                <w:b/>
                <w:bCs/>
                <w:sz w:val="24"/>
                <w:szCs w:val="24"/>
              </w:rPr>
              <w:t>ITLE</w:t>
            </w:r>
          </w:p>
        </w:tc>
        <w:tc>
          <w:tcPr>
            <w:tcW w:w="7973" w:type="dxa"/>
          </w:tcPr>
          <w:p w14:paraId="14D53F09" w14:textId="77777777" w:rsidR="00E23DEB" w:rsidRPr="003C06BD" w:rsidRDefault="00E23DEB" w:rsidP="00D97843">
            <w:pPr>
              <w:jc w:val="both"/>
              <w:rPr>
                <w:rFonts w:ascii="Arial" w:hAnsi="Arial" w:cs="Arial"/>
                <w:b/>
                <w:bCs/>
                <w:sz w:val="24"/>
                <w:szCs w:val="22"/>
              </w:rPr>
            </w:pPr>
          </w:p>
          <w:p w14:paraId="73CB8FBE" w14:textId="77777777" w:rsidR="009E641D" w:rsidRDefault="003C06BD" w:rsidP="00D97843">
            <w:pPr>
              <w:jc w:val="both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3C06BD"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The Persistent Organic Pollutants (Amendment) </w:t>
            </w:r>
            <w:r w:rsidR="00BA50C5"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(No. 2) </w:t>
            </w:r>
            <w:r w:rsidRPr="003C06BD">
              <w:rPr>
                <w:rFonts w:ascii="Arial" w:hAnsi="Arial" w:cs="Arial"/>
                <w:b/>
                <w:bCs/>
                <w:sz w:val="24"/>
                <w:szCs w:val="22"/>
              </w:rPr>
              <w:t>Regulations 2023</w:t>
            </w:r>
          </w:p>
          <w:p w14:paraId="3B86EA54" w14:textId="1D18E232" w:rsidR="00D97843" w:rsidRPr="003C06BD" w:rsidRDefault="00D97843" w:rsidP="00D97843">
            <w:pPr>
              <w:jc w:val="both"/>
              <w:rPr>
                <w:rFonts w:ascii="Arial" w:hAnsi="Arial" w:cs="Arial"/>
                <w:b/>
                <w:bCs/>
                <w:sz w:val="24"/>
                <w:szCs w:val="22"/>
              </w:rPr>
            </w:pPr>
          </w:p>
        </w:tc>
      </w:tr>
      <w:tr w:rsidR="00EA5290" w:rsidRPr="00A011A1" w14:paraId="3B86EA58" w14:textId="77777777" w:rsidTr="00666758">
        <w:tc>
          <w:tcPr>
            <w:tcW w:w="1383" w:type="dxa"/>
          </w:tcPr>
          <w:p w14:paraId="3B86EA56" w14:textId="247E13DB" w:rsidR="00EA5290" w:rsidRPr="00BB62A8" w:rsidRDefault="00560F1F" w:rsidP="00D9784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973" w:type="dxa"/>
          </w:tcPr>
          <w:p w14:paraId="12754137" w14:textId="20BC7F1D" w:rsidR="00EA5290" w:rsidRDefault="00D97843" w:rsidP="00D9784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7843"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r w:rsidR="00BA50C5" w:rsidRPr="00C05B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05B00" w:rsidRPr="00C05B00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  <w:r w:rsidR="009E64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7E07F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  <w:p w14:paraId="3B86EA57" w14:textId="7924C3B7" w:rsidR="00E23DEB" w:rsidRPr="00670227" w:rsidRDefault="00E23DEB" w:rsidP="00D9784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5290" w:rsidRPr="00A011A1" w14:paraId="3B86EA5B" w14:textId="77777777" w:rsidTr="00666758">
        <w:tc>
          <w:tcPr>
            <w:tcW w:w="1383" w:type="dxa"/>
          </w:tcPr>
          <w:p w14:paraId="3B86EA59" w14:textId="77777777" w:rsidR="00EA5290" w:rsidRPr="00BB62A8" w:rsidRDefault="00560F1F" w:rsidP="00D9784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973" w:type="dxa"/>
          </w:tcPr>
          <w:p w14:paraId="40DCE72B" w14:textId="7793B907" w:rsidR="00755DC8" w:rsidRDefault="001825F8" w:rsidP="00D9784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5F8">
              <w:rPr>
                <w:rFonts w:ascii="Arial" w:hAnsi="Arial" w:cs="Arial"/>
                <w:b/>
                <w:bCs/>
                <w:sz w:val="24"/>
                <w:szCs w:val="24"/>
              </w:rPr>
              <w:t>Lesley Griffiths MS</w:t>
            </w:r>
            <w:r w:rsidR="00D97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1825F8">
              <w:rPr>
                <w:rFonts w:ascii="Arial" w:hAnsi="Arial" w:cs="Arial"/>
                <w:b/>
                <w:bCs/>
                <w:sz w:val="24"/>
                <w:szCs w:val="24"/>
              </w:rPr>
              <w:t>Minister for Rural Affairs and North Wales, and Trefnydd</w:t>
            </w:r>
          </w:p>
          <w:p w14:paraId="3B86EA5A" w14:textId="4E2CC3A6" w:rsidR="00755DC8" w:rsidRPr="00670227" w:rsidRDefault="00755DC8" w:rsidP="00D9784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31729BB" w14:textId="77DB9064" w:rsidR="00E029CC" w:rsidRDefault="00F51CAC" w:rsidP="00D33D2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Members of </w:t>
      </w:r>
      <w:r w:rsidR="009B3559">
        <w:rPr>
          <w:rFonts w:ascii="Arial" w:hAnsi="Arial"/>
          <w:sz w:val="24"/>
        </w:rPr>
        <w:t xml:space="preserve">the Senedd </w:t>
      </w:r>
      <w:r>
        <w:rPr>
          <w:rFonts w:ascii="Arial" w:hAnsi="Arial"/>
          <w:sz w:val="24"/>
        </w:rPr>
        <w:t>will wish to be aware</w:t>
      </w:r>
      <w:r w:rsidR="003052E4">
        <w:rPr>
          <w:rFonts w:ascii="Arial" w:hAnsi="Arial"/>
          <w:sz w:val="24"/>
        </w:rPr>
        <w:t xml:space="preserve"> </w:t>
      </w:r>
      <w:r w:rsidR="002624C8">
        <w:rPr>
          <w:rFonts w:ascii="Arial" w:hAnsi="Arial"/>
          <w:sz w:val="24"/>
        </w:rPr>
        <w:t xml:space="preserve">I </w:t>
      </w:r>
      <w:r w:rsidR="002A1647">
        <w:rPr>
          <w:rFonts w:ascii="Arial" w:hAnsi="Arial"/>
          <w:sz w:val="24"/>
        </w:rPr>
        <w:t>have given</w:t>
      </w:r>
      <w:r w:rsidR="00785A09">
        <w:rPr>
          <w:rFonts w:ascii="Arial" w:hAnsi="Arial"/>
          <w:sz w:val="24"/>
        </w:rPr>
        <w:t xml:space="preserve"> </w:t>
      </w:r>
      <w:r w:rsidR="001825F8" w:rsidRPr="0072693E">
        <w:rPr>
          <w:rFonts w:ascii="Arial" w:hAnsi="Arial"/>
          <w:sz w:val="24"/>
        </w:rPr>
        <w:t xml:space="preserve">consent to the </w:t>
      </w:r>
      <w:r w:rsidR="00785A09">
        <w:rPr>
          <w:rFonts w:ascii="Arial" w:hAnsi="Arial"/>
          <w:sz w:val="24"/>
        </w:rPr>
        <w:t xml:space="preserve">Secretary of State </w:t>
      </w:r>
      <w:r w:rsidR="00567AA4">
        <w:rPr>
          <w:rFonts w:ascii="Arial" w:hAnsi="Arial"/>
          <w:sz w:val="24"/>
        </w:rPr>
        <w:t xml:space="preserve">for </w:t>
      </w:r>
      <w:r w:rsidR="00567AA4" w:rsidRPr="008A0F9E">
        <w:rPr>
          <w:rFonts w:ascii="Arial" w:hAnsi="Arial"/>
          <w:sz w:val="24"/>
        </w:rPr>
        <w:t>Environment, Food and Rural Affairs</w:t>
      </w:r>
      <w:r w:rsidR="00D33D27">
        <w:rPr>
          <w:rFonts w:ascii="Arial" w:hAnsi="Arial"/>
          <w:sz w:val="24"/>
        </w:rPr>
        <w:t xml:space="preserve"> to</w:t>
      </w:r>
      <w:r w:rsidR="00567AA4">
        <w:rPr>
          <w:rFonts w:ascii="Arial" w:hAnsi="Arial"/>
          <w:sz w:val="24"/>
        </w:rPr>
        <w:t xml:space="preserve"> </w:t>
      </w:r>
      <w:r w:rsidR="001825F8" w:rsidRPr="0072693E">
        <w:rPr>
          <w:rFonts w:ascii="Arial" w:hAnsi="Arial"/>
          <w:sz w:val="24"/>
        </w:rPr>
        <w:t>exercis</w:t>
      </w:r>
      <w:r w:rsidR="00D33D27">
        <w:rPr>
          <w:rFonts w:ascii="Arial" w:hAnsi="Arial"/>
          <w:sz w:val="24"/>
        </w:rPr>
        <w:t>e</w:t>
      </w:r>
      <w:r w:rsidR="001825F8" w:rsidRPr="0072693E">
        <w:rPr>
          <w:rFonts w:ascii="Arial" w:hAnsi="Arial"/>
          <w:sz w:val="24"/>
        </w:rPr>
        <w:t xml:space="preserve"> a </w:t>
      </w:r>
      <w:r w:rsidR="00483E62" w:rsidRPr="00483E62">
        <w:rPr>
          <w:rFonts w:ascii="Arial" w:hAnsi="Arial"/>
          <w:sz w:val="24"/>
        </w:rPr>
        <w:t xml:space="preserve">subordinate legislation-making </w:t>
      </w:r>
      <w:r w:rsidR="001825F8" w:rsidRPr="0072693E">
        <w:rPr>
          <w:rFonts w:ascii="Arial" w:hAnsi="Arial"/>
          <w:sz w:val="24"/>
        </w:rPr>
        <w:t>power in a devolved area in relation to Wales.</w:t>
      </w:r>
    </w:p>
    <w:p w14:paraId="3F56E05D" w14:textId="77777777" w:rsidR="00D33D27" w:rsidRDefault="00D33D27" w:rsidP="00473242">
      <w:pPr>
        <w:jc w:val="both"/>
        <w:rPr>
          <w:rFonts w:ascii="Arial" w:hAnsi="Arial"/>
          <w:sz w:val="24"/>
        </w:rPr>
      </w:pPr>
    </w:p>
    <w:p w14:paraId="50F5D28A" w14:textId="7C2D8A0A" w:rsidR="009E641D" w:rsidRDefault="00D33D27" w:rsidP="00D33D27">
      <w:pPr>
        <w:jc w:val="both"/>
        <w:rPr>
          <w:rFonts w:ascii="Arial" w:hAnsi="Arial" w:cs="Arial"/>
          <w:sz w:val="24"/>
          <w:szCs w:val="22"/>
        </w:rPr>
      </w:pPr>
      <w:r w:rsidRPr="00473242">
        <w:rPr>
          <w:rFonts w:ascii="Arial" w:hAnsi="Arial" w:cs="Arial"/>
          <w:color w:val="000000" w:themeColor="text1"/>
          <w:sz w:val="24"/>
          <w:szCs w:val="22"/>
        </w:rPr>
        <w:t xml:space="preserve">The Persistent Organic Pollutants (Amendment) </w:t>
      </w:r>
      <w:r w:rsidR="00BA50C5">
        <w:rPr>
          <w:rFonts w:ascii="Arial" w:hAnsi="Arial" w:cs="Arial"/>
          <w:color w:val="000000" w:themeColor="text1"/>
          <w:sz w:val="24"/>
          <w:szCs w:val="22"/>
        </w:rPr>
        <w:t xml:space="preserve">(No. 2) </w:t>
      </w:r>
      <w:r w:rsidRPr="00473242">
        <w:rPr>
          <w:rFonts w:ascii="Arial" w:hAnsi="Arial" w:cs="Arial"/>
          <w:color w:val="000000" w:themeColor="text1"/>
          <w:sz w:val="24"/>
          <w:szCs w:val="22"/>
        </w:rPr>
        <w:t>Regulations 2023</w:t>
      </w:r>
      <w:r w:rsidR="00BA50C5">
        <w:rPr>
          <w:rFonts w:ascii="Arial" w:hAnsi="Arial" w:cs="Arial"/>
          <w:color w:val="000000" w:themeColor="text1"/>
          <w:sz w:val="24"/>
          <w:szCs w:val="22"/>
        </w:rPr>
        <w:t xml:space="preserve"> </w:t>
      </w:r>
      <w:r w:rsidR="00A8213B">
        <w:rPr>
          <w:rFonts w:ascii="Arial" w:hAnsi="Arial"/>
          <w:sz w:val="24"/>
        </w:rPr>
        <w:t>have been</w:t>
      </w:r>
      <w:r w:rsidR="0032003E">
        <w:rPr>
          <w:rFonts w:ascii="Arial" w:hAnsi="Arial"/>
          <w:sz w:val="24"/>
        </w:rPr>
        <w:t xml:space="preserve"> </w:t>
      </w:r>
      <w:r w:rsidR="002A1647">
        <w:rPr>
          <w:rFonts w:ascii="Arial" w:hAnsi="Arial"/>
          <w:sz w:val="24"/>
        </w:rPr>
        <w:t xml:space="preserve">laid before the UK Parliament </w:t>
      </w:r>
      <w:r w:rsidR="001825F8" w:rsidRPr="00267B92">
        <w:rPr>
          <w:rFonts w:ascii="Arial" w:hAnsi="Arial"/>
          <w:sz w:val="24"/>
        </w:rPr>
        <w:t>by</w:t>
      </w:r>
      <w:r w:rsidR="00A8213B" w:rsidRPr="00267B92">
        <w:rPr>
          <w:rFonts w:ascii="Arial" w:hAnsi="Arial"/>
          <w:sz w:val="24"/>
        </w:rPr>
        <w:t xml:space="preserve"> </w:t>
      </w:r>
      <w:r w:rsidR="00267B92" w:rsidRPr="00267B92">
        <w:rPr>
          <w:rFonts w:ascii="Arial" w:hAnsi="Arial"/>
          <w:sz w:val="24"/>
        </w:rPr>
        <w:t>the Parliamentary Under Secretary of State</w:t>
      </w:r>
      <w:r w:rsidR="001825F8" w:rsidRPr="00267B92">
        <w:rPr>
          <w:rFonts w:ascii="Arial" w:hAnsi="Arial"/>
          <w:sz w:val="24"/>
        </w:rPr>
        <w:t xml:space="preserve"> </w:t>
      </w:r>
      <w:r w:rsidR="001825F8" w:rsidRPr="0072693E">
        <w:rPr>
          <w:rFonts w:ascii="Arial" w:hAnsi="Arial"/>
          <w:sz w:val="24"/>
        </w:rPr>
        <w:t xml:space="preserve">in exercise of powers </w:t>
      </w:r>
      <w:r w:rsidR="003C06BD" w:rsidRPr="003C06BD">
        <w:rPr>
          <w:rFonts w:ascii="Arial" w:hAnsi="Arial" w:cs="Arial"/>
          <w:sz w:val="24"/>
          <w:szCs w:val="22"/>
        </w:rPr>
        <w:t xml:space="preserve">under </w:t>
      </w:r>
      <w:r w:rsidR="00F50171">
        <w:rPr>
          <w:rFonts w:ascii="Arial" w:hAnsi="Arial" w:cs="Arial"/>
          <w:sz w:val="24"/>
          <w:szCs w:val="22"/>
        </w:rPr>
        <w:t>A</w:t>
      </w:r>
      <w:r w:rsidR="003C06BD" w:rsidRPr="003C06BD">
        <w:rPr>
          <w:rFonts w:ascii="Arial" w:hAnsi="Arial" w:cs="Arial"/>
          <w:sz w:val="24"/>
          <w:szCs w:val="22"/>
        </w:rPr>
        <w:t>rticle</w:t>
      </w:r>
      <w:r w:rsidR="00B55AA2">
        <w:rPr>
          <w:rFonts w:ascii="Arial" w:hAnsi="Arial" w:cs="Arial"/>
          <w:sz w:val="24"/>
          <w:szCs w:val="22"/>
        </w:rPr>
        <w:t xml:space="preserve">s </w:t>
      </w:r>
      <w:r w:rsidR="003C06BD" w:rsidRPr="003C06BD">
        <w:rPr>
          <w:rFonts w:ascii="Arial" w:hAnsi="Arial" w:cs="Arial"/>
          <w:sz w:val="24"/>
          <w:szCs w:val="22"/>
        </w:rPr>
        <w:t>15</w:t>
      </w:r>
      <w:r w:rsidR="00B55AA2">
        <w:rPr>
          <w:rFonts w:ascii="Arial" w:hAnsi="Arial" w:cs="Arial"/>
          <w:sz w:val="24"/>
          <w:szCs w:val="22"/>
        </w:rPr>
        <w:t>(1) and 18(1)</w:t>
      </w:r>
      <w:r w:rsidR="003C06BD" w:rsidRPr="003C06BD">
        <w:rPr>
          <w:rFonts w:ascii="Arial" w:hAnsi="Arial" w:cs="Arial"/>
          <w:sz w:val="24"/>
          <w:szCs w:val="22"/>
        </w:rPr>
        <w:t xml:space="preserve"> of </w:t>
      </w:r>
      <w:r w:rsidR="00B55AA2" w:rsidRPr="00B55AA2">
        <w:rPr>
          <w:rFonts w:ascii="Arial" w:hAnsi="Arial" w:cs="Arial"/>
          <w:sz w:val="24"/>
          <w:szCs w:val="22"/>
        </w:rPr>
        <w:t>Regulation (EU) 2019/1021 of the European Parliament and of the Council on persistent organic pollutants (recast)</w:t>
      </w:r>
      <w:r w:rsidR="00B55AA2">
        <w:rPr>
          <w:rFonts w:ascii="Arial" w:hAnsi="Arial" w:cs="Arial"/>
          <w:sz w:val="24"/>
          <w:szCs w:val="22"/>
        </w:rPr>
        <w:t xml:space="preserve"> (“the </w:t>
      </w:r>
      <w:r w:rsidR="003C06BD" w:rsidRPr="003C06BD">
        <w:rPr>
          <w:rFonts w:ascii="Arial" w:hAnsi="Arial" w:cs="Arial"/>
          <w:sz w:val="24"/>
          <w:szCs w:val="22"/>
        </w:rPr>
        <w:t>POPs Regulation</w:t>
      </w:r>
      <w:r w:rsidR="00B55AA2">
        <w:rPr>
          <w:rFonts w:ascii="Arial" w:hAnsi="Arial" w:cs="Arial"/>
          <w:sz w:val="24"/>
          <w:szCs w:val="22"/>
        </w:rPr>
        <w:t>”)</w:t>
      </w:r>
      <w:r w:rsidR="008C5A9C">
        <w:rPr>
          <w:rFonts w:ascii="Arial" w:hAnsi="Arial" w:cs="Arial"/>
          <w:sz w:val="24"/>
          <w:szCs w:val="22"/>
        </w:rPr>
        <w:t>. This was done</w:t>
      </w:r>
      <w:r w:rsidR="003C06BD" w:rsidRPr="003C06BD">
        <w:rPr>
          <w:rFonts w:ascii="Arial" w:hAnsi="Arial" w:cs="Arial"/>
          <w:sz w:val="24"/>
          <w:szCs w:val="22"/>
        </w:rPr>
        <w:t xml:space="preserve"> </w:t>
      </w:r>
      <w:r w:rsidR="009E641D" w:rsidRPr="009E641D">
        <w:rPr>
          <w:rFonts w:ascii="Arial" w:hAnsi="Arial" w:cs="Arial"/>
          <w:sz w:val="24"/>
          <w:szCs w:val="22"/>
        </w:rPr>
        <w:t xml:space="preserve">to </w:t>
      </w:r>
      <w:r w:rsidR="00BA50C5">
        <w:rPr>
          <w:rFonts w:ascii="Arial" w:hAnsi="Arial" w:cs="Arial"/>
          <w:color w:val="000000" w:themeColor="text1"/>
          <w:sz w:val="24"/>
          <w:szCs w:val="24"/>
        </w:rPr>
        <w:t>implement international obligations, which are placed on the UK by changes to the Stockholm Convention on POPs coming into force on 16 November.</w:t>
      </w:r>
    </w:p>
    <w:p w14:paraId="457443C5" w14:textId="77777777" w:rsidR="00D33D27" w:rsidRPr="009E641D" w:rsidRDefault="00D33D27" w:rsidP="00473242">
      <w:pPr>
        <w:jc w:val="both"/>
        <w:rPr>
          <w:rFonts w:ascii="Arial" w:eastAsia="Arial" w:hAnsi="Arial" w:cs="Arial"/>
          <w:sz w:val="24"/>
          <w:szCs w:val="24"/>
        </w:rPr>
      </w:pPr>
    </w:p>
    <w:p w14:paraId="672A3944" w14:textId="3A3FA1CD" w:rsidR="00BA50C5" w:rsidRDefault="00BA50C5" w:rsidP="00BA50C5">
      <w:pPr>
        <w:rPr>
          <w:rFonts w:ascii="Arial" w:hAnsi="Arial" w:cs="Arial"/>
          <w:sz w:val="24"/>
          <w:szCs w:val="24"/>
        </w:rPr>
      </w:pPr>
      <w:r w:rsidRPr="00371DC3">
        <w:rPr>
          <w:rFonts w:ascii="Arial" w:hAnsi="Arial" w:cs="Arial"/>
          <w:sz w:val="24"/>
          <w:szCs w:val="24"/>
        </w:rPr>
        <w:t>This SI amends the POPs Regulation</w:t>
      </w:r>
      <w:r>
        <w:rPr>
          <w:rFonts w:ascii="Arial" w:hAnsi="Arial" w:cs="Arial"/>
          <w:sz w:val="24"/>
          <w:szCs w:val="24"/>
        </w:rPr>
        <w:t xml:space="preserve">. The amendment will </w:t>
      </w:r>
      <w:r w:rsidRPr="000908CF">
        <w:rPr>
          <w:rFonts w:ascii="Arial" w:hAnsi="Arial" w:cs="Arial"/>
          <w:sz w:val="24"/>
          <w:szCs w:val="24"/>
        </w:rPr>
        <w:t xml:space="preserve">add </w:t>
      </w:r>
      <w:proofErr w:type="spellStart"/>
      <w:r w:rsidRPr="000908CF">
        <w:rPr>
          <w:rFonts w:ascii="Arial" w:hAnsi="Arial" w:cs="Arial"/>
          <w:sz w:val="24"/>
          <w:szCs w:val="24"/>
        </w:rPr>
        <w:t>perfluorohexane</w:t>
      </w:r>
      <w:proofErr w:type="spellEnd"/>
      <w:r w:rsidRPr="000908CF">
        <w:rPr>
          <w:rFonts w:ascii="Arial" w:hAnsi="Arial" w:cs="Arial"/>
          <w:sz w:val="24"/>
          <w:szCs w:val="24"/>
        </w:rPr>
        <w:t xml:space="preserve"> sulfonic acid (“</w:t>
      </w:r>
      <w:proofErr w:type="spellStart"/>
      <w:r w:rsidRPr="000908CF">
        <w:rPr>
          <w:rFonts w:ascii="Arial" w:hAnsi="Arial" w:cs="Arial"/>
          <w:sz w:val="24"/>
          <w:szCs w:val="24"/>
        </w:rPr>
        <w:t>PFHxS</w:t>
      </w:r>
      <w:proofErr w:type="spellEnd"/>
      <w:r w:rsidRPr="000908CF">
        <w:rPr>
          <w:rFonts w:ascii="Arial" w:hAnsi="Arial" w:cs="Arial"/>
          <w:sz w:val="24"/>
          <w:szCs w:val="24"/>
        </w:rPr>
        <w:t xml:space="preserve">”), its salts and </w:t>
      </w:r>
      <w:proofErr w:type="spellStart"/>
      <w:r w:rsidRPr="000908CF">
        <w:rPr>
          <w:rFonts w:ascii="Arial" w:hAnsi="Arial" w:cs="Arial"/>
          <w:sz w:val="24"/>
          <w:szCs w:val="24"/>
        </w:rPr>
        <w:t>PFHxS</w:t>
      </w:r>
      <w:proofErr w:type="spellEnd"/>
      <w:r w:rsidRPr="000908CF">
        <w:rPr>
          <w:rFonts w:ascii="Arial" w:hAnsi="Arial" w:cs="Arial"/>
          <w:sz w:val="24"/>
          <w:szCs w:val="24"/>
        </w:rPr>
        <w:t xml:space="preserve">-related compounds to the list of substances </w:t>
      </w:r>
      <w:r>
        <w:rPr>
          <w:rFonts w:ascii="Arial" w:hAnsi="Arial" w:cs="Arial"/>
          <w:sz w:val="24"/>
          <w:szCs w:val="24"/>
        </w:rPr>
        <w:t xml:space="preserve">of which </w:t>
      </w:r>
      <w:r w:rsidRPr="000908CF">
        <w:rPr>
          <w:rFonts w:ascii="Arial" w:hAnsi="Arial" w:cs="Arial"/>
          <w:sz w:val="24"/>
          <w:szCs w:val="24"/>
        </w:rPr>
        <w:t>the manufacturing, placing on the market and use are prohibited under the POPs Regulation</w:t>
      </w:r>
      <w:r>
        <w:rPr>
          <w:rFonts w:ascii="Arial" w:hAnsi="Arial" w:cs="Arial"/>
          <w:sz w:val="24"/>
          <w:szCs w:val="24"/>
        </w:rPr>
        <w:t xml:space="preserve">. </w:t>
      </w:r>
      <w:r w:rsidRPr="000908CF">
        <w:rPr>
          <w:rFonts w:ascii="Arial" w:hAnsi="Arial" w:cs="Arial"/>
          <w:sz w:val="24"/>
          <w:szCs w:val="24"/>
        </w:rPr>
        <w:t xml:space="preserve">It also sets limit values for </w:t>
      </w:r>
      <w:proofErr w:type="spellStart"/>
      <w:r w:rsidRPr="000908CF">
        <w:rPr>
          <w:rFonts w:ascii="Arial" w:hAnsi="Arial" w:cs="Arial"/>
          <w:sz w:val="24"/>
          <w:szCs w:val="24"/>
        </w:rPr>
        <w:t>PFHxS</w:t>
      </w:r>
      <w:proofErr w:type="spellEnd"/>
      <w:r w:rsidRPr="000908CF">
        <w:rPr>
          <w:rFonts w:ascii="Arial" w:hAnsi="Arial" w:cs="Arial"/>
          <w:sz w:val="24"/>
          <w:szCs w:val="24"/>
        </w:rPr>
        <w:t xml:space="preserve">, its salts and </w:t>
      </w:r>
      <w:proofErr w:type="spellStart"/>
      <w:r w:rsidRPr="000908CF">
        <w:rPr>
          <w:rFonts w:ascii="Arial" w:hAnsi="Arial" w:cs="Arial"/>
          <w:sz w:val="24"/>
          <w:szCs w:val="24"/>
        </w:rPr>
        <w:t>PFHxS</w:t>
      </w:r>
      <w:proofErr w:type="spellEnd"/>
      <w:r w:rsidRPr="000908CF">
        <w:rPr>
          <w:rFonts w:ascii="Arial" w:hAnsi="Arial" w:cs="Arial"/>
          <w:sz w:val="24"/>
          <w:szCs w:val="24"/>
        </w:rPr>
        <w:t xml:space="preserve">-related compounds occurring as an unintentional trace contaminant in substances, </w:t>
      </w:r>
      <w:proofErr w:type="gramStart"/>
      <w:r w:rsidRPr="000908CF">
        <w:rPr>
          <w:rFonts w:ascii="Arial" w:hAnsi="Arial" w:cs="Arial"/>
          <w:sz w:val="24"/>
          <w:szCs w:val="24"/>
        </w:rPr>
        <w:t>mixtures</w:t>
      </w:r>
      <w:proofErr w:type="gramEnd"/>
      <w:r w:rsidRPr="000908CF">
        <w:rPr>
          <w:rFonts w:ascii="Arial" w:hAnsi="Arial" w:cs="Arial"/>
          <w:sz w:val="24"/>
          <w:szCs w:val="24"/>
        </w:rPr>
        <w:t xml:space="preserve"> and articles.</w:t>
      </w:r>
    </w:p>
    <w:p w14:paraId="10F7526E" w14:textId="77777777" w:rsidR="004223D0" w:rsidRPr="00473242" w:rsidRDefault="004223D0" w:rsidP="00473242">
      <w:pPr>
        <w:pStyle w:val="T1"/>
        <w:spacing w:before="0" w:line="240" w:lineRule="auto"/>
        <w:rPr>
          <w:rFonts w:ascii="Arial" w:hAnsi="Arial" w:cs="Arial"/>
          <w:sz w:val="24"/>
          <w:szCs w:val="24"/>
        </w:rPr>
      </w:pPr>
    </w:p>
    <w:p w14:paraId="1DDFC748" w14:textId="7428411D" w:rsidR="007460E7" w:rsidRDefault="00E90462" w:rsidP="00D33D27">
      <w:pPr>
        <w:jc w:val="both"/>
        <w:rPr>
          <w:rFonts w:ascii="Arial" w:hAnsi="Arial" w:cs="Arial"/>
          <w:sz w:val="24"/>
          <w:szCs w:val="24"/>
        </w:rPr>
      </w:pPr>
      <w:r w:rsidRPr="00473242">
        <w:rPr>
          <w:rFonts w:ascii="Arial" w:hAnsi="Arial" w:cs="Arial"/>
          <w:sz w:val="24"/>
          <w:szCs w:val="24"/>
        </w:rPr>
        <w:t xml:space="preserve">The Welsh Ministers </w:t>
      </w:r>
      <w:r w:rsidR="00815693" w:rsidRPr="00473242">
        <w:rPr>
          <w:rFonts w:ascii="Arial" w:hAnsi="Arial" w:cs="Arial"/>
          <w:sz w:val="24"/>
          <w:szCs w:val="24"/>
        </w:rPr>
        <w:t xml:space="preserve">do not propose to introduce an equivalent Welsh SI as </w:t>
      </w:r>
      <w:r w:rsidR="00B55AA2" w:rsidRPr="00473242">
        <w:rPr>
          <w:rFonts w:ascii="Arial" w:hAnsi="Arial" w:cs="Arial"/>
          <w:sz w:val="24"/>
          <w:szCs w:val="24"/>
        </w:rPr>
        <w:t>t</w:t>
      </w:r>
      <w:r w:rsidR="00D33D27" w:rsidRPr="00473242">
        <w:rPr>
          <w:rFonts w:ascii="Arial" w:hAnsi="Arial" w:cs="Arial"/>
          <w:sz w:val="24"/>
          <w:szCs w:val="24"/>
        </w:rPr>
        <w:t xml:space="preserve">he </w:t>
      </w:r>
      <w:r w:rsidR="008C38B1" w:rsidRPr="00473242">
        <w:rPr>
          <w:rFonts w:ascii="Arial" w:hAnsi="Arial" w:cs="Arial"/>
          <w:sz w:val="24"/>
          <w:szCs w:val="24"/>
        </w:rPr>
        <w:t>Regulation being amended is GB-wide</w:t>
      </w:r>
      <w:r w:rsidR="00D33D27" w:rsidRPr="00473242">
        <w:rPr>
          <w:rFonts w:ascii="Arial" w:hAnsi="Arial" w:cs="Arial"/>
          <w:sz w:val="24"/>
          <w:szCs w:val="24"/>
        </w:rPr>
        <w:t>,</w:t>
      </w:r>
      <w:r w:rsidR="008C38B1" w:rsidRPr="00473242">
        <w:rPr>
          <w:rFonts w:ascii="Arial" w:hAnsi="Arial" w:cs="Arial"/>
          <w:sz w:val="24"/>
          <w:szCs w:val="24"/>
        </w:rPr>
        <w:t xml:space="preserve"> so any amendments to it must be in English only</w:t>
      </w:r>
      <w:r w:rsidRPr="00473242">
        <w:rPr>
          <w:rFonts w:ascii="Arial" w:hAnsi="Arial" w:cs="Arial"/>
          <w:sz w:val="24"/>
          <w:szCs w:val="24"/>
        </w:rPr>
        <w:t>.</w:t>
      </w:r>
    </w:p>
    <w:p w14:paraId="69B1985C" w14:textId="77777777" w:rsidR="00BA50C5" w:rsidRPr="00473242" w:rsidRDefault="00BA50C5" w:rsidP="00D33D27">
      <w:pPr>
        <w:jc w:val="both"/>
        <w:rPr>
          <w:rFonts w:ascii="Arial" w:hAnsi="Arial" w:cs="Arial"/>
          <w:sz w:val="24"/>
          <w:szCs w:val="24"/>
        </w:rPr>
      </w:pPr>
    </w:p>
    <w:p w14:paraId="22958C0B" w14:textId="7D7D65AE" w:rsidR="00E90462" w:rsidRDefault="00540CF5" w:rsidP="00D33D27">
      <w:pPr>
        <w:pStyle w:val="EMLevel1Bullet"/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EB09A2">
        <w:rPr>
          <w:rFonts w:ascii="Arial" w:hAnsi="Arial" w:cs="Arial"/>
          <w:b/>
        </w:rPr>
        <w:t xml:space="preserve">mpact the </w:t>
      </w:r>
      <w:r w:rsidR="007460E7">
        <w:rPr>
          <w:rFonts w:ascii="Arial" w:hAnsi="Arial" w:cs="Arial"/>
          <w:b/>
        </w:rPr>
        <w:t xml:space="preserve">instrument </w:t>
      </w:r>
      <w:r w:rsidR="00EB09A2">
        <w:rPr>
          <w:rFonts w:ascii="Arial" w:hAnsi="Arial" w:cs="Arial"/>
          <w:b/>
        </w:rPr>
        <w:t>may have on the Senedd’s legislative competence and/or the Welsh Ministers’ executive competence</w:t>
      </w:r>
      <w:r>
        <w:rPr>
          <w:rFonts w:ascii="Arial" w:hAnsi="Arial" w:cs="Arial"/>
          <w:b/>
        </w:rPr>
        <w:t>:</w:t>
      </w:r>
    </w:p>
    <w:p w14:paraId="61A4A8A3" w14:textId="77777777" w:rsidR="00D33D27" w:rsidRPr="00BA50C5" w:rsidRDefault="00D33D27" w:rsidP="00473242">
      <w:pPr>
        <w:pStyle w:val="EMLevel1Bullet"/>
        <w:spacing w:before="0" w:after="0"/>
        <w:jc w:val="both"/>
        <w:rPr>
          <w:rFonts w:ascii="Arial" w:hAnsi="Arial" w:cs="Arial"/>
          <w:bCs/>
        </w:rPr>
      </w:pPr>
    </w:p>
    <w:p w14:paraId="59956D1D" w14:textId="77C2A956" w:rsidR="00506E11" w:rsidRDefault="007460E7">
      <w:pPr>
        <w:autoSpaceDE w:val="0"/>
        <w:autoSpaceDN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</w:t>
      </w:r>
      <w:r w:rsidR="00607B58">
        <w:rPr>
          <w:rFonts w:ascii="Arial" w:hAnsi="Arial" w:cs="Arial"/>
          <w:color w:val="000000"/>
          <w:sz w:val="24"/>
          <w:szCs w:val="24"/>
        </w:rPr>
        <w:t xml:space="preserve">draft </w:t>
      </w:r>
      <w:r w:rsidR="00E964D4"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egulations do not </w:t>
      </w:r>
      <w:r w:rsidR="003C6426">
        <w:rPr>
          <w:rFonts w:ascii="Arial" w:hAnsi="Arial" w:cs="Arial"/>
          <w:color w:val="000000"/>
          <w:sz w:val="24"/>
          <w:szCs w:val="24"/>
        </w:rPr>
        <w:t>diminish</w:t>
      </w:r>
      <w:r>
        <w:rPr>
          <w:rFonts w:ascii="Arial" w:hAnsi="Arial" w:cs="Arial"/>
          <w:color w:val="000000"/>
          <w:sz w:val="24"/>
          <w:szCs w:val="24"/>
        </w:rPr>
        <w:t xml:space="preserve"> or undermine the powers of Welsh Ministers in any way. The Secretary of State can only exercise functions in relation to Wales without consent in the case of reserved powers</w:t>
      </w:r>
      <w:r w:rsidR="00D33D27">
        <w:rPr>
          <w:rFonts w:ascii="Arial" w:hAnsi="Arial" w:cs="Arial"/>
          <w:color w:val="000000"/>
          <w:sz w:val="24"/>
          <w:szCs w:val="24"/>
        </w:rPr>
        <w:t>. The</w:t>
      </w:r>
      <w:r w:rsidR="004223D0">
        <w:rPr>
          <w:rFonts w:ascii="Arial" w:hAnsi="Arial" w:cs="Arial"/>
          <w:color w:val="000000"/>
          <w:sz w:val="24"/>
          <w:szCs w:val="24"/>
        </w:rPr>
        <w:t xml:space="preserve"> </w:t>
      </w:r>
      <w:r w:rsidR="00D33D27">
        <w:rPr>
          <w:rFonts w:ascii="Arial" w:hAnsi="Arial" w:cs="Arial"/>
          <w:color w:val="000000"/>
          <w:sz w:val="24"/>
          <w:szCs w:val="24"/>
        </w:rPr>
        <w:t>Secre</w:t>
      </w:r>
      <w:r w:rsidR="002A1647">
        <w:rPr>
          <w:rFonts w:ascii="Arial" w:hAnsi="Arial" w:cs="Arial"/>
          <w:color w:val="000000"/>
          <w:sz w:val="24"/>
          <w:szCs w:val="24"/>
        </w:rPr>
        <w:t>tary of State</w:t>
      </w:r>
      <w:r>
        <w:rPr>
          <w:rFonts w:ascii="Arial" w:hAnsi="Arial" w:cs="Arial"/>
          <w:color w:val="000000"/>
          <w:sz w:val="24"/>
          <w:szCs w:val="24"/>
        </w:rPr>
        <w:t xml:space="preserve"> can only exercise functions in relation to Wales in devolved matters with the consent of Welsh Ministers.</w:t>
      </w:r>
    </w:p>
    <w:p w14:paraId="1C668AB2" w14:textId="77777777" w:rsidR="00BA50C5" w:rsidRDefault="00BA50C5">
      <w:pPr>
        <w:autoSpaceDE w:val="0"/>
        <w:autoSpaceDN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9C6E6A3" w14:textId="08469A83" w:rsidR="007460E7" w:rsidRPr="00E964D4" w:rsidRDefault="007460E7" w:rsidP="004732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would like to reassure the Senedd i</w:t>
      </w:r>
      <w:r w:rsidRPr="00812B15">
        <w:rPr>
          <w:rFonts w:ascii="Arial" w:hAnsi="Arial" w:cs="Arial"/>
          <w:sz w:val="24"/>
          <w:szCs w:val="24"/>
        </w:rPr>
        <w:t xml:space="preserve">t is normally the policy of the Welsh Government to legislate for Wales in matters of devolved competence. However, 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Pr="00A365E6">
        <w:rPr>
          <w:rFonts w:ascii="Arial" w:hAnsi="Arial" w:cs="Arial"/>
          <w:color w:val="000000"/>
          <w:sz w:val="24"/>
          <w:szCs w:val="24"/>
        </w:rPr>
        <w:t>n certain cir</w:t>
      </w:r>
      <w:r>
        <w:rPr>
          <w:rFonts w:ascii="Arial" w:hAnsi="Arial" w:cs="Arial"/>
          <w:color w:val="000000"/>
          <w:sz w:val="24"/>
          <w:szCs w:val="24"/>
        </w:rPr>
        <w:t xml:space="preserve">cumstances </w:t>
      </w:r>
      <w:r>
        <w:rPr>
          <w:rFonts w:ascii="Arial" w:hAnsi="Arial" w:cs="Arial"/>
          <w:color w:val="000000"/>
          <w:sz w:val="24"/>
          <w:szCs w:val="24"/>
        </w:rPr>
        <w:lastRenderedPageBreak/>
        <w:t>there are benefits in</w:t>
      </w:r>
      <w:r w:rsidRPr="00A365E6">
        <w:rPr>
          <w:rFonts w:ascii="Arial" w:hAnsi="Arial" w:cs="Arial"/>
          <w:color w:val="000000"/>
          <w:sz w:val="24"/>
          <w:szCs w:val="24"/>
        </w:rPr>
        <w:t xml:space="preserve"> working collaboratively with the UK Government where there </w:t>
      </w:r>
      <w:r>
        <w:rPr>
          <w:rFonts w:ascii="Arial" w:hAnsi="Arial" w:cs="Arial"/>
          <w:color w:val="000000"/>
          <w:sz w:val="24"/>
          <w:szCs w:val="24"/>
        </w:rPr>
        <w:t>is</w:t>
      </w:r>
      <w:r w:rsidRPr="00A365E6">
        <w:rPr>
          <w:rFonts w:ascii="Arial" w:hAnsi="Arial" w:cs="Arial"/>
          <w:color w:val="000000"/>
          <w:sz w:val="24"/>
          <w:szCs w:val="24"/>
        </w:rPr>
        <w:t xml:space="preserve"> a clear rationale for doing so</w:t>
      </w:r>
      <w:r>
        <w:rPr>
          <w:rFonts w:ascii="Arial" w:hAnsi="Arial" w:cs="Arial"/>
          <w:color w:val="000000"/>
          <w:sz w:val="24"/>
          <w:szCs w:val="24"/>
        </w:rPr>
        <w:t xml:space="preserve">. On this occasion, </w:t>
      </w:r>
      <w:r w:rsidRPr="00F97F6B">
        <w:rPr>
          <w:rFonts w:ascii="Arial" w:hAnsi="Arial" w:cs="Arial"/>
          <w:sz w:val="24"/>
          <w:szCs w:val="24"/>
        </w:rPr>
        <w:t xml:space="preserve">I </w:t>
      </w:r>
      <w:r w:rsidR="002A1647">
        <w:rPr>
          <w:rFonts w:ascii="Arial" w:hAnsi="Arial" w:cs="Arial"/>
          <w:sz w:val="24"/>
          <w:szCs w:val="24"/>
        </w:rPr>
        <w:t>have given</w:t>
      </w:r>
      <w:r w:rsidRPr="00F97F6B">
        <w:rPr>
          <w:rFonts w:ascii="Arial" w:hAnsi="Arial" w:cs="Arial"/>
          <w:sz w:val="24"/>
          <w:szCs w:val="24"/>
        </w:rPr>
        <w:t xml:space="preserve"> my consent to the</w:t>
      </w:r>
      <w:r>
        <w:rPr>
          <w:rFonts w:ascii="Arial" w:hAnsi="Arial" w:cs="Arial"/>
          <w:sz w:val="24"/>
          <w:szCs w:val="24"/>
        </w:rPr>
        <w:t>se Regulations</w:t>
      </w:r>
      <w:r w:rsidRPr="00840756">
        <w:rPr>
          <w:rFonts w:ascii="Arial" w:hAnsi="Arial" w:cs="Arial"/>
          <w:sz w:val="24"/>
          <w:szCs w:val="24"/>
        </w:rPr>
        <w:t xml:space="preserve"> for reasons of efficiency</w:t>
      </w:r>
      <w:r>
        <w:rPr>
          <w:rFonts w:ascii="Arial" w:hAnsi="Arial" w:cs="Arial"/>
          <w:sz w:val="24"/>
          <w:szCs w:val="24"/>
        </w:rPr>
        <w:t xml:space="preserve"> and </w:t>
      </w:r>
      <w:r w:rsidRPr="00840756">
        <w:rPr>
          <w:rFonts w:ascii="Arial" w:hAnsi="Arial" w:cs="Arial"/>
          <w:sz w:val="24"/>
          <w:szCs w:val="24"/>
        </w:rPr>
        <w:t>expediency</w:t>
      </w:r>
      <w:r w:rsidR="00B869E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adherence to international obligations, cross-government </w:t>
      </w:r>
      <w:proofErr w:type="gramStart"/>
      <w:r>
        <w:rPr>
          <w:rFonts w:ascii="Arial" w:hAnsi="Arial" w:cs="Arial"/>
          <w:sz w:val="24"/>
          <w:szCs w:val="24"/>
        </w:rPr>
        <w:t>coordination</w:t>
      </w:r>
      <w:proofErr w:type="gramEnd"/>
      <w:r>
        <w:rPr>
          <w:rFonts w:ascii="Arial" w:hAnsi="Arial" w:cs="Arial"/>
          <w:sz w:val="24"/>
          <w:szCs w:val="24"/>
        </w:rPr>
        <w:t xml:space="preserve"> and consistency.</w:t>
      </w:r>
    </w:p>
    <w:p w14:paraId="1655F905" w14:textId="77777777" w:rsidR="00D33D27" w:rsidRDefault="00D33D27" w:rsidP="00D33D27">
      <w:pPr>
        <w:jc w:val="both"/>
        <w:rPr>
          <w:rFonts w:ascii="Arial" w:hAnsi="Arial"/>
          <w:sz w:val="24"/>
          <w:szCs w:val="24"/>
        </w:rPr>
      </w:pPr>
    </w:p>
    <w:p w14:paraId="6FF87738" w14:textId="1EC084D6" w:rsidR="009E3E2A" w:rsidRPr="003B35F4" w:rsidRDefault="001825F8" w:rsidP="00473242">
      <w:pPr>
        <w:jc w:val="both"/>
        <w:rPr>
          <w:rFonts w:ascii="Arial" w:eastAsia="Arial" w:hAnsi="Arial" w:cs="Arial"/>
          <w:sz w:val="24"/>
          <w:szCs w:val="24"/>
        </w:rPr>
      </w:pPr>
      <w:r w:rsidRPr="00E33810">
        <w:rPr>
          <w:rFonts w:ascii="Arial" w:hAnsi="Arial"/>
          <w:sz w:val="24"/>
          <w:szCs w:val="24"/>
        </w:rPr>
        <w:t xml:space="preserve">The </w:t>
      </w:r>
      <w:r w:rsidR="00607B58">
        <w:rPr>
          <w:rFonts w:ascii="Arial" w:hAnsi="Arial"/>
          <w:sz w:val="24"/>
          <w:szCs w:val="24"/>
        </w:rPr>
        <w:t>R</w:t>
      </w:r>
      <w:r w:rsidRPr="00E33810">
        <w:rPr>
          <w:rFonts w:ascii="Arial" w:hAnsi="Arial"/>
          <w:sz w:val="24"/>
          <w:szCs w:val="24"/>
        </w:rPr>
        <w:t xml:space="preserve">egulations </w:t>
      </w:r>
      <w:r w:rsidR="00144681">
        <w:rPr>
          <w:rFonts w:ascii="Arial" w:hAnsi="Arial"/>
          <w:sz w:val="24"/>
          <w:szCs w:val="24"/>
        </w:rPr>
        <w:t>were</w:t>
      </w:r>
      <w:r w:rsidR="00741022">
        <w:rPr>
          <w:rFonts w:ascii="Arial" w:hAnsi="Arial"/>
          <w:sz w:val="24"/>
          <w:szCs w:val="24"/>
        </w:rPr>
        <w:t xml:space="preserve"> </w:t>
      </w:r>
      <w:r w:rsidRPr="00E33810">
        <w:rPr>
          <w:rFonts w:ascii="Arial" w:hAnsi="Arial"/>
          <w:sz w:val="24"/>
          <w:szCs w:val="24"/>
        </w:rPr>
        <w:t xml:space="preserve">laid </w:t>
      </w:r>
      <w:r w:rsidR="00B75DFF">
        <w:rPr>
          <w:rFonts w:ascii="Arial" w:hAnsi="Arial"/>
          <w:sz w:val="24"/>
          <w:szCs w:val="24"/>
        </w:rPr>
        <w:t xml:space="preserve">in draft </w:t>
      </w:r>
      <w:r w:rsidR="006911A2" w:rsidRPr="00E33810">
        <w:rPr>
          <w:rFonts w:ascii="Arial" w:hAnsi="Arial"/>
          <w:sz w:val="24"/>
          <w:szCs w:val="24"/>
        </w:rPr>
        <w:t>before</w:t>
      </w:r>
      <w:r w:rsidRPr="00E33810">
        <w:rPr>
          <w:rFonts w:ascii="Arial" w:hAnsi="Arial"/>
          <w:sz w:val="24"/>
          <w:szCs w:val="24"/>
        </w:rPr>
        <w:t xml:space="preserve"> </w:t>
      </w:r>
      <w:r w:rsidR="002A1647">
        <w:rPr>
          <w:rFonts w:ascii="Arial" w:hAnsi="Arial"/>
          <w:sz w:val="24"/>
          <w:szCs w:val="24"/>
        </w:rPr>
        <w:t xml:space="preserve">the UK </w:t>
      </w:r>
      <w:r w:rsidRPr="00E33810">
        <w:rPr>
          <w:rFonts w:ascii="Arial" w:hAnsi="Arial"/>
          <w:sz w:val="24"/>
          <w:szCs w:val="24"/>
        </w:rPr>
        <w:t xml:space="preserve">Parliament on </w:t>
      </w:r>
      <w:r w:rsidR="00267B92" w:rsidRPr="00267B92">
        <w:rPr>
          <w:rFonts w:ascii="Arial" w:hAnsi="Arial"/>
          <w:sz w:val="24"/>
          <w:szCs w:val="24"/>
        </w:rPr>
        <w:t>16 October</w:t>
      </w:r>
      <w:r w:rsidR="00A705FC" w:rsidRPr="00A705FC">
        <w:rPr>
          <w:rFonts w:ascii="Arial" w:hAnsi="Arial"/>
          <w:sz w:val="24"/>
          <w:szCs w:val="24"/>
        </w:rPr>
        <w:t xml:space="preserve"> 2023</w:t>
      </w:r>
      <w:r w:rsidR="00267B92">
        <w:rPr>
          <w:rFonts w:ascii="Arial" w:hAnsi="Arial"/>
          <w:sz w:val="24"/>
          <w:szCs w:val="24"/>
        </w:rPr>
        <w:t>,</w:t>
      </w:r>
      <w:r w:rsidR="009D144C" w:rsidRPr="00A705FC">
        <w:rPr>
          <w:rFonts w:ascii="Arial" w:hAnsi="Arial"/>
          <w:sz w:val="24"/>
          <w:szCs w:val="24"/>
        </w:rPr>
        <w:t xml:space="preserve"> </w:t>
      </w:r>
      <w:r w:rsidR="00267B92">
        <w:rPr>
          <w:rFonts w:ascii="Arial" w:hAnsi="Arial"/>
          <w:sz w:val="24"/>
          <w:szCs w:val="24"/>
        </w:rPr>
        <w:t xml:space="preserve">aiming </w:t>
      </w:r>
      <w:r w:rsidR="009E3E2A" w:rsidRPr="003B35F4">
        <w:rPr>
          <w:rFonts w:ascii="Arial" w:eastAsia="Arial" w:hAnsi="Arial" w:cs="Arial"/>
          <w:sz w:val="24"/>
          <w:szCs w:val="24"/>
        </w:rPr>
        <w:t>to come into force</w:t>
      </w:r>
      <w:r w:rsidR="00E324E8">
        <w:rPr>
          <w:rFonts w:ascii="Arial" w:eastAsia="Arial" w:hAnsi="Arial" w:cs="Arial"/>
          <w:sz w:val="24"/>
          <w:szCs w:val="24"/>
        </w:rPr>
        <w:t xml:space="preserve"> </w:t>
      </w:r>
      <w:r w:rsidR="00BA50C5">
        <w:rPr>
          <w:rFonts w:ascii="Arial" w:eastAsia="Arial" w:hAnsi="Arial" w:cs="Arial"/>
          <w:sz w:val="24"/>
          <w:szCs w:val="24"/>
        </w:rPr>
        <w:t>on 16 November</w:t>
      </w:r>
      <w:r w:rsidR="00A705FC">
        <w:rPr>
          <w:rFonts w:ascii="Arial" w:eastAsia="Arial" w:hAnsi="Arial" w:cs="Arial"/>
          <w:sz w:val="24"/>
          <w:szCs w:val="24"/>
        </w:rPr>
        <w:t xml:space="preserve"> 2023.</w:t>
      </w:r>
    </w:p>
    <w:sectPr w:rsidR="009E3E2A" w:rsidRPr="003B35F4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EEF47" w14:textId="77777777" w:rsidR="000B2A2E" w:rsidRDefault="000B2A2E">
      <w:r>
        <w:separator/>
      </w:r>
    </w:p>
  </w:endnote>
  <w:endnote w:type="continuationSeparator" w:id="0">
    <w:p w14:paraId="65AF638D" w14:textId="77777777" w:rsidR="000B2A2E" w:rsidRDefault="000B2A2E">
      <w:r>
        <w:continuationSeparator/>
      </w:r>
    </w:p>
  </w:endnote>
  <w:endnote w:type="continuationNotice" w:id="1">
    <w:p w14:paraId="33FBE463" w14:textId="77777777" w:rsidR="000B2A2E" w:rsidRDefault="000B2A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86EA71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2" w14:textId="582D99F1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381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86EA73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7" w14:textId="2C5B4A1A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8A0F9E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B86EA78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C259E" w14:textId="77777777" w:rsidR="000B2A2E" w:rsidRDefault="000B2A2E">
      <w:r>
        <w:separator/>
      </w:r>
    </w:p>
  </w:footnote>
  <w:footnote w:type="continuationSeparator" w:id="0">
    <w:p w14:paraId="7CAD7796" w14:textId="77777777" w:rsidR="000B2A2E" w:rsidRDefault="000B2A2E">
      <w:r>
        <w:continuationSeparator/>
      </w:r>
    </w:p>
  </w:footnote>
  <w:footnote w:type="continuationNotice" w:id="1">
    <w:p w14:paraId="76659FBD" w14:textId="77777777" w:rsidR="000B2A2E" w:rsidRDefault="000B2A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4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B86EA79" wp14:editId="3B86EA7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86EA75" w14:textId="77777777" w:rsidR="00DD4B82" w:rsidRDefault="00DD4B82">
    <w:pPr>
      <w:pStyle w:val="Header"/>
    </w:pPr>
  </w:p>
  <w:p w14:paraId="3B86EA76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10F490C"/>
    <w:multiLevelType w:val="hybridMultilevel"/>
    <w:tmpl w:val="1338D118"/>
    <w:lvl w:ilvl="0" w:tplc="3844E3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B43F8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632698">
    <w:abstractNumId w:val="0"/>
  </w:num>
  <w:num w:numId="2" w16cid:durableId="998997768">
    <w:abstractNumId w:val="2"/>
  </w:num>
  <w:num w:numId="3" w16cid:durableId="11939545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90127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328B1"/>
    <w:rsid w:val="00037D11"/>
    <w:rsid w:val="000463D9"/>
    <w:rsid w:val="000516D9"/>
    <w:rsid w:val="000615CE"/>
    <w:rsid w:val="0006774B"/>
    <w:rsid w:val="000819E7"/>
    <w:rsid w:val="00082B81"/>
    <w:rsid w:val="00090C3D"/>
    <w:rsid w:val="000936F2"/>
    <w:rsid w:val="00097118"/>
    <w:rsid w:val="000B2A2E"/>
    <w:rsid w:val="000C3A52"/>
    <w:rsid w:val="000C53DB"/>
    <w:rsid w:val="000C5E9B"/>
    <w:rsid w:val="000E5DC7"/>
    <w:rsid w:val="00113422"/>
    <w:rsid w:val="00113F43"/>
    <w:rsid w:val="0013084C"/>
    <w:rsid w:val="00134918"/>
    <w:rsid w:val="00135876"/>
    <w:rsid w:val="00140FBE"/>
    <w:rsid w:val="00144681"/>
    <w:rsid w:val="001460B1"/>
    <w:rsid w:val="0015579F"/>
    <w:rsid w:val="0017102C"/>
    <w:rsid w:val="001825F8"/>
    <w:rsid w:val="001A39E2"/>
    <w:rsid w:val="001A6AF1"/>
    <w:rsid w:val="001B027C"/>
    <w:rsid w:val="001B288D"/>
    <w:rsid w:val="001C532F"/>
    <w:rsid w:val="001D08FB"/>
    <w:rsid w:val="001D2705"/>
    <w:rsid w:val="001E53BF"/>
    <w:rsid w:val="001F2495"/>
    <w:rsid w:val="00214B25"/>
    <w:rsid w:val="002150C6"/>
    <w:rsid w:val="00215399"/>
    <w:rsid w:val="00223E62"/>
    <w:rsid w:val="00225DCE"/>
    <w:rsid w:val="00225E69"/>
    <w:rsid w:val="00245CEE"/>
    <w:rsid w:val="002500C2"/>
    <w:rsid w:val="00250248"/>
    <w:rsid w:val="002624C8"/>
    <w:rsid w:val="00267B92"/>
    <w:rsid w:val="00274F08"/>
    <w:rsid w:val="0027648B"/>
    <w:rsid w:val="00285567"/>
    <w:rsid w:val="00286064"/>
    <w:rsid w:val="00293B6B"/>
    <w:rsid w:val="002A1647"/>
    <w:rsid w:val="002A5310"/>
    <w:rsid w:val="002C57B6"/>
    <w:rsid w:val="002C5BF3"/>
    <w:rsid w:val="002D5169"/>
    <w:rsid w:val="002E1366"/>
    <w:rsid w:val="002F0EB9"/>
    <w:rsid w:val="002F53A9"/>
    <w:rsid w:val="003052E4"/>
    <w:rsid w:val="0030647A"/>
    <w:rsid w:val="00314E36"/>
    <w:rsid w:val="0032003E"/>
    <w:rsid w:val="003212E7"/>
    <w:rsid w:val="003220C1"/>
    <w:rsid w:val="003566AA"/>
    <w:rsid w:val="00356D7B"/>
    <w:rsid w:val="00357893"/>
    <w:rsid w:val="003670C1"/>
    <w:rsid w:val="00370471"/>
    <w:rsid w:val="00370F06"/>
    <w:rsid w:val="00375D77"/>
    <w:rsid w:val="003B1503"/>
    <w:rsid w:val="003B1B89"/>
    <w:rsid w:val="003B35F4"/>
    <w:rsid w:val="003B3D64"/>
    <w:rsid w:val="003C06BD"/>
    <w:rsid w:val="003C5133"/>
    <w:rsid w:val="003C6426"/>
    <w:rsid w:val="003D3317"/>
    <w:rsid w:val="003E60D3"/>
    <w:rsid w:val="003F5EFC"/>
    <w:rsid w:val="00405969"/>
    <w:rsid w:val="00412673"/>
    <w:rsid w:val="004126AD"/>
    <w:rsid w:val="004223D0"/>
    <w:rsid w:val="0043031D"/>
    <w:rsid w:val="004649F7"/>
    <w:rsid w:val="0046757C"/>
    <w:rsid w:val="00473242"/>
    <w:rsid w:val="00481722"/>
    <w:rsid w:val="00483E62"/>
    <w:rsid w:val="004951E3"/>
    <w:rsid w:val="00497BD8"/>
    <w:rsid w:val="004B460F"/>
    <w:rsid w:val="004B7251"/>
    <w:rsid w:val="004C54DD"/>
    <w:rsid w:val="004F5372"/>
    <w:rsid w:val="00506E11"/>
    <w:rsid w:val="0051231F"/>
    <w:rsid w:val="0051555E"/>
    <w:rsid w:val="0052504F"/>
    <w:rsid w:val="00535237"/>
    <w:rsid w:val="00537C98"/>
    <w:rsid w:val="00540CF5"/>
    <w:rsid w:val="00552A6D"/>
    <w:rsid w:val="0055446C"/>
    <w:rsid w:val="00560F1F"/>
    <w:rsid w:val="00567AA4"/>
    <w:rsid w:val="0057476D"/>
    <w:rsid w:val="00574BB3"/>
    <w:rsid w:val="00593C5A"/>
    <w:rsid w:val="005A22E2"/>
    <w:rsid w:val="005B030B"/>
    <w:rsid w:val="005C79C2"/>
    <w:rsid w:val="005D2A41"/>
    <w:rsid w:val="005D7663"/>
    <w:rsid w:val="005E5900"/>
    <w:rsid w:val="005F1659"/>
    <w:rsid w:val="00603548"/>
    <w:rsid w:val="00607B58"/>
    <w:rsid w:val="00622335"/>
    <w:rsid w:val="00634362"/>
    <w:rsid w:val="00642B37"/>
    <w:rsid w:val="006538C5"/>
    <w:rsid w:val="00654C0A"/>
    <w:rsid w:val="006573A8"/>
    <w:rsid w:val="00663367"/>
    <w:rsid w:val="006633C7"/>
    <w:rsid w:val="00663F04"/>
    <w:rsid w:val="00666758"/>
    <w:rsid w:val="00670227"/>
    <w:rsid w:val="006814BD"/>
    <w:rsid w:val="006911A2"/>
    <w:rsid w:val="0069133F"/>
    <w:rsid w:val="006935EC"/>
    <w:rsid w:val="006A04C8"/>
    <w:rsid w:val="006A1B0C"/>
    <w:rsid w:val="006A4C27"/>
    <w:rsid w:val="006A569B"/>
    <w:rsid w:val="006B340E"/>
    <w:rsid w:val="006B461D"/>
    <w:rsid w:val="006B58A6"/>
    <w:rsid w:val="006C4132"/>
    <w:rsid w:val="006E0A2C"/>
    <w:rsid w:val="00703993"/>
    <w:rsid w:val="007273A9"/>
    <w:rsid w:val="00727621"/>
    <w:rsid w:val="0073380E"/>
    <w:rsid w:val="00741022"/>
    <w:rsid w:val="00743B79"/>
    <w:rsid w:val="007460E7"/>
    <w:rsid w:val="007523BC"/>
    <w:rsid w:val="00752C48"/>
    <w:rsid w:val="00755DC8"/>
    <w:rsid w:val="0077199F"/>
    <w:rsid w:val="00785A09"/>
    <w:rsid w:val="007A05FB"/>
    <w:rsid w:val="007B1F82"/>
    <w:rsid w:val="007B5260"/>
    <w:rsid w:val="007C0ED8"/>
    <w:rsid w:val="007C24E7"/>
    <w:rsid w:val="007C387C"/>
    <w:rsid w:val="007D1402"/>
    <w:rsid w:val="007D229C"/>
    <w:rsid w:val="007E07FF"/>
    <w:rsid w:val="007F5E64"/>
    <w:rsid w:val="00800FA0"/>
    <w:rsid w:val="00812370"/>
    <w:rsid w:val="00815693"/>
    <w:rsid w:val="0082411A"/>
    <w:rsid w:val="008303EE"/>
    <w:rsid w:val="00841628"/>
    <w:rsid w:val="00846160"/>
    <w:rsid w:val="00850414"/>
    <w:rsid w:val="0086031C"/>
    <w:rsid w:val="00865499"/>
    <w:rsid w:val="00877921"/>
    <w:rsid w:val="00877BD2"/>
    <w:rsid w:val="00884513"/>
    <w:rsid w:val="008852BB"/>
    <w:rsid w:val="00886E43"/>
    <w:rsid w:val="008A0F9E"/>
    <w:rsid w:val="008A4D03"/>
    <w:rsid w:val="008B7927"/>
    <w:rsid w:val="008C38B1"/>
    <w:rsid w:val="008C5A9C"/>
    <w:rsid w:val="008D1E0B"/>
    <w:rsid w:val="008E05F3"/>
    <w:rsid w:val="008F0CC6"/>
    <w:rsid w:val="008F789E"/>
    <w:rsid w:val="008F7929"/>
    <w:rsid w:val="008F7E19"/>
    <w:rsid w:val="00905771"/>
    <w:rsid w:val="00924B0F"/>
    <w:rsid w:val="0093073B"/>
    <w:rsid w:val="00934EE5"/>
    <w:rsid w:val="00953A46"/>
    <w:rsid w:val="00961173"/>
    <w:rsid w:val="00967473"/>
    <w:rsid w:val="0097073D"/>
    <w:rsid w:val="00973090"/>
    <w:rsid w:val="009738AF"/>
    <w:rsid w:val="00995EEC"/>
    <w:rsid w:val="009A4191"/>
    <w:rsid w:val="009B3559"/>
    <w:rsid w:val="009C5D5F"/>
    <w:rsid w:val="009D0DE0"/>
    <w:rsid w:val="009D144C"/>
    <w:rsid w:val="009D26D8"/>
    <w:rsid w:val="009E3E2A"/>
    <w:rsid w:val="009E4974"/>
    <w:rsid w:val="009E641D"/>
    <w:rsid w:val="009F06C3"/>
    <w:rsid w:val="009F67B8"/>
    <w:rsid w:val="00A166BE"/>
    <w:rsid w:val="00A204C9"/>
    <w:rsid w:val="00A22A34"/>
    <w:rsid w:val="00A23742"/>
    <w:rsid w:val="00A31A7D"/>
    <w:rsid w:val="00A3247B"/>
    <w:rsid w:val="00A51F7E"/>
    <w:rsid w:val="00A67082"/>
    <w:rsid w:val="00A705FC"/>
    <w:rsid w:val="00A72CF3"/>
    <w:rsid w:val="00A8213B"/>
    <w:rsid w:val="00A82A45"/>
    <w:rsid w:val="00A845A9"/>
    <w:rsid w:val="00A86958"/>
    <w:rsid w:val="00AA5651"/>
    <w:rsid w:val="00AA5848"/>
    <w:rsid w:val="00AA7750"/>
    <w:rsid w:val="00AC66FF"/>
    <w:rsid w:val="00AD011A"/>
    <w:rsid w:val="00AD65F1"/>
    <w:rsid w:val="00AE064D"/>
    <w:rsid w:val="00AE1610"/>
    <w:rsid w:val="00AF056B"/>
    <w:rsid w:val="00AF6CFE"/>
    <w:rsid w:val="00B049B1"/>
    <w:rsid w:val="00B239BA"/>
    <w:rsid w:val="00B468BB"/>
    <w:rsid w:val="00B55AA2"/>
    <w:rsid w:val="00B75DFF"/>
    <w:rsid w:val="00B81E95"/>
    <w:rsid w:val="00B81F17"/>
    <w:rsid w:val="00B869EA"/>
    <w:rsid w:val="00BA509D"/>
    <w:rsid w:val="00BA50C5"/>
    <w:rsid w:val="00BB38DE"/>
    <w:rsid w:val="00BD21ED"/>
    <w:rsid w:val="00BD4428"/>
    <w:rsid w:val="00C058F6"/>
    <w:rsid w:val="00C05B00"/>
    <w:rsid w:val="00C228AE"/>
    <w:rsid w:val="00C256A6"/>
    <w:rsid w:val="00C32FEB"/>
    <w:rsid w:val="00C360DA"/>
    <w:rsid w:val="00C41C87"/>
    <w:rsid w:val="00C43B4A"/>
    <w:rsid w:val="00C51708"/>
    <w:rsid w:val="00C64FA5"/>
    <w:rsid w:val="00C84A12"/>
    <w:rsid w:val="00C93C03"/>
    <w:rsid w:val="00CD1C04"/>
    <w:rsid w:val="00CE5873"/>
    <w:rsid w:val="00CE7A11"/>
    <w:rsid w:val="00CF0459"/>
    <w:rsid w:val="00CF3DC5"/>
    <w:rsid w:val="00D017E2"/>
    <w:rsid w:val="00D16D97"/>
    <w:rsid w:val="00D27F42"/>
    <w:rsid w:val="00D33D27"/>
    <w:rsid w:val="00D5398A"/>
    <w:rsid w:val="00D830BD"/>
    <w:rsid w:val="00D84713"/>
    <w:rsid w:val="00D97843"/>
    <w:rsid w:val="00DA6114"/>
    <w:rsid w:val="00DB003C"/>
    <w:rsid w:val="00DD4B82"/>
    <w:rsid w:val="00DF367B"/>
    <w:rsid w:val="00E00E4D"/>
    <w:rsid w:val="00E029CC"/>
    <w:rsid w:val="00E1556F"/>
    <w:rsid w:val="00E23DEB"/>
    <w:rsid w:val="00E324E8"/>
    <w:rsid w:val="00E33810"/>
    <w:rsid w:val="00E3419E"/>
    <w:rsid w:val="00E40297"/>
    <w:rsid w:val="00E420FD"/>
    <w:rsid w:val="00E47B1A"/>
    <w:rsid w:val="00E502EB"/>
    <w:rsid w:val="00E528E6"/>
    <w:rsid w:val="00E56AA9"/>
    <w:rsid w:val="00E631B1"/>
    <w:rsid w:val="00E84EF7"/>
    <w:rsid w:val="00E90462"/>
    <w:rsid w:val="00E907E3"/>
    <w:rsid w:val="00E94FC9"/>
    <w:rsid w:val="00E964D4"/>
    <w:rsid w:val="00E9789D"/>
    <w:rsid w:val="00EA3AA1"/>
    <w:rsid w:val="00EA5290"/>
    <w:rsid w:val="00EA72FA"/>
    <w:rsid w:val="00EB09A2"/>
    <w:rsid w:val="00EB248F"/>
    <w:rsid w:val="00EB3C0D"/>
    <w:rsid w:val="00EB5F93"/>
    <w:rsid w:val="00EC0568"/>
    <w:rsid w:val="00ED363A"/>
    <w:rsid w:val="00EE721A"/>
    <w:rsid w:val="00EF6742"/>
    <w:rsid w:val="00F02316"/>
    <w:rsid w:val="00F0272E"/>
    <w:rsid w:val="00F028B9"/>
    <w:rsid w:val="00F077EE"/>
    <w:rsid w:val="00F10F9C"/>
    <w:rsid w:val="00F134C3"/>
    <w:rsid w:val="00F2438B"/>
    <w:rsid w:val="00F30A8F"/>
    <w:rsid w:val="00F33B2E"/>
    <w:rsid w:val="00F50171"/>
    <w:rsid w:val="00F501E0"/>
    <w:rsid w:val="00F51CAC"/>
    <w:rsid w:val="00F81C33"/>
    <w:rsid w:val="00F923C2"/>
    <w:rsid w:val="00F97613"/>
    <w:rsid w:val="00FB3257"/>
    <w:rsid w:val="00FB3AB5"/>
    <w:rsid w:val="00FC5151"/>
    <w:rsid w:val="00FD52C6"/>
    <w:rsid w:val="00FE0FDF"/>
    <w:rsid w:val="00FE4AF9"/>
    <w:rsid w:val="00FE5D4B"/>
    <w:rsid w:val="00FF0966"/>
    <w:rsid w:val="00FF3BD2"/>
    <w:rsid w:val="18EFF73D"/>
    <w:rsid w:val="386BF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86EA4B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25F8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B09A2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B09A2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B09A2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B09A2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B09A2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B09A2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B09A2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Colorful List - Accent 11,Normal numbered,Bullet List,FooterText,Figure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erChar">
    <w:name w:val="Header Char"/>
    <w:basedOn w:val="DefaultParagraphFont"/>
    <w:link w:val="Header"/>
    <w:rsid w:val="001825F8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825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25F8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9B355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B355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B3559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3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3559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,Figure Char"/>
    <w:basedOn w:val="DefaultParagraphFont"/>
    <w:link w:val="ListParagraph"/>
    <w:uiPriority w:val="34"/>
    <w:qFormat/>
    <w:locked/>
    <w:rsid w:val="00225E69"/>
    <w:rPr>
      <w:rFonts w:ascii="TradeGothic" w:hAnsi="TradeGothic"/>
      <w:sz w:val="22"/>
      <w:lang w:eastAsia="en-US"/>
    </w:rPr>
  </w:style>
  <w:style w:type="character" w:customStyle="1" w:styleId="normaltextrun">
    <w:name w:val="normaltextrun"/>
    <w:basedOn w:val="DefaultParagraphFont"/>
    <w:rsid w:val="00C41C87"/>
  </w:style>
  <w:style w:type="paragraph" w:styleId="Revision">
    <w:name w:val="Revision"/>
    <w:hidden/>
    <w:uiPriority w:val="99"/>
    <w:semiHidden/>
    <w:rsid w:val="00F077EE"/>
    <w:rPr>
      <w:rFonts w:ascii="TradeGothic" w:hAnsi="TradeGothic"/>
      <w:sz w:val="22"/>
      <w:lang w:eastAsia="en-US"/>
    </w:rPr>
  </w:style>
  <w:style w:type="paragraph" w:customStyle="1" w:styleId="xmsolistparagraph">
    <w:name w:val="x_msolistparagraph"/>
    <w:basedOn w:val="Normal"/>
    <w:rsid w:val="004126AD"/>
    <w:pPr>
      <w:spacing w:after="160" w:line="252" w:lineRule="auto"/>
      <w:ind w:left="720"/>
    </w:pPr>
    <w:rPr>
      <w:rFonts w:ascii="Times New Roman" w:eastAsiaTheme="minorHAnsi" w:hAnsi="Times New Roman"/>
      <w:sz w:val="20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EB09A2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B09A2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EB09A2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EB09A2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EB09A2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EB09A2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EB09A2"/>
    <w:rPr>
      <w:rFonts w:ascii="Arial" w:hAnsi="Arial" w:cs="Arial"/>
      <w:sz w:val="22"/>
      <w:szCs w:val="22"/>
      <w:lang w:eastAsia="en-US"/>
    </w:rPr>
  </w:style>
  <w:style w:type="paragraph" w:customStyle="1" w:styleId="EMLevel1Paragraph">
    <w:name w:val="EM Level 1 Paragraph"/>
    <w:basedOn w:val="Heading2"/>
    <w:qFormat/>
    <w:rsid w:val="00EB09A2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paragraph" w:customStyle="1" w:styleId="EMSectionTitle">
    <w:name w:val="EM Section Title"/>
    <w:basedOn w:val="Heading1"/>
    <w:next w:val="EMLevel1Paragraph"/>
    <w:rsid w:val="00EB09A2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ULQN1">
    <w:name w:val="EULQN1"/>
    <w:basedOn w:val="Normal"/>
    <w:qFormat/>
    <w:rsid w:val="00EB09A2"/>
    <w:pPr>
      <w:tabs>
        <w:tab w:val="left" w:pos="1134"/>
      </w:tabs>
      <w:spacing w:before="160" w:line="220" w:lineRule="atLeast"/>
      <w:ind w:left="567"/>
      <w:jc w:val="both"/>
    </w:pPr>
    <w:rPr>
      <w:rFonts w:ascii="Times New Roman" w:hAnsi="Times New Roman"/>
      <w:sz w:val="21"/>
    </w:rPr>
  </w:style>
  <w:style w:type="paragraph" w:customStyle="1" w:styleId="EMLevel1Bullet">
    <w:name w:val="EM Level 1 Bullet"/>
    <w:basedOn w:val="Normal"/>
    <w:rsid w:val="00EB09A2"/>
    <w:pPr>
      <w:spacing w:before="60" w:after="60"/>
    </w:pPr>
    <w:rPr>
      <w:rFonts w:ascii="Times New Roman" w:hAnsi="Times New Roman"/>
      <w:sz w:val="24"/>
      <w:szCs w:val="24"/>
    </w:rPr>
  </w:style>
  <w:style w:type="paragraph" w:customStyle="1" w:styleId="T1">
    <w:name w:val="T1"/>
    <w:basedOn w:val="Normal"/>
    <w:rsid w:val="00E90462"/>
    <w:pPr>
      <w:spacing w:before="160" w:line="220" w:lineRule="atLeast"/>
      <w:jc w:val="both"/>
    </w:pPr>
    <w:rPr>
      <w:rFonts w:ascii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313502CC93F48A3516276CEF22280" ma:contentTypeVersion="12" ma:contentTypeDescription="Create a new document." ma:contentTypeScope="" ma:versionID="43181ba991ab46495dae2112c55a63fc">
  <xsd:schema xmlns:xsd="http://www.w3.org/2001/XMLSchema" xmlns:xs="http://www.w3.org/2001/XMLSchema" xmlns:p="http://schemas.microsoft.com/office/2006/metadata/properties" xmlns:ns2="f3b1f6a6-78d0-4a70-add7-ad818a04d74f" xmlns:ns3="cc0c286c-d62a-42d2-b47d-0446267c62b2" targetNamespace="http://schemas.microsoft.com/office/2006/metadata/properties" ma:root="true" ma:fieldsID="e0c82d24e8bbf517ed7afe9763009fa6" ns2:_="" ns3:_="">
    <xsd:import namespace="f3b1f6a6-78d0-4a70-add7-ad818a04d74f"/>
    <xsd:import namespace="cc0c286c-d62a-42d2-b47d-0446267c6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1f6a6-78d0-4a70-add7-ad818a04d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c286c-d62a-42d2-b47d-0446267c6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FF3C5B18883D4E21973B57C2EEED7FD1" version="1.0.0">
  <systemFields>
    <field name="Objective-Id">
      <value order="0">A46270378</value>
    </field>
    <field name="Objective-Title">
      <value order="0">MA/LG/2193/23 - Doc 5b - Written Statement (English)</value>
    </field>
    <field name="Objective-Description">
      <value order="0"/>
    </field>
    <field name="Objective-CreationStamp">
      <value order="0">2023-06-16T08:47:59Z</value>
    </field>
    <field name="Objective-IsApproved">
      <value order="0">false</value>
    </field>
    <field name="Objective-IsPublished">
      <value order="0">true</value>
    </field>
    <field name="Objective-DatePublished">
      <value order="0">2023-09-04T09:21:47Z</value>
    </field>
    <field name="Objective-ModificationStamp">
      <value order="0">2023-09-04T09:21:47Z</value>
    </field>
    <field name="Objective-Owner">
      <value order="0">McVay, Martin (CCRA - ERA - Environmental Protection)</value>
    </field>
    <field name="Objective-Path">
      <value order="0">Objective Global Folder:#Business File Plan:WG Organisational Groups:NEW - Post April 2022 - Climate Change &amp; Rural Affairs:Climate Change &amp; Rural Affairs (CCRA) - Environment &amp; Communities:1 - Save:Environmental Protection - Ministerial and Government Business:Lesley Griffiths - Minister for Rural Affairs, North Wales and Trefnydd - 2023:Lesley Griffiths - Minister for Rural Affairs, North Wales and Trefnydd - Environmental Protection Division - Ministerial Advice - 2023:MA/LG/2193/23 - Further amendment to the Persistent Organic Pollutants (POPs) Regulation</value>
    </field>
    <field name="Objective-Parent">
      <value order="0">MA/LG/2193/23 - Further amendment to the Persistent Organic Pollutants (POPs) Regulation</value>
    </field>
    <field name="Objective-State">
      <value order="0">Published</value>
    </field>
    <field name="Objective-VersionId">
      <value order="0">vA88308311</value>
    </field>
    <field name="Objective-Version">
      <value order="0">10.0</value>
    </field>
    <field name="Objective-VersionNumber">
      <value order="0">10</value>
    </field>
    <field name="Objective-VersionComment">
      <value order="0"/>
    </field>
    <field name="Objective-FileNumber">
      <value order="0">qA1674219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2370A4-D6BE-4C61-AF34-422A33CC0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1f6a6-78d0-4a70-add7-ad818a04d74f"/>
    <ds:schemaRef ds:uri="cc0c286c-d62a-42d2-b47d-0446267c6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B66E85AD-ADFC-408A-AA0F-55C03D9C44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FC2DC0-A853-47A6-898B-EB0F115A5E5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272CB4B-ED04-4C2C-BDE8-2B8E5B4E46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2231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2023-10-19T13:11:00Z</dcterms:created>
  <dcterms:modified xsi:type="dcterms:W3CDTF">2023-10-19T13:11:00Z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A46270378</vt:lpwstr>
  </property>
  <property fmtid="{D5CDD505-2E9C-101B-9397-08002B2CF9AE}" pid="4" name="Objective-Title">
    <vt:lpwstr>MA/LG/2193/23 - Doc 5b - Written Statement (English)</vt:lpwstr>
  </property>
  <property fmtid="{D5CDD505-2E9C-101B-9397-08002B2CF9AE}" pid="5" name="Objective-Comment">
    <vt:lpwstr/>
  </property>
  <property fmtid="{D5CDD505-2E9C-101B-9397-08002B2CF9AE}" pid="6" name="Objective-CreationStamp">
    <vt:filetime>2023-08-03T10:12:11Z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2023-09-04T09:21:47Z</vt:filetime>
  </property>
  <property fmtid="{D5CDD505-2E9C-101B-9397-08002B2CF9AE}" pid="10" name="Objective-ModificationStamp">
    <vt:filetime>2023-09-04T09:21:47Z</vt:filetime>
  </property>
  <property fmtid="{D5CDD505-2E9C-101B-9397-08002B2CF9AE}" pid="11" name="Objective-Owner">
    <vt:lpwstr>McVay, Martin (CCRA - ERA - Environmental Protection)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Environment &amp; Communities:1 - Save:Environmental Protection - Ministerial and Government Business:Lesley Griffiths - Minister for Rural Affairs, North Wales and Trefnydd - 2023:Lesley Griffiths - Minister for Rural Affairs, North Wales and Trefnydd - Environmental Protection Division - Ministerial Advice - 2023:MA/LG/2193/23 - Further amendment to the Persistent Organic Pollutants (POPs) Regulation:</vt:lpwstr>
  </property>
  <property fmtid="{D5CDD505-2E9C-101B-9397-08002B2CF9AE}" pid="13" name="Objective-Parent">
    <vt:lpwstr>MA/LG/2193/23 - Further amendment to the Persistent Organic Pollutants (POPs) Regulation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>qA1674219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vA88308311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0x010100A53313502CC93F48A3516276CEF22280</vt:lpwstr>
  </property>
</Properties>
</file>