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1A" w:rsidRPr="00F50F3E" w:rsidRDefault="002172C0" w:rsidP="00F50F3E">
      <w:pPr>
        <w:pStyle w:val="Heading2"/>
        <w:spacing w:before="0" w:after="0"/>
        <w:rPr>
          <w:rFonts w:ascii="Arial" w:hAnsi="Arial" w:cs="Arial"/>
          <w:b/>
          <w:sz w:val="28"/>
          <w:szCs w:val="28"/>
        </w:rPr>
      </w:pPr>
      <w:bookmarkStart w:id="0" w:name="_GoBack"/>
      <w:bookmarkEnd w:id="0"/>
      <w:r w:rsidRPr="00F50F3E">
        <w:rPr>
          <w:rFonts w:ascii="Arial" w:hAnsi="Arial" w:cs="Arial"/>
          <w:b/>
          <w:sz w:val="28"/>
          <w:szCs w:val="28"/>
          <w:lang w:val="cy-GB"/>
        </w:rPr>
        <w:t>D</w:t>
      </w:r>
      <w:r w:rsidR="00B64D51" w:rsidRPr="00F50F3E">
        <w:rPr>
          <w:rFonts w:ascii="Arial" w:eastAsia="Times New Roman" w:hAnsi="Arial" w:cs="Arial"/>
          <w:b/>
          <w:bCs/>
          <w:sz w:val="28"/>
          <w:szCs w:val="28"/>
          <w:lang w:val="cy-GB" w:eastAsia="en-GB"/>
        </w:rPr>
        <w:t>ATBLYGU GWAITH IEUENCTID YNG NGHYMRU</w:t>
      </w:r>
    </w:p>
    <w:p w:rsidR="00AF3A1A" w:rsidRPr="00F50F3E" w:rsidRDefault="002172C0" w:rsidP="00F50F3E">
      <w:pPr>
        <w:spacing w:after="0" w:line="240" w:lineRule="auto"/>
        <w:jc w:val="center"/>
        <w:rPr>
          <w:rFonts w:ascii="Arial" w:hAnsi="Arial" w:cs="Arial"/>
          <w:b/>
          <w:sz w:val="24"/>
          <w:szCs w:val="24"/>
        </w:rPr>
      </w:pPr>
      <w:r w:rsidRPr="00F50F3E">
        <w:rPr>
          <w:rFonts w:ascii="Arial" w:hAnsi="Arial" w:cs="Arial"/>
          <w:b/>
          <w:sz w:val="24"/>
          <w:szCs w:val="24"/>
          <w:lang w:val="cy-GB"/>
        </w:rPr>
        <w:t>Tom Wylie, Mawrth 2016</w:t>
      </w:r>
    </w:p>
    <w:p w:rsidR="00F50F3E" w:rsidRDefault="00F50F3E" w:rsidP="00F50F3E">
      <w:pPr>
        <w:pStyle w:val="Subtitle"/>
        <w:spacing w:after="0" w:line="240" w:lineRule="auto"/>
        <w:jc w:val="left"/>
        <w:rPr>
          <w:rFonts w:ascii="Arial" w:hAnsi="Arial" w:cs="Arial"/>
          <w:b/>
          <w:color w:val="auto"/>
          <w:sz w:val="24"/>
          <w:szCs w:val="24"/>
          <w:lang w:val="cy-GB"/>
        </w:rPr>
      </w:pPr>
    </w:p>
    <w:p w:rsidR="00F50F3E" w:rsidRDefault="00F50F3E" w:rsidP="00F50F3E">
      <w:pPr>
        <w:pStyle w:val="Subtitle"/>
        <w:spacing w:after="0" w:line="240" w:lineRule="auto"/>
        <w:jc w:val="left"/>
        <w:rPr>
          <w:rFonts w:ascii="Arial" w:hAnsi="Arial" w:cs="Arial"/>
          <w:b/>
          <w:color w:val="auto"/>
          <w:sz w:val="24"/>
          <w:szCs w:val="24"/>
          <w:lang w:val="cy-GB"/>
        </w:rPr>
      </w:pPr>
    </w:p>
    <w:p w:rsidR="00AF3A1A" w:rsidRDefault="002172C0" w:rsidP="00F50F3E">
      <w:pPr>
        <w:pStyle w:val="Subtitle"/>
        <w:spacing w:after="0" w:line="240" w:lineRule="auto"/>
        <w:jc w:val="left"/>
        <w:rPr>
          <w:rFonts w:ascii="Arial" w:hAnsi="Arial" w:cs="Arial"/>
          <w:b/>
          <w:color w:val="auto"/>
          <w:sz w:val="24"/>
          <w:szCs w:val="24"/>
        </w:rPr>
      </w:pPr>
      <w:r w:rsidRPr="00F50F3E">
        <w:rPr>
          <w:rFonts w:ascii="Arial" w:hAnsi="Arial" w:cs="Arial"/>
          <w:b/>
          <w:color w:val="auto"/>
          <w:sz w:val="24"/>
          <w:szCs w:val="24"/>
          <w:lang w:val="cy-GB"/>
        </w:rPr>
        <w:t>Y</w:t>
      </w:r>
      <w:bookmarkStart w:id="1" w:name="cysill"/>
      <w:bookmarkEnd w:id="1"/>
      <w:r w:rsidRPr="00F50F3E">
        <w:rPr>
          <w:rFonts w:ascii="Arial" w:hAnsi="Arial" w:cs="Arial"/>
          <w:b/>
          <w:color w:val="auto"/>
          <w:sz w:val="24"/>
          <w:szCs w:val="24"/>
          <w:lang w:val="cy-GB"/>
        </w:rPr>
        <w:t xml:space="preserve"> potensial</w:t>
      </w:r>
      <w:r w:rsidR="00AF3A1A" w:rsidRPr="00F50F3E">
        <w:rPr>
          <w:rFonts w:ascii="Arial" w:hAnsi="Arial" w:cs="Arial"/>
          <w:b/>
          <w:color w:val="auto"/>
          <w:sz w:val="24"/>
          <w:szCs w:val="24"/>
        </w:rPr>
        <w:t xml:space="preserve"> </w:t>
      </w:r>
    </w:p>
    <w:p w:rsidR="00F50F3E" w:rsidRPr="00F50F3E" w:rsidRDefault="00F50F3E" w:rsidP="00F50F3E">
      <w:pPr>
        <w:spacing w:after="0" w:line="240" w:lineRule="auto"/>
      </w:pPr>
    </w:p>
    <w:p w:rsidR="00AF3A1A" w:rsidRDefault="002172C0" w:rsidP="00F50F3E">
      <w:pPr>
        <w:spacing w:after="0" w:line="240" w:lineRule="auto"/>
        <w:rPr>
          <w:rFonts w:ascii="Arial" w:hAnsi="Arial" w:cs="Arial"/>
          <w:sz w:val="24"/>
          <w:szCs w:val="24"/>
        </w:rPr>
      </w:pPr>
      <w:r w:rsidRPr="00F50F3E">
        <w:rPr>
          <w:rFonts w:ascii="Arial" w:hAnsi="Arial" w:cs="Arial"/>
          <w:sz w:val="24"/>
          <w:szCs w:val="24"/>
          <w:lang w:val="cy-GB"/>
        </w:rPr>
        <w:t xml:space="preserve">Mae gan waith ieuenctid botensial gwych i gynorthwyo pobl ifanc </w:t>
      </w:r>
      <w:r w:rsidR="00FD0F01" w:rsidRPr="00F50F3E">
        <w:rPr>
          <w:rFonts w:ascii="Arial" w:hAnsi="Arial" w:cs="Arial"/>
          <w:sz w:val="24"/>
          <w:szCs w:val="24"/>
          <w:lang w:val="cy-GB"/>
        </w:rPr>
        <w:t xml:space="preserve">a chyfoethogi eu bywydau </w:t>
      </w:r>
      <w:r w:rsidRPr="00F50F3E">
        <w:rPr>
          <w:rFonts w:ascii="Arial" w:hAnsi="Arial" w:cs="Arial"/>
          <w:sz w:val="24"/>
          <w:szCs w:val="24"/>
          <w:lang w:val="cy-GB"/>
        </w:rPr>
        <w:t>yng Nghymru.</w:t>
      </w:r>
      <w:r w:rsidR="00AF3A1A" w:rsidRPr="00F50F3E">
        <w:rPr>
          <w:rFonts w:ascii="Arial" w:hAnsi="Arial" w:cs="Arial"/>
          <w:sz w:val="24"/>
          <w:szCs w:val="24"/>
        </w:rPr>
        <w:t xml:space="preserve">  </w:t>
      </w:r>
      <w:r w:rsidR="00FD0F01" w:rsidRPr="00F50F3E">
        <w:rPr>
          <w:rFonts w:ascii="Arial" w:eastAsia="Times New Roman" w:hAnsi="Arial" w:cs="Arial"/>
          <w:sz w:val="24"/>
          <w:szCs w:val="24"/>
          <w:lang w:val="cy-GB" w:eastAsia="en-GB"/>
        </w:rPr>
        <w:t>Ei sail ddeddfwriaethol yw’r Dd</w:t>
      </w:r>
      <w:r w:rsidRPr="00F50F3E">
        <w:rPr>
          <w:rFonts w:ascii="Arial" w:eastAsia="Times New Roman" w:hAnsi="Arial" w:cs="Arial"/>
          <w:sz w:val="24"/>
          <w:szCs w:val="24"/>
          <w:lang w:val="cy-GB" w:eastAsia="en-GB"/>
        </w:rPr>
        <w:t>eddf Sgiliau a Dysgu (2000), ac mae dogfen strategaeth Llywodraeth Cymru ynghylch gwaith ieuenctid yn ehangu ar gynigion a pholisi blaenorol ‘Ymestyn Hawliau’ (2002).</w:t>
      </w:r>
      <w:r w:rsidR="00AF3A1A" w:rsidRPr="00F50F3E">
        <w:rPr>
          <w:rFonts w:ascii="Arial" w:hAnsi="Arial" w:cs="Arial"/>
          <w:sz w:val="24"/>
          <w:szCs w:val="24"/>
        </w:rPr>
        <w:t xml:space="preserve">  </w:t>
      </w:r>
      <w:r w:rsidRPr="00F50F3E">
        <w:rPr>
          <w:rFonts w:ascii="Arial" w:hAnsi="Arial" w:cs="Arial"/>
          <w:sz w:val="24"/>
          <w:szCs w:val="24"/>
          <w:lang w:val="cy-GB"/>
        </w:rPr>
        <w:t xml:space="preserve">Mae </w:t>
      </w:r>
      <w:r w:rsidR="005A42FA" w:rsidRPr="00F50F3E">
        <w:rPr>
          <w:rFonts w:ascii="Arial" w:hAnsi="Arial" w:cs="Arial"/>
          <w:sz w:val="24"/>
          <w:szCs w:val="24"/>
          <w:lang w:val="cy-GB"/>
        </w:rPr>
        <w:t>arferion</w:t>
      </w:r>
      <w:r w:rsidRPr="00F50F3E">
        <w:rPr>
          <w:rFonts w:ascii="Arial" w:hAnsi="Arial" w:cs="Arial"/>
          <w:sz w:val="24"/>
          <w:szCs w:val="24"/>
          <w:lang w:val="cy-GB"/>
        </w:rPr>
        <w:t xml:space="preserve"> da yn digwydd mewn sawl rhan o'r wlad, sy'n amlygu potensial gwaith ieuenctid i gyfrannu at ddyheadau Llywodraeth Cymru ar gyfer pobl ifanc, yn cynnwys y rhai sydd yn Neddf Llesiant Cenedlaethau’r Dyfodol (2015) a’r nodau a fynegir yn ‘Cymwys a</w:t>
      </w:r>
      <w:r w:rsidR="00FD0F01" w:rsidRPr="00F50F3E">
        <w:rPr>
          <w:rFonts w:ascii="Arial" w:hAnsi="Arial" w:cs="Arial"/>
          <w:sz w:val="24"/>
          <w:szCs w:val="24"/>
          <w:lang w:val="cy-GB"/>
        </w:rPr>
        <w:t>m</w:t>
      </w:r>
      <w:r w:rsidRPr="00F50F3E">
        <w:rPr>
          <w:rFonts w:ascii="Arial" w:hAnsi="Arial" w:cs="Arial"/>
          <w:sz w:val="24"/>
          <w:szCs w:val="24"/>
          <w:lang w:val="cy-GB"/>
        </w:rPr>
        <w:t xml:space="preserve"> Oes’ (2015) ynghylch eu rolau fel dysgwyr, fel dinasyddion creadigol ac fel unigolion iach a hyderus.</w:t>
      </w:r>
      <w:r w:rsidR="00AF3A1A" w:rsidRPr="00F50F3E">
        <w:rPr>
          <w:rFonts w:ascii="Arial" w:hAnsi="Arial" w:cs="Arial"/>
          <w:sz w:val="24"/>
          <w:szCs w:val="24"/>
        </w:rPr>
        <w:t xml:space="preserve">  </w:t>
      </w:r>
      <w:r w:rsidRPr="00F50F3E">
        <w:rPr>
          <w:rFonts w:ascii="Arial" w:eastAsia="Times New Roman" w:hAnsi="Arial" w:cs="Arial"/>
          <w:sz w:val="24"/>
          <w:szCs w:val="24"/>
          <w:lang w:val="cy-GB" w:eastAsia="en-GB"/>
        </w:rPr>
        <w:t>Gall gwaith ieuenctid effeithiol gyda phobl ifanc ddatblygu eu hyder a'u sgiliau ac ehangu eu gorwelion, ac yn ogystal â chyfrannu at eu datblygiad fel unigolion, gall hefyd gyfrannu tuag at adfywiad economaidd a chymdeithasol cymunedau.</w:t>
      </w:r>
      <w:r w:rsidR="00AF3A1A" w:rsidRPr="00F50F3E">
        <w:rPr>
          <w:rFonts w:ascii="Arial" w:hAnsi="Arial" w:cs="Arial"/>
          <w:sz w:val="24"/>
          <w:szCs w:val="24"/>
        </w:rPr>
        <w:t xml:space="preserve"> </w:t>
      </w:r>
    </w:p>
    <w:p w:rsidR="00F50F3E" w:rsidRDefault="00F50F3E" w:rsidP="00F50F3E">
      <w:pPr>
        <w:spacing w:after="0" w:line="240" w:lineRule="auto"/>
        <w:rPr>
          <w:rFonts w:ascii="Arial" w:hAnsi="Arial" w:cs="Arial"/>
          <w:sz w:val="24"/>
          <w:szCs w:val="24"/>
        </w:rPr>
      </w:pPr>
    </w:p>
    <w:p w:rsidR="00F50F3E" w:rsidRPr="00F50F3E" w:rsidRDefault="00F50F3E" w:rsidP="00F50F3E">
      <w:pPr>
        <w:spacing w:after="0" w:line="240" w:lineRule="auto"/>
        <w:rPr>
          <w:rFonts w:ascii="Arial" w:hAnsi="Arial" w:cs="Arial"/>
          <w:sz w:val="24"/>
          <w:szCs w:val="24"/>
        </w:rPr>
      </w:pPr>
    </w:p>
    <w:p w:rsidR="00AF3A1A" w:rsidRDefault="002172C0" w:rsidP="00F50F3E">
      <w:pPr>
        <w:spacing w:after="0" w:line="240" w:lineRule="auto"/>
        <w:rPr>
          <w:rFonts w:ascii="Arial" w:hAnsi="Arial" w:cs="Arial"/>
          <w:b/>
          <w:sz w:val="24"/>
          <w:szCs w:val="24"/>
        </w:rPr>
      </w:pPr>
      <w:r w:rsidRPr="00F50F3E">
        <w:rPr>
          <w:rFonts w:ascii="Arial" w:hAnsi="Arial" w:cs="Arial"/>
          <w:b/>
          <w:sz w:val="24"/>
          <w:szCs w:val="24"/>
          <w:lang w:val="cy-GB"/>
        </w:rPr>
        <w:t>Gwendidau presennol</w:t>
      </w:r>
      <w:r w:rsidR="00AF3A1A" w:rsidRPr="00F50F3E">
        <w:rPr>
          <w:rFonts w:ascii="Arial" w:hAnsi="Arial" w:cs="Arial"/>
          <w:b/>
          <w:sz w:val="24"/>
          <w:szCs w:val="24"/>
        </w:rPr>
        <w:t xml:space="preserve"> </w:t>
      </w:r>
    </w:p>
    <w:p w:rsidR="00F50F3E" w:rsidRPr="00F50F3E" w:rsidRDefault="00F50F3E" w:rsidP="00F50F3E">
      <w:pPr>
        <w:spacing w:after="0" w:line="240" w:lineRule="auto"/>
        <w:rPr>
          <w:rFonts w:ascii="Arial" w:hAnsi="Arial" w:cs="Arial"/>
          <w:b/>
          <w:sz w:val="24"/>
          <w:szCs w:val="24"/>
        </w:rPr>
      </w:pPr>
    </w:p>
    <w:p w:rsidR="00AF3A1A" w:rsidRDefault="00FA0C2B" w:rsidP="00F50F3E">
      <w:pPr>
        <w:spacing w:after="0" w:line="240" w:lineRule="auto"/>
        <w:rPr>
          <w:rFonts w:ascii="Arial" w:eastAsia="Times New Roman" w:hAnsi="Arial" w:cs="Arial"/>
          <w:sz w:val="24"/>
          <w:szCs w:val="24"/>
          <w:lang w:val="cy-GB" w:eastAsia="en-GB"/>
        </w:rPr>
      </w:pPr>
      <w:r w:rsidRPr="00F50F3E">
        <w:rPr>
          <w:rFonts w:ascii="Arial" w:eastAsia="Times New Roman" w:hAnsi="Arial" w:cs="Arial"/>
          <w:sz w:val="24"/>
          <w:szCs w:val="24"/>
          <w:lang w:val="cy-GB" w:eastAsia="en-GB"/>
        </w:rPr>
        <w:t>Nid yw mynediad pobl ifanc at weithgareddau a gwasanaethau cy</w:t>
      </w:r>
      <w:r w:rsidR="003A316B" w:rsidRPr="00F50F3E">
        <w:rPr>
          <w:rFonts w:ascii="Arial" w:eastAsia="Times New Roman" w:hAnsi="Arial" w:cs="Arial"/>
          <w:sz w:val="24"/>
          <w:szCs w:val="24"/>
          <w:lang w:val="cy-GB" w:eastAsia="en-GB"/>
        </w:rPr>
        <w:t>morth</w:t>
      </w:r>
      <w:r w:rsidRPr="00F50F3E">
        <w:rPr>
          <w:rFonts w:ascii="Arial" w:eastAsia="Times New Roman" w:hAnsi="Arial" w:cs="Arial"/>
          <w:sz w:val="24"/>
          <w:szCs w:val="24"/>
          <w:lang w:val="cy-GB" w:eastAsia="en-GB"/>
        </w:rPr>
        <w:t xml:space="preserve"> o ansawdd uchel a’r cyfleoedd hynny a wnaiff eu grymuso fel unigolion a dinasyddion yn gyson dda</w:t>
      </w:r>
      <w:r w:rsidR="005A42FA" w:rsidRPr="00F50F3E">
        <w:rPr>
          <w:rFonts w:ascii="Arial" w:eastAsia="Times New Roman" w:hAnsi="Arial" w:cs="Arial"/>
          <w:sz w:val="24"/>
          <w:szCs w:val="24"/>
          <w:lang w:val="cy-GB" w:eastAsia="en-GB"/>
        </w:rPr>
        <w:t xml:space="preserve"> ledled y wlad</w:t>
      </w:r>
      <w:r w:rsidRPr="00F50F3E">
        <w:rPr>
          <w:rFonts w:ascii="Arial" w:eastAsia="Times New Roman" w:hAnsi="Arial" w:cs="Arial"/>
          <w:sz w:val="24"/>
          <w:szCs w:val="24"/>
          <w:lang w:val="cy-GB" w:eastAsia="en-GB"/>
        </w:rPr>
        <w:t>.</w:t>
      </w:r>
      <w:r w:rsidRPr="00F50F3E">
        <w:rPr>
          <w:rFonts w:ascii="Arial" w:eastAsia="Times New Roman" w:hAnsi="Arial" w:cs="Arial"/>
          <w:sz w:val="24"/>
          <w:szCs w:val="24"/>
          <w:lang w:eastAsia="en-GB"/>
        </w:rPr>
        <w:t xml:space="preserve">  </w:t>
      </w:r>
      <w:r w:rsidRPr="00F50F3E">
        <w:rPr>
          <w:rFonts w:ascii="Arial" w:eastAsia="Times New Roman" w:hAnsi="Arial" w:cs="Arial"/>
          <w:sz w:val="24"/>
          <w:szCs w:val="24"/>
          <w:lang w:val="cy-GB" w:eastAsia="en-GB"/>
        </w:rPr>
        <w:t>Yn rhannol, mae’r mynediad amrywiol hwn yn ganlyniad i natur wledig, cost cludiant a thlodi teuluoedd,</w:t>
      </w:r>
      <w:r w:rsidR="003A316B" w:rsidRPr="00F50F3E">
        <w:rPr>
          <w:rFonts w:ascii="Arial" w:eastAsia="Times New Roman" w:hAnsi="Arial" w:cs="Arial"/>
          <w:sz w:val="24"/>
          <w:szCs w:val="24"/>
          <w:lang w:val="cy-GB" w:eastAsia="en-GB"/>
        </w:rPr>
        <w:t xml:space="preserve"> ond mae ffactorau eraill </w:t>
      </w:r>
      <w:r w:rsidR="00B64D51" w:rsidRPr="00F50F3E">
        <w:rPr>
          <w:rFonts w:ascii="Arial" w:eastAsia="Times New Roman" w:hAnsi="Arial" w:cs="Arial"/>
          <w:sz w:val="24"/>
          <w:szCs w:val="24"/>
          <w:lang w:val="cy-GB" w:eastAsia="en-GB"/>
        </w:rPr>
        <w:t xml:space="preserve">yn bodoli </w:t>
      </w:r>
      <w:r w:rsidR="003A316B" w:rsidRPr="00F50F3E">
        <w:rPr>
          <w:rFonts w:ascii="Arial" w:eastAsia="Times New Roman" w:hAnsi="Arial" w:cs="Arial"/>
          <w:sz w:val="24"/>
          <w:szCs w:val="24"/>
          <w:lang w:val="cy-GB" w:eastAsia="en-GB"/>
        </w:rPr>
        <w:t>hefyd</w:t>
      </w:r>
      <w:r w:rsidRPr="00F50F3E">
        <w:rPr>
          <w:rFonts w:ascii="Arial" w:eastAsia="Times New Roman" w:hAnsi="Arial" w:cs="Arial"/>
          <w:sz w:val="24"/>
          <w:szCs w:val="24"/>
          <w:lang w:val="cy-GB" w:eastAsia="en-GB"/>
        </w:rPr>
        <w:t>:</w:t>
      </w:r>
    </w:p>
    <w:p w:rsidR="00F50F3E" w:rsidRPr="00F50F3E" w:rsidRDefault="00F50F3E" w:rsidP="00F50F3E">
      <w:pPr>
        <w:spacing w:after="0" w:line="240" w:lineRule="auto"/>
        <w:rPr>
          <w:rFonts w:ascii="Arial" w:hAnsi="Arial" w:cs="Arial"/>
          <w:sz w:val="24"/>
          <w:szCs w:val="24"/>
        </w:rPr>
      </w:pPr>
    </w:p>
    <w:p w:rsidR="000771E2" w:rsidRDefault="00421709" w:rsidP="00F50F3E">
      <w:pPr>
        <w:pStyle w:val="ListParagraph"/>
        <w:numPr>
          <w:ilvl w:val="0"/>
          <w:numId w:val="7"/>
        </w:numPr>
        <w:spacing w:after="0" w:line="240" w:lineRule="auto"/>
        <w:rPr>
          <w:rFonts w:ascii="Arial" w:eastAsia="Times New Roman" w:hAnsi="Arial" w:cs="Arial"/>
          <w:sz w:val="24"/>
          <w:szCs w:val="24"/>
          <w:lang w:eastAsia="en-GB"/>
        </w:rPr>
      </w:pPr>
      <w:r w:rsidRPr="000771E2">
        <w:rPr>
          <w:rFonts w:ascii="Arial" w:eastAsia="Times New Roman" w:hAnsi="Arial" w:cs="Arial"/>
          <w:sz w:val="24"/>
          <w:szCs w:val="24"/>
          <w:lang w:val="cy-GB" w:eastAsia="en-GB"/>
        </w:rPr>
        <w:t xml:space="preserve">Mae'r Ddeddf Dysgu a Sgiliau yn oddefol, ac yn sgil absenoldeb disgwyliadau cenedlaethol neu safonau diffiniedig, mae hyn wedi arwain at anghysondeb yn y ddarpariaeth i bobl ifanc, o ran </w:t>
      </w:r>
      <w:r w:rsidR="005A42FA" w:rsidRPr="000771E2">
        <w:rPr>
          <w:rFonts w:ascii="Arial" w:eastAsia="Times New Roman" w:hAnsi="Arial" w:cs="Arial"/>
          <w:sz w:val="24"/>
          <w:szCs w:val="24"/>
          <w:lang w:val="cy-GB" w:eastAsia="en-GB"/>
        </w:rPr>
        <w:t>amrywiaeth</w:t>
      </w:r>
      <w:r w:rsidRPr="000771E2">
        <w:rPr>
          <w:rFonts w:ascii="Arial" w:eastAsia="Times New Roman" w:hAnsi="Arial" w:cs="Arial"/>
          <w:sz w:val="24"/>
          <w:szCs w:val="24"/>
          <w:lang w:val="cy-GB" w:eastAsia="en-GB"/>
        </w:rPr>
        <w:t>, cyfanswm ac ansawdd.</w:t>
      </w:r>
      <w:r w:rsidRPr="000771E2">
        <w:rPr>
          <w:rFonts w:ascii="Arial" w:eastAsia="Times New Roman" w:hAnsi="Arial" w:cs="Arial"/>
          <w:sz w:val="24"/>
          <w:szCs w:val="24"/>
          <w:lang w:eastAsia="en-GB"/>
        </w:rPr>
        <w:t xml:space="preserve">  </w:t>
      </w:r>
      <w:r w:rsidRPr="000771E2">
        <w:rPr>
          <w:rFonts w:ascii="Arial" w:eastAsia="Times New Roman" w:hAnsi="Arial" w:cs="Arial"/>
          <w:sz w:val="24"/>
          <w:szCs w:val="24"/>
          <w:lang w:val="cy-GB" w:eastAsia="en-GB"/>
        </w:rPr>
        <w:t xml:space="preserve">Mae llawer o adeiladau gwaith ieuenctid yn wael ac yn </w:t>
      </w:r>
      <w:proofErr w:type="spellStart"/>
      <w:r w:rsidRPr="000771E2">
        <w:rPr>
          <w:rFonts w:ascii="Arial" w:eastAsia="Times New Roman" w:hAnsi="Arial" w:cs="Arial"/>
          <w:sz w:val="24"/>
          <w:szCs w:val="24"/>
          <w:lang w:val="cy-GB" w:eastAsia="en-GB"/>
        </w:rPr>
        <w:t>anatyniadol</w:t>
      </w:r>
      <w:proofErr w:type="spellEnd"/>
      <w:r w:rsidRPr="000771E2">
        <w:rPr>
          <w:rFonts w:ascii="Arial" w:eastAsia="Times New Roman" w:hAnsi="Arial" w:cs="Arial"/>
          <w:sz w:val="24"/>
          <w:szCs w:val="24"/>
          <w:lang w:val="cy-GB" w:eastAsia="en-GB"/>
        </w:rPr>
        <w:t>.</w:t>
      </w:r>
      <w:r w:rsidRPr="000771E2">
        <w:rPr>
          <w:rFonts w:ascii="Arial" w:eastAsia="Times New Roman" w:hAnsi="Arial" w:cs="Arial"/>
          <w:sz w:val="24"/>
          <w:szCs w:val="24"/>
          <w:lang w:eastAsia="en-GB"/>
        </w:rPr>
        <w:t xml:space="preserve"> </w:t>
      </w:r>
    </w:p>
    <w:p w:rsidR="000771E2" w:rsidRDefault="00421709" w:rsidP="000771E2">
      <w:pPr>
        <w:pStyle w:val="ListParagraph"/>
        <w:spacing w:after="0" w:line="240" w:lineRule="auto"/>
        <w:rPr>
          <w:rFonts w:ascii="Arial" w:eastAsia="Times New Roman" w:hAnsi="Arial" w:cs="Arial"/>
          <w:sz w:val="24"/>
          <w:szCs w:val="24"/>
          <w:lang w:eastAsia="en-GB"/>
        </w:rPr>
      </w:pPr>
      <w:r w:rsidRPr="000771E2">
        <w:rPr>
          <w:rFonts w:ascii="Arial" w:eastAsia="Times New Roman" w:hAnsi="Arial" w:cs="Arial"/>
          <w:sz w:val="24"/>
          <w:szCs w:val="24"/>
          <w:lang w:eastAsia="en-GB"/>
        </w:rPr>
        <w:t xml:space="preserve"> </w:t>
      </w:r>
    </w:p>
    <w:p w:rsidR="000771E2" w:rsidRPr="000771E2" w:rsidRDefault="00340887" w:rsidP="00F50F3E">
      <w:pPr>
        <w:pStyle w:val="ListParagraph"/>
        <w:numPr>
          <w:ilvl w:val="0"/>
          <w:numId w:val="7"/>
        </w:numPr>
        <w:spacing w:after="0" w:line="240" w:lineRule="auto"/>
        <w:rPr>
          <w:rFonts w:ascii="Arial" w:eastAsia="Times New Roman" w:hAnsi="Arial" w:cs="Arial"/>
          <w:sz w:val="24"/>
          <w:szCs w:val="24"/>
          <w:lang w:eastAsia="en-GB"/>
        </w:rPr>
      </w:pPr>
      <w:r w:rsidRPr="000771E2">
        <w:rPr>
          <w:rFonts w:ascii="Arial" w:hAnsi="Arial" w:cs="Arial"/>
          <w:sz w:val="24"/>
          <w:szCs w:val="24"/>
          <w:lang w:val="cy-GB"/>
        </w:rPr>
        <w:t xml:space="preserve">Mae’r diffyg eglurder ynghylch y canlyniadau a ddymunir ar gyfer pobl ifanc wedi golygu fod y sylfaen </w:t>
      </w:r>
      <w:r w:rsidR="00B64D51" w:rsidRPr="000771E2">
        <w:rPr>
          <w:rFonts w:ascii="Arial" w:hAnsi="Arial" w:cs="Arial"/>
          <w:sz w:val="24"/>
          <w:szCs w:val="24"/>
          <w:lang w:val="cy-GB"/>
        </w:rPr>
        <w:t>t</w:t>
      </w:r>
      <w:r w:rsidRPr="000771E2">
        <w:rPr>
          <w:rFonts w:ascii="Arial" w:hAnsi="Arial" w:cs="Arial"/>
          <w:sz w:val="24"/>
          <w:szCs w:val="24"/>
          <w:lang w:val="cy-GB"/>
        </w:rPr>
        <w:t>ystiolaeth ar gyfer buddsoddi yn wan.</w:t>
      </w:r>
      <w:r w:rsidR="00AF3A1A" w:rsidRPr="000771E2">
        <w:rPr>
          <w:rFonts w:ascii="Arial" w:hAnsi="Arial" w:cs="Arial"/>
          <w:sz w:val="24"/>
          <w:szCs w:val="24"/>
        </w:rPr>
        <w:t xml:space="preserve">  </w:t>
      </w:r>
      <w:r w:rsidRPr="000771E2">
        <w:rPr>
          <w:rFonts w:ascii="Arial" w:hAnsi="Arial" w:cs="Arial"/>
          <w:sz w:val="24"/>
          <w:szCs w:val="24"/>
          <w:lang w:val="cy-GB"/>
        </w:rPr>
        <w:t xml:space="preserve">Anaml iawn y caiff prototeipiau o </w:t>
      </w:r>
      <w:r w:rsidR="005A42FA" w:rsidRPr="000771E2">
        <w:rPr>
          <w:rFonts w:ascii="Arial" w:hAnsi="Arial" w:cs="Arial"/>
          <w:sz w:val="24"/>
          <w:szCs w:val="24"/>
          <w:lang w:val="cy-GB"/>
        </w:rPr>
        <w:t>arferion</w:t>
      </w:r>
      <w:r w:rsidRPr="000771E2">
        <w:rPr>
          <w:rFonts w:ascii="Arial" w:hAnsi="Arial" w:cs="Arial"/>
          <w:sz w:val="24"/>
          <w:szCs w:val="24"/>
          <w:lang w:val="cy-GB"/>
        </w:rPr>
        <w:t xml:space="preserve"> da eu cydnabod a’u datblygu ymhellach.</w:t>
      </w:r>
      <w:r w:rsidR="00AF3A1A" w:rsidRPr="000771E2">
        <w:rPr>
          <w:rFonts w:ascii="Arial" w:hAnsi="Arial" w:cs="Arial"/>
          <w:sz w:val="24"/>
          <w:szCs w:val="24"/>
        </w:rPr>
        <w:t xml:space="preserve"> </w:t>
      </w:r>
      <w:r w:rsidRPr="000771E2">
        <w:rPr>
          <w:rFonts w:ascii="Arial" w:hAnsi="Arial" w:cs="Arial"/>
          <w:sz w:val="24"/>
          <w:szCs w:val="24"/>
          <w:lang w:val="cy-GB"/>
        </w:rPr>
        <w:t>Mae cyfeiriadau mewn mentrau polisi at gyfraniad posibl gwaith ieuenctid tuag at gyflawni nodau ehangach, er enghraifft, gyda theuluoedd neu mewn cymunedau, yn brin.</w:t>
      </w:r>
      <w:r w:rsidR="00AF3A1A" w:rsidRPr="000771E2">
        <w:rPr>
          <w:rFonts w:ascii="Arial" w:hAnsi="Arial" w:cs="Arial"/>
          <w:sz w:val="24"/>
          <w:szCs w:val="24"/>
        </w:rPr>
        <w:t xml:space="preserve"> </w:t>
      </w:r>
    </w:p>
    <w:p w:rsidR="000771E2" w:rsidRPr="000771E2" w:rsidRDefault="000771E2" w:rsidP="000771E2">
      <w:pPr>
        <w:pStyle w:val="ListParagraph"/>
        <w:spacing w:after="0" w:line="240" w:lineRule="auto"/>
        <w:rPr>
          <w:rFonts w:ascii="Arial" w:eastAsia="Times New Roman" w:hAnsi="Arial" w:cs="Arial"/>
          <w:sz w:val="24"/>
          <w:szCs w:val="24"/>
          <w:lang w:eastAsia="en-GB"/>
        </w:rPr>
      </w:pPr>
    </w:p>
    <w:p w:rsidR="000771E2" w:rsidRPr="000771E2" w:rsidRDefault="00340887" w:rsidP="00F50F3E">
      <w:pPr>
        <w:pStyle w:val="ListParagraph"/>
        <w:numPr>
          <w:ilvl w:val="0"/>
          <w:numId w:val="7"/>
        </w:numPr>
        <w:spacing w:after="0" w:line="240" w:lineRule="auto"/>
        <w:rPr>
          <w:rFonts w:ascii="Arial" w:eastAsia="Times New Roman" w:hAnsi="Arial" w:cs="Arial"/>
          <w:sz w:val="24"/>
          <w:szCs w:val="24"/>
          <w:lang w:eastAsia="en-GB"/>
        </w:rPr>
      </w:pPr>
      <w:r w:rsidRPr="000771E2">
        <w:rPr>
          <w:rFonts w:ascii="Arial" w:hAnsi="Arial" w:cs="Arial"/>
          <w:sz w:val="24"/>
          <w:szCs w:val="24"/>
          <w:lang w:val="cy-GB"/>
        </w:rPr>
        <w:t>Mae cyflawni’r Grant Cynnal Refeniw (RSG) mewn awdurdodau lleol wedi arwain at wahaniaethau sylweddol mewn gwariant, sydd ymhell tu hwnt i’r hyn a ellir ei egluro fel disgresiwn rhesymol i ddiwallu anghenion lleol.</w:t>
      </w:r>
      <w:r w:rsidR="00332A78" w:rsidRPr="000771E2">
        <w:rPr>
          <w:rFonts w:ascii="Arial" w:hAnsi="Arial" w:cs="Arial"/>
          <w:sz w:val="24"/>
          <w:szCs w:val="24"/>
        </w:rPr>
        <w:t xml:space="preserve"> </w:t>
      </w:r>
      <w:r w:rsidR="00332A78" w:rsidRPr="000771E2">
        <w:rPr>
          <w:rFonts w:ascii="Arial" w:hAnsi="Arial" w:cs="Arial"/>
          <w:sz w:val="24"/>
          <w:szCs w:val="24"/>
          <w:lang w:val="cy-GB"/>
        </w:rPr>
        <w:t xml:space="preserve">Mae amrediad </w:t>
      </w:r>
      <w:r w:rsidRPr="000771E2">
        <w:rPr>
          <w:rFonts w:ascii="Arial" w:hAnsi="Arial" w:cs="Arial"/>
          <w:sz w:val="24"/>
          <w:szCs w:val="24"/>
          <w:lang w:val="cy-GB"/>
        </w:rPr>
        <w:t xml:space="preserve">gwariant </w:t>
      </w:r>
      <w:r w:rsidR="00332A78" w:rsidRPr="000771E2">
        <w:rPr>
          <w:rFonts w:ascii="Arial" w:hAnsi="Arial" w:cs="Arial"/>
          <w:sz w:val="24"/>
          <w:szCs w:val="24"/>
          <w:lang w:val="cy-GB"/>
        </w:rPr>
        <w:t xml:space="preserve">awdurdodau lleol </w:t>
      </w:r>
      <w:r w:rsidRPr="000771E2">
        <w:rPr>
          <w:rFonts w:ascii="Arial" w:hAnsi="Arial" w:cs="Arial"/>
          <w:sz w:val="24"/>
          <w:szCs w:val="24"/>
          <w:lang w:val="cy-GB"/>
        </w:rPr>
        <w:t>ar waith ieuenctid yn amrywio o 113% i 38% o ffigur dangosol y Grant Cynnal Refeniw, ac roedd yr archwiliad diweddar (2014-15) yn dangos fod gan y rhan fwyaf o awdurdodau lleol ‘gyllideb [gwaith ieuenctid] graidd oedd yn llai’ na’u ffigur dangosol.</w:t>
      </w:r>
      <w:r w:rsidR="00AF3A1A" w:rsidRPr="000771E2">
        <w:rPr>
          <w:rFonts w:ascii="Arial" w:hAnsi="Arial" w:cs="Arial"/>
          <w:sz w:val="24"/>
          <w:szCs w:val="24"/>
        </w:rPr>
        <w:t xml:space="preserve"> </w:t>
      </w:r>
    </w:p>
    <w:p w:rsidR="000771E2" w:rsidRPr="000771E2" w:rsidRDefault="00FA0C2B" w:rsidP="00F50F3E">
      <w:pPr>
        <w:pStyle w:val="ListParagraph"/>
        <w:numPr>
          <w:ilvl w:val="0"/>
          <w:numId w:val="7"/>
        </w:numPr>
        <w:spacing w:after="0" w:line="240" w:lineRule="auto"/>
        <w:rPr>
          <w:rFonts w:ascii="Arial" w:eastAsia="Times New Roman" w:hAnsi="Arial" w:cs="Arial"/>
          <w:sz w:val="24"/>
          <w:szCs w:val="24"/>
          <w:lang w:eastAsia="en-GB"/>
        </w:rPr>
      </w:pPr>
      <w:r w:rsidRPr="000771E2">
        <w:rPr>
          <w:rFonts w:ascii="Arial" w:eastAsia="Times New Roman" w:hAnsi="Arial" w:cs="Arial"/>
          <w:sz w:val="24"/>
          <w:szCs w:val="24"/>
          <w:lang w:val="cy-GB" w:eastAsia="en-GB"/>
        </w:rPr>
        <w:lastRenderedPageBreak/>
        <w:t>Nid yw sail arian y sector yn rhy ddibynnol ar ffynonellau'r llywodraeth (nid RSG yn llwyr).</w:t>
      </w:r>
      <w:r w:rsidRPr="000771E2">
        <w:rPr>
          <w:rFonts w:ascii="Arial" w:eastAsia="Times New Roman" w:hAnsi="Arial" w:cs="Arial"/>
          <w:sz w:val="24"/>
          <w:szCs w:val="24"/>
          <w:lang w:eastAsia="en-GB"/>
        </w:rPr>
        <w:t xml:space="preserve">  </w:t>
      </w:r>
      <w:r w:rsidRPr="000771E2">
        <w:rPr>
          <w:rFonts w:ascii="Arial" w:eastAsia="Times New Roman" w:hAnsi="Arial" w:cs="Arial"/>
          <w:sz w:val="24"/>
          <w:szCs w:val="24"/>
          <w:lang w:val="cy-GB" w:eastAsia="en-GB"/>
        </w:rPr>
        <w:t xml:space="preserve">Bydd rhai cyrff gwirfoddol yn llwyddo i gael </w:t>
      </w:r>
      <w:r w:rsidR="00332A78" w:rsidRPr="000771E2">
        <w:rPr>
          <w:rFonts w:ascii="Arial" w:eastAsia="Times New Roman" w:hAnsi="Arial" w:cs="Arial"/>
          <w:sz w:val="24"/>
          <w:szCs w:val="24"/>
          <w:lang w:val="cy-GB" w:eastAsia="en-GB"/>
        </w:rPr>
        <w:t xml:space="preserve">dim ond </w:t>
      </w:r>
      <w:r w:rsidRPr="000771E2">
        <w:rPr>
          <w:rFonts w:ascii="Arial" w:eastAsia="Times New Roman" w:hAnsi="Arial" w:cs="Arial"/>
          <w:sz w:val="24"/>
          <w:szCs w:val="24"/>
          <w:lang w:val="cy-GB" w:eastAsia="en-GB"/>
        </w:rPr>
        <w:t xml:space="preserve">mynediad cyfyngedig at </w:t>
      </w:r>
      <w:r w:rsidR="003A316B" w:rsidRPr="000771E2">
        <w:rPr>
          <w:rFonts w:ascii="Arial" w:eastAsia="Times New Roman" w:hAnsi="Arial" w:cs="Arial"/>
          <w:sz w:val="24"/>
          <w:szCs w:val="24"/>
          <w:lang w:val="cy-GB" w:eastAsia="en-GB"/>
        </w:rPr>
        <w:t>gyllid</w:t>
      </w:r>
      <w:r w:rsidRPr="000771E2">
        <w:rPr>
          <w:rFonts w:ascii="Arial" w:eastAsia="Times New Roman" w:hAnsi="Arial" w:cs="Arial"/>
          <w:sz w:val="24"/>
          <w:szCs w:val="24"/>
          <w:lang w:val="cy-GB" w:eastAsia="en-GB"/>
        </w:rPr>
        <w:t xml:space="preserve"> arall, ac felly mae perygl iddynt ddod yn ddibynnol ar incwm grantiau.</w:t>
      </w:r>
      <w:r w:rsidRPr="000771E2">
        <w:rPr>
          <w:rFonts w:ascii="Arial" w:eastAsia="Times New Roman" w:hAnsi="Arial" w:cs="Arial"/>
          <w:sz w:val="24"/>
          <w:szCs w:val="24"/>
          <w:lang w:eastAsia="en-GB"/>
        </w:rPr>
        <w:t xml:space="preserve">  </w:t>
      </w:r>
      <w:r w:rsidRPr="000771E2">
        <w:rPr>
          <w:rFonts w:ascii="Arial" w:eastAsia="Times New Roman" w:hAnsi="Arial" w:cs="Arial"/>
          <w:sz w:val="24"/>
          <w:szCs w:val="24"/>
          <w:lang w:val="cy-GB" w:eastAsia="en-GB"/>
        </w:rPr>
        <w:t>Mae eraill, fodd bynnag, yn cyfleu eu hunain yn graff ac maent yn llwyddiannus o ran sicrhau arian gan fusnesau a sefydliadau.</w:t>
      </w:r>
      <w:r w:rsidRPr="000771E2">
        <w:rPr>
          <w:rFonts w:ascii="Arial" w:eastAsia="Times New Roman" w:hAnsi="Arial" w:cs="Arial"/>
          <w:sz w:val="24"/>
          <w:szCs w:val="24"/>
          <w:lang w:eastAsia="en-GB"/>
        </w:rPr>
        <w:t xml:space="preserve">  </w:t>
      </w:r>
      <w:r w:rsidRPr="000771E2">
        <w:rPr>
          <w:rFonts w:ascii="Arial" w:eastAsia="Times New Roman" w:hAnsi="Arial" w:cs="Arial"/>
          <w:sz w:val="24"/>
          <w:szCs w:val="24"/>
          <w:lang w:val="cy-GB" w:eastAsia="en-GB"/>
        </w:rPr>
        <w:t>Pan fydd perthnas</w:t>
      </w:r>
      <w:r w:rsidR="00B64D51" w:rsidRPr="000771E2">
        <w:rPr>
          <w:rFonts w:ascii="Arial" w:eastAsia="Times New Roman" w:hAnsi="Arial" w:cs="Arial"/>
          <w:sz w:val="24"/>
          <w:szCs w:val="24"/>
          <w:lang w:val="cy-GB" w:eastAsia="en-GB"/>
        </w:rPr>
        <w:t>oedd</w:t>
      </w:r>
      <w:r w:rsidRPr="000771E2">
        <w:rPr>
          <w:rFonts w:ascii="Arial" w:eastAsia="Times New Roman" w:hAnsi="Arial" w:cs="Arial"/>
          <w:sz w:val="24"/>
          <w:szCs w:val="24"/>
          <w:lang w:val="cy-GB" w:eastAsia="en-GB"/>
        </w:rPr>
        <w:t xml:space="preserve"> yn dda, byddant yn ategu rôl awdurdodau lleol a chaiff dyblygu ei osgoi.</w:t>
      </w:r>
      <w:r w:rsidRPr="000771E2">
        <w:rPr>
          <w:rFonts w:ascii="Arial" w:eastAsia="Times New Roman" w:hAnsi="Arial" w:cs="Arial"/>
          <w:sz w:val="24"/>
          <w:szCs w:val="24"/>
          <w:lang w:eastAsia="en-GB"/>
        </w:rPr>
        <w:t xml:space="preserve">  </w:t>
      </w:r>
      <w:r w:rsidRPr="000771E2">
        <w:rPr>
          <w:rFonts w:ascii="Arial" w:eastAsia="Times New Roman" w:hAnsi="Arial" w:cs="Arial"/>
          <w:sz w:val="24"/>
          <w:szCs w:val="24"/>
          <w:lang w:val="cy-GB" w:eastAsia="en-GB"/>
        </w:rPr>
        <w:t xml:space="preserve">Mae partneriaethau lleol rhwng awdurdodau a’r sector gwirfoddol wedi dirywio i raddau, ac felly ni allant sicrhau eu bod yn cynnig darpariaeth </w:t>
      </w:r>
      <w:proofErr w:type="spellStart"/>
      <w:r w:rsidRPr="000771E2">
        <w:rPr>
          <w:rFonts w:ascii="Arial" w:eastAsia="Times New Roman" w:hAnsi="Arial" w:cs="Arial"/>
          <w:sz w:val="24"/>
          <w:szCs w:val="24"/>
          <w:lang w:val="cy-GB" w:eastAsia="en-GB"/>
        </w:rPr>
        <w:t>gydgysylltiedig</w:t>
      </w:r>
      <w:proofErr w:type="spellEnd"/>
      <w:r w:rsidRPr="000771E2">
        <w:rPr>
          <w:rFonts w:ascii="Arial" w:eastAsia="Times New Roman" w:hAnsi="Arial" w:cs="Arial"/>
          <w:sz w:val="24"/>
          <w:szCs w:val="24"/>
          <w:lang w:val="cy-GB" w:eastAsia="en-GB"/>
        </w:rPr>
        <w:t xml:space="preserve"> a chyson.</w:t>
      </w:r>
    </w:p>
    <w:p w:rsidR="000771E2" w:rsidRPr="000771E2" w:rsidRDefault="000771E2" w:rsidP="000771E2">
      <w:pPr>
        <w:pStyle w:val="ListParagraph"/>
        <w:spacing w:after="0" w:line="240" w:lineRule="auto"/>
        <w:rPr>
          <w:rFonts w:ascii="Arial" w:eastAsia="Times New Roman" w:hAnsi="Arial" w:cs="Arial"/>
          <w:sz w:val="24"/>
          <w:szCs w:val="24"/>
          <w:lang w:eastAsia="en-GB"/>
        </w:rPr>
      </w:pPr>
    </w:p>
    <w:p w:rsidR="000771E2" w:rsidRPr="000771E2" w:rsidRDefault="00AE69AD" w:rsidP="00F50F3E">
      <w:pPr>
        <w:pStyle w:val="ListParagraph"/>
        <w:numPr>
          <w:ilvl w:val="0"/>
          <w:numId w:val="7"/>
        </w:numPr>
        <w:spacing w:after="0" w:line="240" w:lineRule="auto"/>
        <w:rPr>
          <w:rFonts w:ascii="Arial" w:eastAsia="Times New Roman" w:hAnsi="Arial" w:cs="Arial"/>
          <w:sz w:val="24"/>
          <w:szCs w:val="24"/>
          <w:lang w:eastAsia="en-GB"/>
        </w:rPr>
      </w:pPr>
      <w:r w:rsidRPr="000771E2">
        <w:rPr>
          <w:rFonts w:ascii="Arial" w:hAnsi="Arial" w:cs="Arial"/>
          <w:sz w:val="24"/>
          <w:szCs w:val="24"/>
          <w:lang w:val="cy-GB"/>
        </w:rPr>
        <w:t>Mae perthnas</w:t>
      </w:r>
      <w:r w:rsidR="00B64D51" w:rsidRPr="000771E2">
        <w:rPr>
          <w:rFonts w:ascii="Arial" w:hAnsi="Arial" w:cs="Arial"/>
          <w:sz w:val="24"/>
          <w:szCs w:val="24"/>
          <w:lang w:val="cy-GB"/>
        </w:rPr>
        <w:t>oedd</w:t>
      </w:r>
      <w:r w:rsidRPr="000771E2">
        <w:rPr>
          <w:rFonts w:ascii="Arial" w:hAnsi="Arial" w:cs="Arial"/>
          <w:sz w:val="24"/>
          <w:szCs w:val="24"/>
          <w:lang w:val="cy-GB"/>
        </w:rPr>
        <w:t xml:space="preserve"> ag ysgolion a cholegau yn dameidiog, ac ni all rhai pobl ifanc ffordd</w:t>
      </w:r>
      <w:r w:rsidR="00E9210F" w:rsidRPr="000771E2">
        <w:rPr>
          <w:rFonts w:ascii="Arial" w:hAnsi="Arial" w:cs="Arial"/>
          <w:sz w:val="24"/>
          <w:szCs w:val="24"/>
          <w:lang w:val="cy-GB"/>
        </w:rPr>
        <w:t>io</w:t>
      </w:r>
      <w:r w:rsidRPr="000771E2">
        <w:rPr>
          <w:rFonts w:ascii="Arial" w:hAnsi="Arial" w:cs="Arial"/>
          <w:sz w:val="24"/>
          <w:szCs w:val="24"/>
          <w:lang w:val="cy-GB"/>
        </w:rPr>
        <w:t xml:space="preserve"> i elw</w:t>
      </w:r>
      <w:r w:rsidR="00E9210F" w:rsidRPr="000771E2">
        <w:rPr>
          <w:rFonts w:ascii="Arial" w:hAnsi="Arial" w:cs="Arial"/>
          <w:sz w:val="24"/>
          <w:szCs w:val="24"/>
          <w:lang w:val="cy-GB"/>
        </w:rPr>
        <w:t>a</w:t>
      </w:r>
      <w:r w:rsidRPr="000771E2">
        <w:rPr>
          <w:rFonts w:ascii="Arial" w:hAnsi="Arial" w:cs="Arial"/>
          <w:sz w:val="24"/>
          <w:szCs w:val="24"/>
          <w:lang w:val="cy-GB"/>
        </w:rPr>
        <w:t xml:space="preserve"> o’r cyfleoedd allgyrsiol sydd ar gael i’w cyfoedion cyfoethocach.</w:t>
      </w:r>
      <w:r w:rsidR="00AF3A1A" w:rsidRPr="000771E2">
        <w:rPr>
          <w:rFonts w:ascii="Arial" w:hAnsi="Arial" w:cs="Arial"/>
          <w:sz w:val="24"/>
          <w:szCs w:val="24"/>
        </w:rPr>
        <w:t xml:space="preserve">  </w:t>
      </w:r>
      <w:r w:rsidRPr="000771E2">
        <w:rPr>
          <w:rFonts w:ascii="Arial" w:hAnsi="Arial" w:cs="Arial"/>
          <w:sz w:val="24"/>
          <w:szCs w:val="24"/>
          <w:lang w:val="cy-GB"/>
        </w:rPr>
        <w:t>Mewn rhai mannau, mae gwaith ieuenctid yn gwneud cyfraniad pwysig at weithredu’r fframwaith ymgysylltu a datblygu.</w:t>
      </w:r>
      <w:r w:rsidR="00AF3A1A" w:rsidRPr="000771E2">
        <w:rPr>
          <w:rFonts w:ascii="Arial" w:hAnsi="Arial" w:cs="Arial"/>
          <w:sz w:val="24"/>
          <w:szCs w:val="24"/>
        </w:rPr>
        <w:t xml:space="preserve">  </w:t>
      </w:r>
      <w:r w:rsidR="00332A78" w:rsidRPr="000771E2">
        <w:rPr>
          <w:rFonts w:ascii="Arial" w:hAnsi="Arial" w:cs="Arial"/>
          <w:sz w:val="24"/>
          <w:szCs w:val="24"/>
          <w:lang w:val="cy-GB"/>
        </w:rPr>
        <w:t>Fodd bynnag, nid yw potensial g</w:t>
      </w:r>
      <w:r w:rsidRPr="000771E2">
        <w:rPr>
          <w:rFonts w:ascii="Arial" w:hAnsi="Arial" w:cs="Arial"/>
          <w:sz w:val="24"/>
          <w:szCs w:val="24"/>
          <w:lang w:val="cy-GB"/>
        </w:rPr>
        <w:t xml:space="preserve">waith ieuenctid </w:t>
      </w:r>
      <w:r w:rsidR="00332A78" w:rsidRPr="000771E2">
        <w:rPr>
          <w:rFonts w:ascii="Arial" w:hAnsi="Arial" w:cs="Arial"/>
          <w:sz w:val="24"/>
          <w:szCs w:val="24"/>
          <w:lang w:val="cy-GB"/>
        </w:rPr>
        <w:t xml:space="preserve">i </w:t>
      </w:r>
      <w:r w:rsidRPr="000771E2">
        <w:rPr>
          <w:rFonts w:ascii="Arial" w:hAnsi="Arial" w:cs="Arial"/>
          <w:sz w:val="24"/>
          <w:szCs w:val="24"/>
          <w:lang w:val="cy-GB"/>
        </w:rPr>
        <w:t>gyfrannu at addysg wedi cael ei wireddu'n llawn.</w:t>
      </w:r>
      <w:r w:rsidR="00AF3A1A" w:rsidRPr="000771E2">
        <w:rPr>
          <w:rFonts w:ascii="Arial" w:hAnsi="Arial" w:cs="Arial"/>
          <w:sz w:val="24"/>
          <w:szCs w:val="24"/>
        </w:rPr>
        <w:t xml:space="preserve">   </w:t>
      </w:r>
      <w:r w:rsidRPr="000771E2">
        <w:rPr>
          <w:rFonts w:ascii="Arial" w:hAnsi="Arial" w:cs="Arial"/>
          <w:sz w:val="24"/>
          <w:szCs w:val="24"/>
          <w:lang w:val="cy-GB"/>
        </w:rPr>
        <w:t>Ar hyn o bryd, mae Estyn yn canolbwyntio ei waith ar ysgolion, ac nid yw bellach yn cynnig trosolwg awdurdodol o ddarpariaeth gwaith ieuenctid fel sail i atebolrwydd.</w:t>
      </w:r>
      <w:r w:rsidR="00AF3A1A" w:rsidRPr="000771E2">
        <w:rPr>
          <w:rFonts w:ascii="Arial" w:hAnsi="Arial" w:cs="Arial"/>
          <w:sz w:val="24"/>
          <w:szCs w:val="24"/>
        </w:rPr>
        <w:t xml:space="preserve">  </w:t>
      </w:r>
    </w:p>
    <w:p w:rsidR="000771E2" w:rsidRPr="000771E2" w:rsidRDefault="000771E2" w:rsidP="000771E2">
      <w:pPr>
        <w:pStyle w:val="ListParagraph"/>
        <w:spacing w:after="0" w:line="240" w:lineRule="auto"/>
        <w:rPr>
          <w:rFonts w:ascii="Arial" w:eastAsia="Times New Roman" w:hAnsi="Arial" w:cs="Arial"/>
          <w:sz w:val="24"/>
          <w:szCs w:val="24"/>
          <w:lang w:eastAsia="en-GB"/>
        </w:rPr>
      </w:pPr>
    </w:p>
    <w:p w:rsidR="00AF3A1A" w:rsidRPr="000771E2" w:rsidRDefault="00AE69AD" w:rsidP="00F50F3E">
      <w:pPr>
        <w:pStyle w:val="ListParagraph"/>
        <w:numPr>
          <w:ilvl w:val="0"/>
          <w:numId w:val="7"/>
        </w:numPr>
        <w:spacing w:after="0" w:line="240" w:lineRule="auto"/>
        <w:rPr>
          <w:rFonts w:ascii="Arial" w:eastAsia="Times New Roman" w:hAnsi="Arial" w:cs="Arial"/>
          <w:sz w:val="24"/>
          <w:szCs w:val="24"/>
          <w:lang w:eastAsia="en-GB"/>
        </w:rPr>
      </w:pPr>
      <w:r w:rsidRPr="000771E2">
        <w:rPr>
          <w:rFonts w:ascii="Arial" w:eastAsia="Times New Roman" w:hAnsi="Arial" w:cs="Arial"/>
          <w:sz w:val="24"/>
          <w:szCs w:val="24"/>
          <w:lang w:val="cy-GB" w:eastAsia="en-GB"/>
        </w:rPr>
        <w:t xml:space="preserve">Ni cheisir safbwyntiau pobl ifanc yn gyson ac ni weithredir </w:t>
      </w:r>
      <w:r w:rsidR="00B64D51" w:rsidRPr="000771E2">
        <w:rPr>
          <w:rFonts w:ascii="Arial" w:eastAsia="Times New Roman" w:hAnsi="Arial" w:cs="Arial"/>
          <w:sz w:val="24"/>
          <w:szCs w:val="24"/>
          <w:lang w:val="cy-GB" w:eastAsia="en-GB"/>
        </w:rPr>
        <w:t xml:space="preserve">yn gyson </w:t>
      </w:r>
      <w:r w:rsidRPr="000771E2">
        <w:rPr>
          <w:rFonts w:ascii="Arial" w:eastAsia="Times New Roman" w:hAnsi="Arial" w:cs="Arial"/>
          <w:sz w:val="24"/>
          <w:szCs w:val="24"/>
          <w:lang w:val="cy-GB" w:eastAsia="en-GB"/>
        </w:rPr>
        <w:t xml:space="preserve">mewn ymateb iddynt; mae'r diffyg ymgynghori systematig hwn yn golygu y gallai gwasanaethau presennol </w:t>
      </w:r>
      <w:r w:rsidR="00DE50ED" w:rsidRPr="000771E2">
        <w:rPr>
          <w:rFonts w:ascii="Arial" w:eastAsia="Times New Roman" w:hAnsi="Arial" w:cs="Arial"/>
          <w:sz w:val="24"/>
          <w:szCs w:val="24"/>
          <w:lang w:val="cy-GB" w:eastAsia="en-GB"/>
        </w:rPr>
        <w:t xml:space="preserve">bellach </w:t>
      </w:r>
      <w:r w:rsidRPr="000771E2">
        <w:rPr>
          <w:rFonts w:ascii="Arial" w:eastAsia="Times New Roman" w:hAnsi="Arial" w:cs="Arial"/>
          <w:sz w:val="24"/>
          <w:szCs w:val="24"/>
          <w:lang w:val="cy-GB" w:eastAsia="en-GB"/>
        </w:rPr>
        <w:t xml:space="preserve">fod yn annigonol i ddiwallu anghenion cyfnewidiol, ac </w:t>
      </w:r>
      <w:r w:rsidR="00247D22" w:rsidRPr="000771E2">
        <w:rPr>
          <w:rFonts w:ascii="Arial" w:eastAsia="Times New Roman" w:hAnsi="Arial" w:cs="Arial"/>
          <w:sz w:val="24"/>
          <w:szCs w:val="24"/>
          <w:lang w:val="cy-GB" w:eastAsia="en-GB"/>
        </w:rPr>
        <w:t>ni chaiff y</w:t>
      </w:r>
      <w:r w:rsidRPr="000771E2">
        <w:rPr>
          <w:rFonts w:ascii="Arial" w:eastAsia="Times New Roman" w:hAnsi="Arial" w:cs="Arial"/>
          <w:sz w:val="24"/>
          <w:szCs w:val="24"/>
          <w:lang w:val="cy-GB" w:eastAsia="en-GB"/>
        </w:rPr>
        <w:t xml:space="preserve"> bobl ifanc eu cynorthwyo i fod yn ddinasyddion gweithgar, democrataidd.</w:t>
      </w:r>
      <w:r w:rsidR="00AF3A1A" w:rsidRPr="000771E2">
        <w:rPr>
          <w:rFonts w:ascii="Arial" w:hAnsi="Arial" w:cs="Arial"/>
          <w:sz w:val="24"/>
          <w:szCs w:val="24"/>
        </w:rPr>
        <w:t xml:space="preserve"> </w:t>
      </w:r>
    </w:p>
    <w:p w:rsidR="00F50F3E" w:rsidRDefault="00F50F3E" w:rsidP="00F50F3E">
      <w:pPr>
        <w:spacing w:after="0" w:line="240" w:lineRule="auto"/>
        <w:rPr>
          <w:rFonts w:ascii="Arial" w:hAnsi="Arial" w:cs="Arial"/>
          <w:sz w:val="24"/>
          <w:szCs w:val="24"/>
        </w:rPr>
      </w:pPr>
    </w:p>
    <w:p w:rsidR="00F50F3E" w:rsidRPr="00F50F3E" w:rsidRDefault="00F50F3E" w:rsidP="00F50F3E">
      <w:pPr>
        <w:spacing w:after="0" w:line="240" w:lineRule="auto"/>
        <w:rPr>
          <w:rFonts w:ascii="Arial" w:hAnsi="Arial" w:cs="Arial"/>
          <w:sz w:val="24"/>
          <w:szCs w:val="24"/>
        </w:rPr>
      </w:pPr>
    </w:p>
    <w:p w:rsidR="009B5855" w:rsidRDefault="00AE69AD" w:rsidP="00F50F3E">
      <w:pPr>
        <w:spacing w:after="0" w:line="240" w:lineRule="auto"/>
        <w:rPr>
          <w:rFonts w:ascii="Arial" w:hAnsi="Arial" w:cs="Arial"/>
          <w:b/>
          <w:sz w:val="24"/>
          <w:szCs w:val="24"/>
        </w:rPr>
      </w:pPr>
      <w:r w:rsidRPr="00F50F3E">
        <w:rPr>
          <w:rFonts w:ascii="Arial" w:hAnsi="Arial" w:cs="Arial"/>
          <w:b/>
          <w:sz w:val="24"/>
          <w:szCs w:val="24"/>
          <w:lang w:val="cy-GB"/>
        </w:rPr>
        <w:t>Nodweddion defnyddiol i adeiladu arnynt</w:t>
      </w:r>
      <w:r w:rsidR="00AF3A1A" w:rsidRPr="00F50F3E">
        <w:rPr>
          <w:rFonts w:ascii="Arial" w:hAnsi="Arial" w:cs="Arial"/>
          <w:b/>
          <w:sz w:val="24"/>
          <w:szCs w:val="24"/>
        </w:rPr>
        <w:t xml:space="preserve"> </w:t>
      </w:r>
    </w:p>
    <w:p w:rsidR="00F50F3E" w:rsidRPr="00F50F3E" w:rsidRDefault="00F50F3E" w:rsidP="00F50F3E">
      <w:pPr>
        <w:spacing w:after="0" w:line="240" w:lineRule="auto"/>
        <w:rPr>
          <w:color w:val="FFFFFF"/>
          <w:sz w:val="24"/>
          <w:szCs w:val="24"/>
        </w:rPr>
      </w:pPr>
    </w:p>
    <w:p w:rsidR="00AF3A1A" w:rsidRPr="00F50F3E" w:rsidRDefault="009B5855" w:rsidP="00F50F3E">
      <w:pPr>
        <w:spacing w:after="0" w:line="240" w:lineRule="auto"/>
        <w:rPr>
          <w:rFonts w:ascii="Arial" w:hAnsi="Arial" w:cs="Arial"/>
          <w:sz w:val="24"/>
          <w:szCs w:val="24"/>
        </w:rPr>
      </w:pPr>
      <w:r w:rsidRPr="00F50F3E">
        <w:rPr>
          <w:rFonts w:ascii="Arial" w:hAnsi="Arial" w:cs="Arial"/>
          <w:sz w:val="24"/>
          <w:szCs w:val="24"/>
          <w:lang w:val="cy-GB"/>
        </w:rPr>
        <w:t>Mae Llywodraeth Cymru wedi cynhyrchu dogfen Strategaeth eglur wedi’i hanel</w:t>
      </w:r>
      <w:r w:rsidR="00E9210F" w:rsidRPr="00F50F3E">
        <w:rPr>
          <w:rFonts w:ascii="Arial" w:hAnsi="Arial" w:cs="Arial"/>
          <w:sz w:val="24"/>
          <w:szCs w:val="24"/>
          <w:lang w:val="cy-GB"/>
        </w:rPr>
        <w:t>u at ddatblygu’r gwaith o 2014 i</w:t>
      </w:r>
      <w:r w:rsidRPr="00F50F3E">
        <w:rPr>
          <w:rFonts w:ascii="Arial" w:hAnsi="Arial" w:cs="Arial"/>
          <w:sz w:val="24"/>
          <w:szCs w:val="24"/>
          <w:lang w:val="cy-GB"/>
        </w:rPr>
        <w:t xml:space="preserve"> 2018.</w:t>
      </w:r>
      <w:r w:rsidRPr="00F50F3E">
        <w:rPr>
          <w:rFonts w:ascii="Arial" w:hAnsi="Arial" w:cs="Arial"/>
          <w:sz w:val="24"/>
          <w:szCs w:val="24"/>
        </w:rPr>
        <w:t xml:space="preserve"> </w:t>
      </w:r>
      <w:r w:rsidR="00E9210F" w:rsidRPr="00F50F3E">
        <w:rPr>
          <w:rFonts w:ascii="Arial" w:hAnsi="Arial" w:cs="Arial"/>
          <w:sz w:val="24"/>
          <w:szCs w:val="24"/>
          <w:lang w:val="cy-GB"/>
        </w:rPr>
        <w:t>C</w:t>
      </w:r>
      <w:r w:rsidRPr="00F50F3E">
        <w:rPr>
          <w:rFonts w:ascii="Arial" w:hAnsi="Arial" w:cs="Arial"/>
          <w:sz w:val="24"/>
          <w:szCs w:val="24"/>
          <w:lang w:val="cy-GB"/>
        </w:rPr>
        <w:t xml:space="preserve">eir trosolwg o'r gwaith mewn awdurdodau lleol trwy </w:t>
      </w:r>
      <w:r w:rsidR="00820414" w:rsidRPr="00F50F3E">
        <w:rPr>
          <w:rFonts w:ascii="Arial" w:hAnsi="Arial" w:cs="Arial"/>
          <w:sz w:val="24"/>
          <w:szCs w:val="24"/>
          <w:lang w:val="cy-GB"/>
        </w:rPr>
        <w:t>gynnal</w:t>
      </w:r>
      <w:r w:rsidRPr="00F50F3E">
        <w:rPr>
          <w:rFonts w:ascii="Arial" w:hAnsi="Arial" w:cs="Arial"/>
          <w:sz w:val="24"/>
          <w:szCs w:val="24"/>
          <w:lang w:val="cy-GB"/>
        </w:rPr>
        <w:t xml:space="preserve"> archwiliad blynyddol (ond nid yw hyn yn cwmpasu gweithgareddau cyrff gwirfoddol</w:t>
      </w:r>
      <w:r w:rsidR="00E9210F" w:rsidRPr="00F50F3E">
        <w:rPr>
          <w:rFonts w:ascii="Arial" w:hAnsi="Arial" w:cs="Arial"/>
          <w:sz w:val="24"/>
          <w:szCs w:val="24"/>
          <w:lang w:val="cy-GB"/>
        </w:rPr>
        <w:t>,</w:t>
      </w:r>
      <w:r w:rsidRPr="00F50F3E">
        <w:rPr>
          <w:rFonts w:ascii="Arial" w:hAnsi="Arial" w:cs="Arial"/>
          <w:sz w:val="24"/>
          <w:szCs w:val="24"/>
          <w:lang w:val="cy-GB"/>
        </w:rPr>
        <w:t xml:space="preserve"> sy’n ddarparwyr sylweddol).</w:t>
      </w:r>
      <w:r w:rsidR="00AF3A1A" w:rsidRPr="00F50F3E">
        <w:rPr>
          <w:rFonts w:ascii="Arial" w:hAnsi="Arial" w:cs="Arial"/>
          <w:sz w:val="24"/>
          <w:szCs w:val="24"/>
        </w:rPr>
        <w:t xml:space="preserve"> </w:t>
      </w:r>
    </w:p>
    <w:p w:rsidR="00AF3A1A" w:rsidRDefault="0053205C" w:rsidP="00F50F3E">
      <w:pPr>
        <w:spacing w:after="0" w:line="240" w:lineRule="auto"/>
        <w:rPr>
          <w:rFonts w:ascii="Arial" w:hAnsi="Arial" w:cs="Arial"/>
          <w:sz w:val="24"/>
          <w:szCs w:val="24"/>
        </w:rPr>
      </w:pPr>
      <w:r w:rsidRPr="00F50F3E">
        <w:rPr>
          <w:rFonts w:ascii="Arial" w:hAnsi="Arial" w:cs="Arial"/>
          <w:sz w:val="24"/>
          <w:szCs w:val="24"/>
          <w:lang w:val="cy-GB"/>
        </w:rPr>
        <w:t>Mae’r</w:t>
      </w:r>
      <w:r w:rsidR="009442B4" w:rsidRPr="00F50F3E">
        <w:rPr>
          <w:rFonts w:ascii="Arial" w:hAnsi="Arial" w:cs="Arial"/>
          <w:sz w:val="24"/>
          <w:szCs w:val="24"/>
          <w:lang w:val="cy-GB"/>
        </w:rPr>
        <w:t xml:space="preserve"> llywodraeth yn </w:t>
      </w:r>
      <w:r w:rsidR="009A66E7" w:rsidRPr="00F50F3E">
        <w:rPr>
          <w:rFonts w:ascii="Arial" w:hAnsi="Arial" w:cs="Arial"/>
          <w:sz w:val="24"/>
          <w:szCs w:val="24"/>
          <w:lang w:val="cy-GB"/>
        </w:rPr>
        <w:t>hyrwyddo’r</w:t>
      </w:r>
      <w:r w:rsidR="009442B4" w:rsidRPr="00F50F3E">
        <w:rPr>
          <w:rFonts w:ascii="Arial" w:hAnsi="Arial" w:cs="Arial"/>
          <w:sz w:val="24"/>
          <w:szCs w:val="24"/>
          <w:lang w:val="cy-GB"/>
        </w:rPr>
        <w:t xml:space="preserve"> gwaith o</w:t>
      </w:r>
      <w:r w:rsidRPr="00F50F3E">
        <w:rPr>
          <w:rFonts w:ascii="Arial" w:hAnsi="Arial" w:cs="Arial"/>
          <w:sz w:val="24"/>
          <w:szCs w:val="24"/>
          <w:lang w:val="cy-GB"/>
        </w:rPr>
        <w:t xml:space="preserve"> gyflwyno </w:t>
      </w:r>
      <w:r w:rsidR="00DE50ED" w:rsidRPr="00F50F3E">
        <w:rPr>
          <w:rFonts w:ascii="Arial" w:hAnsi="Arial" w:cs="Arial"/>
          <w:sz w:val="24"/>
          <w:szCs w:val="24"/>
          <w:lang w:val="cy-GB"/>
        </w:rPr>
        <w:t>Marc</w:t>
      </w:r>
      <w:r w:rsidRPr="00F50F3E">
        <w:rPr>
          <w:rFonts w:ascii="Arial" w:hAnsi="Arial" w:cs="Arial"/>
          <w:sz w:val="24"/>
          <w:szCs w:val="24"/>
          <w:lang w:val="cy-GB"/>
        </w:rPr>
        <w:t xml:space="preserve"> Ansawdd (sy'n dal yn ei gamau cychwynnol) a fydd yn cynorthwyo awdurdodau lleol i </w:t>
      </w:r>
      <w:proofErr w:type="spellStart"/>
      <w:r w:rsidRPr="00F50F3E">
        <w:rPr>
          <w:rFonts w:ascii="Arial" w:hAnsi="Arial" w:cs="Arial"/>
          <w:sz w:val="24"/>
          <w:szCs w:val="24"/>
          <w:lang w:val="cy-GB"/>
        </w:rPr>
        <w:t>farnu</w:t>
      </w:r>
      <w:proofErr w:type="spellEnd"/>
      <w:r w:rsidRPr="00F50F3E">
        <w:rPr>
          <w:rFonts w:ascii="Arial" w:hAnsi="Arial" w:cs="Arial"/>
          <w:sz w:val="24"/>
          <w:szCs w:val="24"/>
          <w:lang w:val="cy-GB"/>
        </w:rPr>
        <w:t xml:space="preserve"> eu perfformiad eu hunain.</w:t>
      </w:r>
      <w:r w:rsidR="00AF3A1A" w:rsidRPr="00F50F3E">
        <w:rPr>
          <w:rFonts w:ascii="Arial" w:hAnsi="Arial" w:cs="Arial"/>
          <w:sz w:val="24"/>
          <w:szCs w:val="24"/>
        </w:rPr>
        <w:t xml:space="preserve">  </w:t>
      </w:r>
      <w:r w:rsidRPr="00F50F3E">
        <w:rPr>
          <w:rFonts w:ascii="Arial" w:hAnsi="Arial" w:cs="Arial"/>
          <w:sz w:val="24"/>
          <w:szCs w:val="24"/>
          <w:lang w:val="cy-GB"/>
        </w:rPr>
        <w:t>Mae wedi amlinellu fframwaith Ymgysylltu a Datblygu eglur a drafft o Fframwaith Deilliannau Cenedlaethol.</w:t>
      </w:r>
      <w:r w:rsidR="00AF3A1A" w:rsidRPr="00F50F3E">
        <w:rPr>
          <w:rFonts w:ascii="Arial" w:hAnsi="Arial" w:cs="Arial"/>
          <w:sz w:val="24"/>
          <w:szCs w:val="24"/>
        </w:rPr>
        <w:t xml:space="preserve">  </w:t>
      </w:r>
      <w:r w:rsidRPr="00F50F3E">
        <w:rPr>
          <w:rFonts w:ascii="Arial" w:hAnsi="Arial" w:cs="Arial"/>
          <w:sz w:val="24"/>
          <w:szCs w:val="24"/>
          <w:lang w:val="cy-GB"/>
        </w:rPr>
        <w:t>Mae</w:t>
      </w:r>
      <w:r w:rsidR="006273C9" w:rsidRPr="00F50F3E">
        <w:rPr>
          <w:rFonts w:ascii="Arial" w:hAnsi="Arial" w:cs="Arial"/>
          <w:sz w:val="24"/>
          <w:szCs w:val="24"/>
          <w:lang w:val="cy-GB"/>
        </w:rPr>
        <w:t>’r llywodraeth</w:t>
      </w:r>
      <w:r w:rsidRPr="00F50F3E">
        <w:rPr>
          <w:rFonts w:ascii="Arial" w:hAnsi="Arial" w:cs="Arial"/>
          <w:sz w:val="24"/>
          <w:szCs w:val="24"/>
          <w:lang w:val="cy-GB"/>
        </w:rPr>
        <w:t xml:space="preserve"> wedi ymrwymo</w:t>
      </w:r>
      <w:r w:rsidR="006273C9" w:rsidRPr="00F50F3E">
        <w:rPr>
          <w:rFonts w:ascii="Arial" w:hAnsi="Arial" w:cs="Arial"/>
          <w:sz w:val="24"/>
          <w:szCs w:val="24"/>
          <w:lang w:val="cy-GB"/>
        </w:rPr>
        <w:t>'n gadarn i egwyddorion CCUHP.</w:t>
      </w:r>
      <w:r w:rsidR="00AF3A1A" w:rsidRPr="00F50F3E">
        <w:rPr>
          <w:rFonts w:ascii="Arial" w:hAnsi="Arial" w:cs="Arial"/>
          <w:sz w:val="24"/>
          <w:szCs w:val="24"/>
        </w:rPr>
        <w:t xml:space="preserve">  </w:t>
      </w:r>
    </w:p>
    <w:p w:rsidR="00F50F3E" w:rsidRPr="00F50F3E" w:rsidRDefault="00F50F3E" w:rsidP="00F50F3E">
      <w:pPr>
        <w:spacing w:after="0" w:line="240" w:lineRule="auto"/>
        <w:rPr>
          <w:rFonts w:ascii="Arial" w:hAnsi="Arial" w:cs="Arial"/>
          <w:sz w:val="24"/>
          <w:szCs w:val="24"/>
        </w:rPr>
      </w:pPr>
    </w:p>
    <w:p w:rsidR="00AF3A1A" w:rsidRPr="00F50F3E" w:rsidRDefault="006273C9" w:rsidP="00F50F3E">
      <w:pPr>
        <w:spacing w:after="0" w:line="240" w:lineRule="auto"/>
        <w:rPr>
          <w:rFonts w:ascii="Arial" w:hAnsi="Arial" w:cs="Arial"/>
          <w:sz w:val="24"/>
          <w:szCs w:val="24"/>
        </w:rPr>
      </w:pPr>
      <w:r w:rsidRPr="00F50F3E">
        <w:rPr>
          <w:rFonts w:ascii="Arial" w:hAnsi="Arial" w:cs="Arial"/>
          <w:sz w:val="24"/>
          <w:szCs w:val="24"/>
          <w:lang w:val="cy-GB"/>
        </w:rPr>
        <w:t xml:space="preserve">Mae gan y gwaith o ailwampio cwricwlwm ysgolion, yn arbennig </w:t>
      </w:r>
      <w:proofErr w:type="spellStart"/>
      <w:r w:rsidRPr="00F50F3E">
        <w:rPr>
          <w:rFonts w:ascii="Arial" w:hAnsi="Arial" w:cs="Arial"/>
          <w:sz w:val="24"/>
          <w:szCs w:val="24"/>
          <w:lang w:val="cy-GB"/>
        </w:rPr>
        <w:t>trwy’r</w:t>
      </w:r>
      <w:proofErr w:type="spellEnd"/>
      <w:r w:rsidRPr="00F50F3E">
        <w:rPr>
          <w:rFonts w:ascii="Arial" w:hAnsi="Arial" w:cs="Arial"/>
          <w:sz w:val="24"/>
          <w:szCs w:val="24"/>
          <w:lang w:val="cy-GB"/>
        </w:rPr>
        <w:t xml:space="preserve"> cysyniad o ‘feysydd profiad’, y potensial </w:t>
      </w:r>
      <w:r w:rsidR="009442B4" w:rsidRPr="00F50F3E">
        <w:rPr>
          <w:rFonts w:ascii="Arial" w:hAnsi="Arial" w:cs="Arial"/>
          <w:sz w:val="24"/>
          <w:szCs w:val="24"/>
          <w:lang w:val="cy-GB"/>
        </w:rPr>
        <w:t>i</w:t>
      </w:r>
      <w:r w:rsidRPr="00F50F3E">
        <w:rPr>
          <w:rFonts w:ascii="Arial" w:hAnsi="Arial" w:cs="Arial"/>
          <w:sz w:val="24"/>
          <w:szCs w:val="24"/>
          <w:lang w:val="cy-GB"/>
        </w:rPr>
        <w:t xml:space="preserve"> wneud defnydd </w:t>
      </w:r>
      <w:proofErr w:type="spellStart"/>
      <w:r w:rsidRPr="00F50F3E">
        <w:rPr>
          <w:rFonts w:ascii="Arial" w:hAnsi="Arial" w:cs="Arial"/>
          <w:sz w:val="24"/>
          <w:szCs w:val="24"/>
          <w:lang w:val="cy-GB"/>
        </w:rPr>
        <w:t>llawnach</w:t>
      </w:r>
      <w:proofErr w:type="spellEnd"/>
      <w:r w:rsidRPr="00F50F3E">
        <w:rPr>
          <w:rFonts w:ascii="Arial" w:hAnsi="Arial" w:cs="Arial"/>
          <w:sz w:val="24"/>
          <w:szCs w:val="24"/>
          <w:lang w:val="cy-GB"/>
        </w:rPr>
        <w:t xml:space="preserve"> o waith ieuenctid i gynorthwyo i wreiddio’r cwricwlwm ffurfiol, er enghraifft, mewn </w:t>
      </w:r>
      <w:proofErr w:type="spellStart"/>
      <w:r w:rsidRPr="00F50F3E">
        <w:rPr>
          <w:rFonts w:ascii="Arial" w:hAnsi="Arial" w:cs="Arial"/>
          <w:sz w:val="24"/>
          <w:szCs w:val="24"/>
          <w:lang w:val="cy-GB"/>
        </w:rPr>
        <w:t>ABCh</w:t>
      </w:r>
      <w:proofErr w:type="spellEnd"/>
      <w:r w:rsidRPr="00F50F3E">
        <w:rPr>
          <w:rFonts w:ascii="Arial" w:hAnsi="Arial" w:cs="Arial"/>
          <w:sz w:val="24"/>
          <w:szCs w:val="24"/>
          <w:lang w:val="cy-GB"/>
        </w:rPr>
        <w:t xml:space="preserve"> ac mewn gweithgareddau allgyrsiol ym meysydd cerddoriaeth, drama a TG.</w:t>
      </w:r>
      <w:r w:rsidR="00AF3A1A" w:rsidRPr="00F50F3E">
        <w:rPr>
          <w:rFonts w:ascii="Arial" w:hAnsi="Arial" w:cs="Arial"/>
          <w:sz w:val="24"/>
          <w:szCs w:val="24"/>
        </w:rPr>
        <w:t xml:space="preserve">  </w:t>
      </w:r>
      <w:r w:rsidRPr="00F50F3E">
        <w:rPr>
          <w:rFonts w:ascii="Arial" w:hAnsi="Arial" w:cs="Arial"/>
          <w:sz w:val="24"/>
          <w:szCs w:val="24"/>
          <w:lang w:val="cy-GB"/>
        </w:rPr>
        <w:t xml:space="preserve">Gallai presenoldeb gweithwyr ieuenctid mewn ysgolion a cholegau gynnig cymorth bugeiliol a chymorth dysgu defnyddiol i </w:t>
      </w:r>
      <w:r w:rsidR="00AF3A15" w:rsidRPr="00F50F3E">
        <w:rPr>
          <w:rFonts w:ascii="Arial" w:hAnsi="Arial" w:cs="Arial"/>
          <w:sz w:val="24"/>
          <w:szCs w:val="24"/>
          <w:lang w:val="cy-GB"/>
        </w:rPr>
        <w:t>fyfyrwyr.</w:t>
      </w:r>
      <w:r w:rsidR="00AF3A1A" w:rsidRPr="00F50F3E">
        <w:rPr>
          <w:rFonts w:ascii="Arial" w:hAnsi="Arial" w:cs="Arial"/>
          <w:sz w:val="24"/>
          <w:szCs w:val="24"/>
        </w:rPr>
        <w:t xml:space="preserve"> </w:t>
      </w:r>
    </w:p>
    <w:p w:rsidR="009A66E7" w:rsidRPr="00F50F3E" w:rsidRDefault="009A66E7" w:rsidP="00F50F3E">
      <w:pPr>
        <w:spacing w:after="0" w:line="240" w:lineRule="auto"/>
        <w:rPr>
          <w:rFonts w:ascii="Arial" w:hAnsi="Arial" w:cs="Arial"/>
          <w:sz w:val="24"/>
          <w:szCs w:val="24"/>
        </w:rPr>
      </w:pPr>
    </w:p>
    <w:p w:rsidR="00AF3A1A" w:rsidRDefault="00AF3A15" w:rsidP="00F50F3E">
      <w:pPr>
        <w:spacing w:after="0" w:line="240" w:lineRule="auto"/>
        <w:rPr>
          <w:rFonts w:ascii="Arial" w:hAnsi="Arial" w:cs="Arial"/>
          <w:sz w:val="24"/>
          <w:szCs w:val="24"/>
        </w:rPr>
      </w:pPr>
      <w:r w:rsidRPr="00F50F3E">
        <w:rPr>
          <w:rFonts w:ascii="Arial" w:hAnsi="Arial" w:cs="Arial"/>
          <w:sz w:val="24"/>
          <w:szCs w:val="24"/>
          <w:lang w:val="cy-GB"/>
        </w:rPr>
        <w:t xml:space="preserve">Gallai cynlluniau Cyngor y Gweithlu Addysg i gofrestru gweithwyr ieuenctid cymwysedig, yn cynnwys </w:t>
      </w:r>
      <w:r w:rsidR="009A66E7" w:rsidRPr="00F50F3E">
        <w:rPr>
          <w:rFonts w:ascii="Arial" w:hAnsi="Arial" w:cs="Arial"/>
          <w:sz w:val="24"/>
          <w:szCs w:val="24"/>
          <w:lang w:val="cy-GB"/>
        </w:rPr>
        <w:t>yr holl weithwyr</w:t>
      </w:r>
      <w:r w:rsidRPr="00F50F3E">
        <w:rPr>
          <w:rFonts w:ascii="Arial" w:hAnsi="Arial" w:cs="Arial"/>
          <w:sz w:val="24"/>
          <w:szCs w:val="24"/>
          <w:lang w:val="cy-GB"/>
        </w:rPr>
        <w:t xml:space="preserve"> ieuenctid sy'n gweithio mewn ysgolion, a chyfrannu at eu datblygiad proffesiynol parhaus, wneud llawer i gynorthwyo'r sector.</w:t>
      </w:r>
      <w:r w:rsidR="00AF3A1A" w:rsidRPr="00F50F3E">
        <w:rPr>
          <w:rFonts w:ascii="Arial" w:hAnsi="Arial" w:cs="Arial"/>
          <w:sz w:val="24"/>
          <w:szCs w:val="24"/>
        </w:rPr>
        <w:t xml:space="preserve"> </w:t>
      </w:r>
    </w:p>
    <w:p w:rsidR="00F50F3E" w:rsidRPr="00F50F3E" w:rsidRDefault="00F50F3E" w:rsidP="00F50F3E">
      <w:pPr>
        <w:spacing w:after="0" w:line="240" w:lineRule="auto"/>
        <w:rPr>
          <w:rFonts w:ascii="Arial" w:hAnsi="Arial" w:cs="Arial"/>
          <w:sz w:val="24"/>
          <w:szCs w:val="24"/>
        </w:rPr>
      </w:pPr>
    </w:p>
    <w:p w:rsidR="00AF3A1A" w:rsidRDefault="00AF3A15" w:rsidP="00F50F3E">
      <w:pPr>
        <w:spacing w:after="0" w:line="240" w:lineRule="auto"/>
        <w:rPr>
          <w:rFonts w:ascii="Arial" w:hAnsi="Arial" w:cs="Arial"/>
          <w:sz w:val="24"/>
          <w:szCs w:val="24"/>
        </w:rPr>
      </w:pPr>
      <w:r w:rsidRPr="00F50F3E">
        <w:rPr>
          <w:rFonts w:ascii="Arial" w:hAnsi="Arial" w:cs="Arial"/>
          <w:sz w:val="24"/>
          <w:szCs w:val="24"/>
          <w:lang w:val="cy-GB"/>
        </w:rPr>
        <w:t xml:space="preserve">Mae pryder yn y sector ynghylch agweddau o sefyllfa bresennol gwasanaethau i bobl ifanc, ac felly ynghylch parodrwydd i newid. </w:t>
      </w:r>
      <w:r w:rsidR="00AF3A1A" w:rsidRPr="00F50F3E">
        <w:rPr>
          <w:rFonts w:ascii="Arial" w:hAnsi="Arial" w:cs="Arial"/>
          <w:sz w:val="24"/>
          <w:szCs w:val="24"/>
        </w:rPr>
        <w:t xml:space="preserve">   </w:t>
      </w:r>
    </w:p>
    <w:p w:rsidR="00F50F3E" w:rsidRDefault="00F50F3E" w:rsidP="00F50F3E">
      <w:pPr>
        <w:spacing w:after="0" w:line="240" w:lineRule="auto"/>
        <w:rPr>
          <w:rFonts w:ascii="Arial" w:hAnsi="Arial" w:cs="Arial"/>
          <w:sz w:val="24"/>
          <w:szCs w:val="24"/>
        </w:rPr>
      </w:pPr>
    </w:p>
    <w:p w:rsidR="00F50F3E" w:rsidRPr="00F50F3E" w:rsidRDefault="00F50F3E" w:rsidP="00F50F3E">
      <w:pPr>
        <w:spacing w:after="0" w:line="240" w:lineRule="auto"/>
        <w:rPr>
          <w:rFonts w:ascii="Arial" w:hAnsi="Arial" w:cs="Arial"/>
          <w:sz w:val="24"/>
          <w:szCs w:val="24"/>
        </w:rPr>
      </w:pPr>
    </w:p>
    <w:p w:rsidR="00AF3A1A" w:rsidRPr="000771E2" w:rsidRDefault="00CF1CD9" w:rsidP="00F50F3E">
      <w:pPr>
        <w:spacing w:after="0" w:line="240" w:lineRule="auto"/>
        <w:rPr>
          <w:rFonts w:ascii="Arial" w:hAnsi="Arial" w:cs="Arial"/>
          <w:b/>
          <w:sz w:val="24"/>
          <w:szCs w:val="24"/>
        </w:rPr>
      </w:pPr>
      <w:r w:rsidRPr="000771E2">
        <w:rPr>
          <w:rFonts w:ascii="Arial" w:hAnsi="Arial" w:cs="Arial"/>
          <w:b/>
          <w:sz w:val="24"/>
          <w:szCs w:val="24"/>
          <w:lang w:val="cy-GB"/>
        </w:rPr>
        <w:t>Y Cynnig gan W</w:t>
      </w:r>
      <w:r w:rsidR="00AF3A15" w:rsidRPr="000771E2">
        <w:rPr>
          <w:rFonts w:ascii="Arial" w:hAnsi="Arial" w:cs="Arial"/>
          <w:b/>
          <w:sz w:val="24"/>
          <w:szCs w:val="24"/>
          <w:lang w:val="cy-GB"/>
        </w:rPr>
        <w:t>aith Ieuenctid</w:t>
      </w:r>
      <w:r w:rsidR="00AF3A1A" w:rsidRPr="000771E2">
        <w:rPr>
          <w:rFonts w:ascii="Arial" w:hAnsi="Arial" w:cs="Arial"/>
          <w:b/>
          <w:sz w:val="24"/>
          <w:szCs w:val="24"/>
        </w:rPr>
        <w:t xml:space="preserve"> </w:t>
      </w:r>
    </w:p>
    <w:p w:rsidR="00F50F3E" w:rsidRPr="00F50F3E" w:rsidRDefault="00F50F3E" w:rsidP="00F50F3E">
      <w:pPr>
        <w:spacing w:after="0" w:line="240" w:lineRule="auto"/>
        <w:rPr>
          <w:rFonts w:ascii="Arial" w:hAnsi="Arial" w:cs="Arial"/>
          <w:b/>
          <w:sz w:val="24"/>
          <w:szCs w:val="24"/>
        </w:rPr>
      </w:pPr>
    </w:p>
    <w:p w:rsidR="00AF3A1A" w:rsidRDefault="00FA0C2B" w:rsidP="00F50F3E">
      <w:pPr>
        <w:spacing w:after="0" w:line="240" w:lineRule="auto"/>
        <w:rPr>
          <w:rFonts w:ascii="Arial" w:eastAsia="Times New Roman" w:hAnsi="Arial" w:cs="Arial"/>
          <w:sz w:val="24"/>
          <w:szCs w:val="24"/>
          <w:lang w:val="cy-GB" w:eastAsia="en-GB"/>
        </w:rPr>
      </w:pPr>
      <w:r w:rsidRPr="00F50F3E">
        <w:rPr>
          <w:rFonts w:ascii="Arial" w:eastAsia="Times New Roman" w:hAnsi="Arial" w:cs="Arial"/>
          <w:sz w:val="24"/>
          <w:szCs w:val="24"/>
          <w:lang w:val="cy-GB" w:eastAsia="en-GB"/>
        </w:rPr>
        <w:t xml:space="preserve">Mae’r cynigion yn y papur hwn yn ymwneud yn bennaf </w:t>
      </w:r>
      <w:proofErr w:type="spellStart"/>
      <w:r w:rsidRPr="00F50F3E">
        <w:rPr>
          <w:rFonts w:ascii="Arial" w:eastAsia="Times New Roman" w:hAnsi="Arial" w:cs="Arial"/>
          <w:sz w:val="24"/>
          <w:szCs w:val="24"/>
          <w:lang w:val="cy-GB" w:eastAsia="en-GB"/>
        </w:rPr>
        <w:t>â'r</w:t>
      </w:r>
      <w:proofErr w:type="spellEnd"/>
      <w:r w:rsidRPr="00F50F3E">
        <w:rPr>
          <w:rFonts w:ascii="Arial" w:eastAsia="Times New Roman" w:hAnsi="Arial" w:cs="Arial"/>
          <w:sz w:val="24"/>
          <w:szCs w:val="24"/>
          <w:lang w:val="cy-GB" w:eastAsia="en-GB"/>
        </w:rPr>
        <w:t xml:space="preserve"> </w:t>
      </w:r>
      <w:r w:rsidR="00DE50ED" w:rsidRPr="00F50F3E">
        <w:rPr>
          <w:rFonts w:ascii="Arial" w:eastAsia="Times New Roman" w:hAnsi="Arial" w:cs="Arial"/>
          <w:sz w:val="24"/>
          <w:szCs w:val="24"/>
          <w:lang w:val="cy-GB" w:eastAsia="en-GB"/>
        </w:rPr>
        <w:t>math</w:t>
      </w:r>
      <w:r w:rsidRPr="00F50F3E">
        <w:rPr>
          <w:rFonts w:ascii="Arial" w:eastAsia="Times New Roman" w:hAnsi="Arial" w:cs="Arial"/>
          <w:sz w:val="24"/>
          <w:szCs w:val="24"/>
          <w:lang w:val="cy-GB" w:eastAsia="en-GB"/>
        </w:rPr>
        <w:t xml:space="preserve"> o ddarpariaeth, </w:t>
      </w:r>
      <w:r w:rsidR="009A66E7" w:rsidRPr="00F50F3E">
        <w:rPr>
          <w:rFonts w:ascii="Arial" w:eastAsia="Times New Roman" w:hAnsi="Arial" w:cs="Arial"/>
          <w:sz w:val="24"/>
          <w:szCs w:val="24"/>
          <w:lang w:val="cy-GB" w:eastAsia="en-GB"/>
        </w:rPr>
        <w:t>tu</w:t>
      </w:r>
      <w:r w:rsidRPr="00F50F3E">
        <w:rPr>
          <w:rFonts w:ascii="Arial" w:eastAsia="Times New Roman" w:hAnsi="Arial" w:cs="Arial"/>
          <w:sz w:val="24"/>
          <w:szCs w:val="24"/>
          <w:lang w:val="cy-GB" w:eastAsia="en-GB"/>
        </w:rPr>
        <w:t xml:space="preserve"> allan i’r dosbarth</w:t>
      </w:r>
      <w:r w:rsidR="009A66E7" w:rsidRPr="00F50F3E">
        <w:rPr>
          <w:rFonts w:ascii="Arial" w:eastAsia="Times New Roman" w:hAnsi="Arial" w:cs="Arial"/>
          <w:sz w:val="24"/>
          <w:szCs w:val="24"/>
          <w:lang w:val="cy-GB" w:eastAsia="en-GB"/>
        </w:rPr>
        <w:t xml:space="preserve"> fel arfer</w:t>
      </w:r>
      <w:r w:rsidRPr="00F50F3E">
        <w:rPr>
          <w:rFonts w:ascii="Arial" w:eastAsia="Times New Roman" w:hAnsi="Arial" w:cs="Arial"/>
          <w:sz w:val="24"/>
          <w:szCs w:val="24"/>
          <w:lang w:val="cy-GB" w:eastAsia="en-GB"/>
        </w:rPr>
        <w:t xml:space="preserve"> </w:t>
      </w:r>
      <w:r w:rsidR="009A66E7" w:rsidRPr="00F50F3E">
        <w:rPr>
          <w:rFonts w:ascii="Arial" w:eastAsia="Times New Roman" w:hAnsi="Arial" w:cs="Arial"/>
          <w:sz w:val="24"/>
          <w:szCs w:val="24"/>
          <w:lang w:val="cy-GB" w:eastAsia="en-GB"/>
        </w:rPr>
        <w:t>a th</w:t>
      </w:r>
      <w:r w:rsidRPr="00F50F3E">
        <w:rPr>
          <w:rFonts w:ascii="Arial" w:eastAsia="Times New Roman" w:hAnsi="Arial" w:cs="Arial"/>
          <w:sz w:val="24"/>
          <w:szCs w:val="24"/>
          <w:lang w:val="cy-GB" w:eastAsia="en-GB"/>
        </w:rPr>
        <w:t>u hwnt i glwydi’r ysgol</w:t>
      </w:r>
      <w:r w:rsidR="009A66E7" w:rsidRPr="00F50F3E">
        <w:rPr>
          <w:rFonts w:ascii="Arial" w:eastAsia="Times New Roman" w:hAnsi="Arial" w:cs="Arial"/>
          <w:sz w:val="24"/>
          <w:szCs w:val="24"/>
          <w:lang w:val="cy-GB" w:eastAsia="en-GB"/>
        </w:rPr>
        <w:t xml:space="preserve"> yn aml iawn</w:t>
      </w:r>
      <w:r w:rsidRPr="00F50F3E">
        <w:rPr>
          <w:rFonts w:ascii="Arial" w:eastAsia="Times New Roman" w:hAnsi="Arial" w:cs="Arial"/>
          <w:sz w:val="24"/>
          <w:szCs w:val="24"/>
          <w:lang w:val="cy-GB" w:eastAsia="en-GB"/>
        </w:rPr>
        <w:t>, sy’n cynorthwyo pobl ifanc ac yn ehangu eu profiadau bywyd.</w:t>
      </w:r>
      <w:r w:rsidRPr="00F50F3E">
        <w:rPr>
          <w:rFonts w:ascii="Arial" w:eastAsia="Times New Roman" w:hAnsi="Arial" w:cs="Arial"/>
          <w:sz w:val="24"/>
          <w:szCs w:val="24"/>
          <w:lang w:eastAsia="en-GB"/>
        </w:rPr>
        <w:t xml:space="preserve">  </w:t>
      </w:r>
      <w:r w:rsidRPr="00F50F3E">
        <w:rPr>
          <w:rFonts w:ascii="Arial" w:eastAsia="Times New Roman" w:hAnsi="Arial" w:cs="Arial"/>
          <w:sz w:val="24"/>
          <w:szCs w:val="24"/>
          <w:lang w:val="cy-GB" w:eastAsia="en-GB"/>
        </w:rPr>
        <w:t xml:space="preserve">Nod pennaf gwaith ieuenctid yw annog datblygiad personol a chymdeithasol, ac mae’r diben craidd hwn yn </w:t>
      </w:r>
      <w:r w:rsidR="00DE50ED" w:rsidRPr="00F50F3E">
        <w:rPr>
          <w:rFonts w:ascii="Arial" w:eastAsia="Times New Roman" w:hAnsi="Arial" w:cs="Arial"/>
          <w:sz w:val="24"/>
          <w:szCs w:val="24"/>
          <w:lang w:val="cy-GB" w:eastAsia="en-GB"/>
        </w:rPr>
        <w:t>golygu ei fod</w:t>
      </w:r>
      <w:r w:rsidRPr="00F50F3E">
        <w:rPr>
          <w:rFonts w:ascii="Arial" w:eastAsia="Times New Roman" w:hAnsi="Arial" w:cs="Arial"/>
          <w:sz w:val="24"/>
          <w:szCs w:val="24"/>
          <w:lang w:val="cy-GB" w:eastAsia="en-GB"/>
        </w:rPr>
        <w:t xml:space="preserve"> yn wahanol i wasanaethau eraill sy'n ymwneud yn fwy, dyweder, </w:t>
      </w:r>
      <w:proofErr w:type="spellStart"/>
      <w:r w:rsidRPr="00F50F3E">
        <w:rPr>
          <w:rFonts w:ascii="Arial" w:eastAsia="Times New Roman" w:hAnsi="Arial" w:cs="Arial"/>
          <w:sz w:val="24"/>
          <w:szCs w:val="24"/>
          <w:lang w:val="cy-GB" w:eastAsia="en-GB"/>
        </w:rPr>
        <w:t>â'u</w:t>
      </w:r>
      <w:proofErr w:type="spellEnd"/>
      <w:r w:rsidRPr="00F50F3E">
        <w:rPr>
          <w:rFonts w:ascii="Arial" w:eastAsia="Times New Roman" w:hAnsi="Arial" w:cs="Arial"/>
          <w:sz w:val="24"/>
          <w:szCs w:val="24"/>
          <w:lang w:val="cy-GB" w:eastAsia="en-GB"/>
        </w:rPr>
        <w:t xml:space="preserve"> datblygiad academaidd neu alwedigaethol.</w:t>
      </w:r>
      <w:r w:rsidRPr="00F50F3E">
        <w:rPr>
          <w:rFonts w:ascii="Arial" w:eastAsia="Times New Roman" w:hAnsi="Arial" w:cs="Arial"/>
          <w:sz w:val="24"/>
          <w:szCs w:val="24"/>
          <w:lang w:eastAsia="en-GB"/>
        </w:rPr>
        <w:t xml:space="preserve">  </w:t>
      </w:r>
      <w:r w:rsidRPr="00F50F3E">
        <w:rPr>
          <w:rFonts w:ascii="Arial" w:eastAsia="Times New Roman" w:hAnsi="Arial" w:cs="Arial"/>
          <w:sz w:val="24"/>
          <w:szCs w:val="24"/>
          <w:lang w:val="cy-GB" w:eastAsia="en-GB"/>
        </w:rPr>
        <w:t>Nid yw’r papur hwn yn trafod agweddau ehangach polisïau a gwasanaethau sy’n effeithio ar bobl ifanc, yn cynnwys iechyd neu gyflogaeth (ac yn y meysydd hynny, mae dogfen bolisi 'Ymestyn Hawliau' yn dal yn ganllaw dylanwadol).</w:t>
      </w:r>
    </w:p>
    <w:p w:rsidR="00F50F3E" w:rsidRPr="00F50F3E" w:rsidRDefault="00F50F3E" w:rsidP="00F50F3E">
      <w:pPr>
        <w:spacing w:after="0" w:line="240" w:lineRule="auto"/>
        <w:rPr>
          <w:rFonts w:ascii="Arial" w:hAnsi="Arial" w:cs="Arial"/>
          <w:sz w:val="24"/>
          <w:szCs w:val="24"/>
        </w:rPr>
      </w:pPr>
    </w:p>
    <w:p w:rsidR="00AF3A1A" w:rsidRDefault="00AF3A15" w:rsidP="00F50F3E">
      <w:pPr>
        <w:spacing w:after="0" w:line="240" w:lineRule="auto"/>
        <w:rPr>
          <w:rFonts w:ascii="Arial" w:hAnsi="Arial" w:cs="Arial"/>
          <w:sz w:val="24"/>
          <w:szCs w:val="24"/>
        </w:rPr>
      </w:pPr>
      <w:r w:rsidRPr="00F50F3E">
        <w:rPr>
          <w:rFonts w:ascii="Arial" w:hAnsi="Arial" w:cs="Arial"/>
          <w:sz w:val="24"/>
          <w:szCs w:val="24"/>
          <w:lang w:val="cy-GB"/>
        </w:rPr>
        <w:t>Mae angen i unrhyw gy</w:t>
      </w:r>
      <w:r w:rsidR="009442B4" w:rsidRPr="00F50F3E">
        <w:rPr>
          <w:rFonts w:ascii="Arial" w:hAnsi="Arial" w:cs="Arial"/>
          <w:sz w:val="24"/>
          <w:szCs w:val="24"/>
          <w:lang w:val="cy-GB"/>
        </w:rPr>
        <w:t>nnig</w:t>
      </w:r>
      <w:r w:rsidRPr="00F50F3E">
        <w:rPr>
          <w:rFonts w:ascii="Arial" w:hAnsi="Arial" w:cs="Arial"/>
          <w:sz w:val="24"/>
          <w:szCs w:val="24"/>
          <w:lang w:val="cy-GB"/>
        </w:rPr>
        <w:t xml:space="preserve"> adlewyrchu gwerthoedd ac ymagweddau gwaith ieuenctid</w:t>
      </w:r>
      <w:r w:rsidR="002F7D0A" w:rsidRPr="00F50F3E">
        <w:rPr>
          <w:rFonts w:ascii="Arial" w:hAnsi="Arial" w:cs="Arial"/>
          <w:sz w:val="24"/>
          <w:szCs w:val="24"/>
          <w:lang w:val="cy-GB"/>
        </w:rPr>
        <w:t xml:space="preserve"> (er enghraifft, fel sydd wedi'i</w:t>
      </w:r>
      <w:r w:rsidRPr="00F50F3E">
        <w:rPr>
          <w:rFonts w:ascii="Arial" w:hAnsi="Arial" w:cs="Arial"/>
          <w:sz w:val="24"/>
          <w:szCs w:val="24"/>
          <w:lang w:val="cy-GB"/>
        </w:rPr>
        <w:t xml:space="preserve"> amlinellu ym mhapur WLGA, 'Gwaith Ieuenctid yng Nghymru:</w:t>
      </w:r>
      <w:r w:rsidR="00AF3A1A" w:rsidRPr="00F50F3E">
        <w:rPr>
          <w:rFonts w:ascii="Arial" w:hAnsi="Arial" w:cs="Arial"/>
          <w:sz w:val="24"/>
          <w:szCs w:val="24"/>
        </w:rPr>
        <w:t xml:space="preserve"> </w:t>
      </w:r>
      <w:r w:rsidRPr="00F50F3E">
        <w:rPr>
          <w:rFonts w:ascii="Arial" w:hAnsi="Arial" w:cs="Arial"/>
          <w:sz w:val="24"/>
          <w:szCs w:val="24"/>
          <w:lang w:val="cy-GB"/>
        </w:rPr>
        <w:t>Egwyddorion a Phwrpas’ yn 2013).</w:t>
      </w:r>
      <w:r w:rsidR="00AF3A1A" w:rsidRPr="00F50F3E">
        <w:rPr>
          <w:rFonts w:ascii="Arial" w:hAnsi="Arial" w:cs="Arial"/>
          <w:sz w:val="24"/>
          <w:szCs w:val="24"/>
        </w:rPr>
        <w:t xml:space="preserve">  </w:t>
      </w:r>
      <w:r w:rsidRPr="00F50F3E">
        <w:rPr>
          <w:rFonts w:ascii="Arial" w:hAnsi="Arial" w:cs="Arial"/>
          <w:sz w:val="24"/>
          <w:szCs w:val="24"/>
          <w:lang w:val="cy-GB"/>
        </w:rPr>
        <w:t xml:space="preserve">Mae’n rhaid iddo fod yn realistig, ac </w:t>
      </w:r>
      <w:r w:rsidR="00DE50ED" w:rsidRPr="00F50F3E">
        <w:rPr>
          <w:rFonts w:ascii="Arial" w:hAnsi="Arial" w:cs="Arial"/>
          <w:sz w:val="24"/>
          <w:szCs w:val="24"/>
          <w:lang w:val="cy-GB"/>
        </w:rPr>
        <w:t xml:space="preserve">yn </w:t>
      </w:r>
      <w:r w:rsidRPr="00F50F3E">
        <w:rPr>
          <w:rFonts w:ascii="Arial" w:hAnsi="Arial" w:cs="Arial"/>
          <w:sz w:val="24"/>
          <w:szCs w:val="24"/>
          <w:lang w:val="cy-GB"/>
        </w:rPr>
        <w:t>ystyri</w:t>
      </w:r>
      <w:r w:rsidR="00DE50ED" w:rsidRPr="00F50F3E">
        <w:rPr>
          <w:rFonts w:ascii="Arial" w:hAnsi="Arial" w:cs="Arial"/>
          <w:sz w:val="24"/>
          <w:szCs w:val="24"/>
          <w:lang w:val="cy-GB"/>
        </w:rPr>
        <w:t xml:space="preserve">ol o </w:t>
      </w:r>
      <w:r w:rsidRPr="00F50F3E">
        <w:rPr>
          <w:rFonts w:ascii="Arial" w:hAnsi="Arial" w:cs="Arial"/>
          <w:sz w:val="24"/>
          <w:szCs w:val="24"/>
          <w:lang w:val="cy-GB"/>
        </w:rPr>
        <w:t>allu a sgiliau'r bobl sy'n cyfranogi - amser llawn, rhan amser a gwirfoddol - a lefel cyffredinol yr adnoddau sy'n debygol o fod ar gael:</w:t>
      </w:r>
      <w:r w:rsidR="00AF3A1A" w:rsidRPr="00F50F3E">
        <w:rPr>
          <w:rFonts w:ascii="Arial" w:hAnsi="Arial" w:cs="Arial"/>
          <w:sz w:val="24"/>
          <w:szCs w:val="24"/>
        </w:rPr>
        <w:t xml:space="preserve"> </w:t>
      </w:r>
      <w:r w:rsidRPr="00F50F3E">
        <w:rPr>
          <w:rFonts w:ascii="Arial" w:hAnsi="Arial" w:cs="Arial"/>
          <w:sz w:val="24"/>
          <w:szCs w:val="24"/>
          <w:lang w:val="cy-GB"/>
        </w:rPr>
        <w:t>ar hyn o bryd, mae gwariant gan awdurdodau lleol yn gyfystyr ag ychydig dros £2 y pen o’u poblogaeth 11-19 mlwydd oed</w:t>
      </w:r>
      <w:r w:rsidR="002F7D0A" w:rsidRPr="00F50F3E">
        <w:rPr>
          <w:rFonts w:ascii="Arial" w:hAnsi="Arial" w:cs="Arial"/>
          <w:sz w:val="24"/>
          <w:szCs w:val="24"/>
          <w:lang w:val="cy-GB"/>
        </w:rPr>
        <w:t xml:space="preserve"> bob wythnos</w:t>
      </w:r>
      <w:r w:rsidRPr="00F50F3E">
        <w:rPr>
          <w:rFonts w:ascii="Arial" w:hAnsi="Arial" w:cs="Arial"/>
          <w:sz w:val="24"/>
          <w:szCs w:val="24"/>
          <w:lang w:val="cy-GB"/>
        </w:rPr>
        <w:t>.</w:t>
      </w:r>
      <w:r w:rsidR="00AF3A1A" w:rsidRPr="00F50F3E">
        <w:rPr>
          <w:rFonts w:ascii="Arial" w:hAnsi="Arial" w:cs="Arial"/>
          <w:sz w:val="24"/>
          <w:szCs w:val="24"/>
        </w:rPr>
        <w:t xml:space="preserve">  </w:t>
      </w:r>
      <w:r w:rsidRPr="00F50F3E">
        <w:rPr>
          <w:rFonts w:ascii="Arial" w:hAnsi="Arial" w:cs="Arial"/>
          <w:sz w:val="24"/>
          <w:szCs w:val="24"/>
          <w:lang w:val="cy-GB"/>
        </w:rPr>
        <w:t xml:space="preserve">Rhaid i unrhyw gyfraniad adlewyrchu anghenion a diddordebau newidiol pobl ifanc a’u galluogi i ddewis y lleoliadau a’r gweithgareddau sy’n ennyn eu diddordeb, yn ogystal </w:t>
      </w:r>
      <w:proofErr w:type="spellStart"/>
      <w:r w:rsidRPr="00F50F3E">
        <w:rPr>
          <w:rFonts w:ascii="Arial" w:hAnsi="Arial" w:cs="Arial"/>
          <w:sz w:val="24"/>
          <w:szCs w:val="24"/>
          <w:lang w:val="cy-GB"/>
        </w:rPr>
        <w:t>â’u</w:t>
      </w:r>
      <w:proofErr w:type="spellEnd"/>
      <w:r w:rsidRPr="00F50F3E">
        <w:rPr>
          <w:rFonts w:ascii="Arial" w:hAnsi="Arial" w:cs="Arial"/>
          <w:sz w:val="24"/>
          <w:szCs w:val="24"/>
          <w:lang w:val="cy-GB"/>
        </w:rPr>
        <w:t xml:space="preserve"> hannog i fynd tu hwnt i ffiniau eu cymdogaethau eu hunain, sy’n gallu eu rhwystro ar brydiau.</w:t>
      </w:r>
      <w:r w:rsidR="00AF3A1A" w:rsidRPr="00F50F3E">
        <w:rPr>
          <w:rFonts w:ascii="Arial" w:hAnsi="Arial" w:cs="Arial"/>
          <w:sz w:val="24"/>
          <w:szCs w:val="24"/>
        </w:rPr>
        <w:t xml:space="preserve">  </w:t>
      </w:r>
    </w:p>
    <w:p w:rsidR="00F50F3E" w:rsidRPr="00F50F3E" w:rsidRDefault="00F50F3E" w:rsidP="00F50F3E">
      <w:pPr>
        <w:spacing w:after="0" w:line="240" w:lineRule="auto"/>
        <w:rPr>
          <w:rFonts w:ascii="Arial" w:hAnsi="Arial" w:cs="Arial"/>
          <w:sz w:val="24"/>
          <w:szCs w:val="24"/>
        </w:rPr>
      </w:pPr>
    </w:p>
    <w:p w:rsidR="00AF3A1A" w:rsidRDefault="00B64D51" w:rsidP="00F50F3E">
      <w:pPr>
        <w:spacing w:after="0" w:line="240" w:lineRule="auto"/>
        <w:rPr>
          <w:rFonts w:ascii="Arial" w:eastAsia="Times New Roman" w:hAnsi="Arial" w:cs="Arial"/>
          <w:sz w:val="24"/>
          <w:szCs w:val="24"/>
          <w:lang w:eastAsia="en-GB"/>
        </w:rPr>
      </w:pPr>
      <w:r w:rsidRPr="00F50F3E">
        <w:rPr>
          <w:rFonts w:ascii="Arial" w:eastAsia="Times New Roman" w:hAnsi="Arial" w:cs="Arial"/>
          <w:sz w:val="24"/>
          <w:szCs w:val="24"/>
          <w:lang w:val="cy-GB" w:eastAsia="en-GB"/>
        </w:rPr>
        <w:t>Gan mai ysgolion yw’r gwasanaeth cyffredinol i bobl ifanc, dylai gwaith ieuenctid</w:t>
      </w:r>
      <w:r w:rsidR="003A6E63" w:rsidRPr="00F50F3E">
        <w:rPr>
          <w:rFonts w:ascii="Arial" w:eastAsia="Times New Roman" w:hAnsi="Arial" w:cs="Arial"/>
          <w:sz w:val="24"/>
          <w:szCs w:val="24"/>
          <w:lang w:val="cy-GB" w:eastAsia="en-GB"/>
        </w:rPr>
        <w:t xml:space="preserve"> anelu at rôl sy’n ategu rôl </w:t>
      </w:r>
      <w:r w:rsidRPr="00F50F3E">
        <w:rPr>
          <w:rFonts w:ascii="Arial" w:eastAsia="Times New Roman" w:hAnsi="Arial" w:cs="Arial"/>
          <w:sz w:val="24"/>
          <w:szCs w:val="24"/>
          <w:lang w:val="cy-GB" w:eastAsia="en-GB"/>
        </w:rPr>
        <w:t>ysgolion, gan gysylltu â ‘chynnig i ddisgyblion' ne</w:t>
      </w:r>
      <w:r w:rsidR="003A6E63" w:rsidRPr="00F50F3E">
        <w:rPr>
          <w:rFonts w:ascii="Arial" w:eastAsia="Times New Roman" w:hAnsi="Arial" w:cs="Arial"/>
          <w:sz w:val="24"/>
          <w:szCs w:val="24"/>
          <w:lang w:val="cy-GB" w:eastAsia="en-GB"/>
        </w:rPr>
        <w:t xml:space="preserve">wydd y cwricwlwm, a chyfoethogi’r hyn a </w:t>
      </w:r>
      <w:proofErr w:type="spellStart"/>
      <w:r w:rsidR="003A6E63" w:rsidRPr="00F50F3E">
        <w:rPr>
          <w:rFonts w:ascii="Arial" w:eastAsia="Times New Roman" w:hAnsi="Arial" w:cs="Arial"/>
          <w:sz w:val="24"/>
          <w:szCs w:val="24"/>
          <w:lang w:val="cy-GB" w:eastAsia="en-GB"/>
        </w:rPr>
        <w:t>gynigir</w:t>
      </w:r>
      <w:proofErr w:type="spellEnd"/>
      <w:r w:rsidR="003A6E63" w:rsidRPr="00F50F3E">
        <w:rPr>
          <w:rFonts w:ascii="Arial" w:eastAsia="Times New Roman" w:hAnsi="Arial" w:cs="Arial"/>
          <w:sz w:val="24"/>
          <w:szCs w:val="24"/>
          <w:lang w:val="cy-GB" w:eastAsia="en-GB"/>
        </w:rPr>
        <w:t xml:space="preserve"> </w:t>
      </w:r>
      <w:r w:rsidRPr="00F50F3E">
        <w:rPr>
          <w:rFonts w:ascii="Arial" w:eastAsia="Times New Roman" w:hAnsi="Arial" w:cs="Arial"/>
          <w:sz w:val="24"/>
          <w:szCs w:val="24"/>
          <w:lang w:val="cy-GB" w:eastAsia="en-GB"/>
        </w:rPr>
        <w:t xml:space="preserve">yn y dosbarth a meithrin </w:t>
      </w:r>
      <w:proofErr w:type="spellStart"/>
      <w:r w:rsidRPr="00F50F3E">
        <w:rPr>
          <w:rFonts w:ascii="Arial" w:eastAsia="Times New Roman" w:hAnsi="Arial" w:cs="Arial"/>
          <w:sz w:val="24"/>
          <w:szCs w:val="24"/>
          <w:lang w:val="cy-GB" w:eastAsia="en-GB"/>
        </w:rPr>
        <w:t>cydnerthedd</w:t>
      </w:r>
      <w:proofErr w:type="spellEnd"/>
      <w:r w:rsidRPr="00F50F3E">
        <w:rPr>
          <w:rFonts w:ascii="Arial" w:eastAsia="Times New Roman" w:hAnsi="Arial" w:cs="Arial"/>
          <w:sz w:val="24"/>
          <w:szCs w:val="24"/>
          <w:lang w:val="cy-GB" w:eastAsia="en-GB"/>
        </w:rPr>
        <w:t xml:space="preserve">, </w:t>
      </w:r>
      <w:r w:rsidR="003A6E63" w:rsidRPr="00F50F3E">
        <w:rPr>
          <w:rFonts w:ascii="Arial" w:eastAsia="Times New Roman" w:hAnsi="Arial" w:cs="Arial"/>
          <w:sz w:val="24"/>
          <w:szCs w:val="24"/>
          <w:lang w:val="cy-GB" w:eastAsia="en-GB"/>
        </w:rPr>
        <w:t>i</w:t>
      </w:r>
      <w:r w:rsidRPr="00F50F3E">
        <w:rPr>
          <w:rFonts w:ascii="Arial" w:eastAsia="Times New Roman" w:hAnsi="Arial" w:cs="Arial"/>
          <w:sz w:val="24"/>
          <w:szCs w:val="24"/>
          <w:lang w:val="cy-GB" w:eastAsia="en-GB"/>
        </w:rPr>
        <w:t xml:space="preserve"> helpu pobl ifanc i ymdopi ag argyfyngau personol a chymdeithasol yn y dyfodol.</w:t>
      </w:r>
      <w:r w:rsidRPr="00F50F3E">
        <w:rPr>
          <w:rFonts w:ascii="Arial" w:eastAsia="Times New Roman" w:hAnsi="Arial" w:cs="Arial"/>
          <w:sz w:val="24"/>
          <w:szCs w:val="24"/>
          <w:lang w:eastAsia="en-GB"/>
        </w:rPr>
        <w:t xml:space="preserve">  </w:t>
      </w:r>
      <w:r w:rsidRPr="00F50F3E">
        <w:rPr>
          <w:rFonts w:ascii="Arial" w:eastAsia="Times New Roman" w:hAnsi="Arial" w:cs="Arial"/>
          <w:sz w:val="24"/>
          <w:szCs w:val="24"/>
          <w:lang w:val="cy-GB" w:eastAsia="en-GB"/>
        </w:rPr>
        <w:t xml:space="preserve">Fodd bynnag, i weithredu </w:t>
      </w:r>
      <w:r w:rsidR="00DE50ED" w:rsidRPr="00F50F3E">
        <w:rPr>
          <w:rFonts w:ascii="Arial" w:eastAsia="Times New Roman" w:hAnsi="Arial" w:cs="Arial"/>
          <w:sz w:val="24"/>
          <w:szCs w:val="24"/>
          <w:lang w:val="cy-GB" w:eastAsia="en-GB"/>
        </w:rPr>
        <w:t>yn y fath fodd</w:t>
      </w:r>
      <w:r w:rsidRPr="00F50F3E">
        <w:rPr>
          <w:rFonts w:ascii="Arial" w:eastAsia="Times New Roman" w:hAnsi="Arial" w:cs="Arial"/>
          <w:sz w:val="24"/>
          <w:szCs w:val="24"/>
          <w:lang w:val="cy-GB" w:eastAsia="en-GB"/>
        </w:rPr>
        <w:t xml:space="preserve">, byddai angen i ysgolion a cholegau </w:t>
      </w:r>
      <w:r w:rsidR="00DE50ED" w:rsidRPr="00F50F3E">
        <w:rPr>
          <w:rFonts w:ascii="Arial" w:eastAsia="Times New Roman" w:hAnsi="Arial" w:cs="Arial"/>
          <w:sz w:val="24"/>
          <w:szCs w:val="24"/>
          <w:lang w:val="cy-GB" w:eastAsia="en-GB"/>
        </w:rPr>
        <w:t xml:space="preserve">fod yr un mor barod </w:t>
      </w:r>
      <w:r w:rsidRPr="00F50F3E">
        <w:rPr>
          <w:rFonts w:ascii="Arial" w:eastAsia="Times New Roman" w:hAnsi="Arial" w:cs="Arial"/>
          <w:sz w:val="24"/>
          <w:szCs w:val="24"/>
          <w:lang w:val="cy-GB" w:eastAsia="en-GB"/>
        </w:rPr>
        <w:t>i ddeall sut i gynnwys gwaith ieuenctid fel partner.</w:t>
      </w:r>
      <w:r w:rsidRPr="00F50F3E">
        <w:rPr>
          <w:rFonts w:ascii="Arial" w:eastAsia="Times New Roman" w:hAnsi="Arial" w:cs="Arial"/>
          <w:sz w:val="24"/>
          <w:szCs w:val="24"/>
          <w:lang w:eastAsia="en-GB"/>
        </w:rPr>
        <w:t xml:space="preserve">  </w:t>
      </w:r>
    </w:p>
    <w:p w:rsidR="00F50F3E" w:rsidRPr="00F50F3E" w:rsidRDefault="00F50F3E" w:rsidP="00F50F3E">
      <w:pPr>
        <w:spacing w:after="0" w:line="240" w:lineRule="auto"/>
        <w:rPr>
          <w:rFonts w:ascii="Arial" w:hAnsi="Arial" w:cs="Arial"/>
          <w:sz w:val="24"/>
          <w:szCs w:val="24"/>
        </w:rPr>
      </w:pPr>
    </w:p>
    <w:p w:rsidR="00AF3A1A" w:rsidRDefault="008111AF" w:rsidP="00F50F3E">
      <w:pPr>
        <w:spacing w:after="0" w:line="240" w:lineRule="auto"/>
        <w:rPr>
          <w:rFonts w:ascii="Arial" w:hAnsi="Arial" w:cs="Arial"/>
          <w:sz w:val="24"/>
          <w:szCs w:val="24"/>
        </w:rPr>
      </w:pPr>
      <w:r w:rsidRPr="00F50F3E">
        <w:rPr>
          <w:rFonts w:ascii="Arial" w:hAnsi="Arial" w:cs="Arial"/>
          <w:sz w:val="24"/>
          <w:szCs w:val="24"/>
          <w:lang w:val="cy-GB"/>
        </w:rPr>
        <w:t xml:space="preserve">Y gwaith allweddol yw sicrhau fod oedolion medrus, gwybodus a dibynadwy ar gael mewn amrywiaeth o leoliadau, yn cynnwys gwaith dwys </w:t>
      </w:r>
      <w:r w:rsidR="003A6E63" w:rsidRPr="00F50F3E">
        <w:rPr>
          <w:rFonts w:ascii="Arial" w:hAnsi="Arial" w:cs="Arial"/>
          <w:sz w:val="24"/>
          <w:szCs w:val="24"/>
          <w:lang w:val="cy-GB"/>
        </w:rPr>
        <w:t>gyda’r</w:t>
      </w:r>
      <w:r w:rsidRPr="00F50F3E">
        <w:rPr>
          <w:rFonts w:ascii="Arial" w:hAnsi="Arial" w:cs="Arial"/>
          <w:sz w:val="24"/>
          <w:szCs w:val="24"/>
          <w:lang w:val="cy-GB"/>
        </w:rPr>
        <w:t xml:space="preserve"> sawl sydd ag anghenion </w:t>
      </w:r>
      <w:r w:rsidR="009442B4" w:rsidRPr="00F50F3E">
        <w:rPr>
          <w:rFonts w:ascii="Arial" w:hAnsi="Arial" w:cs="Arial"/>
          <w:sz w:val="24"/>
          <w:szCs w:val="24"/>
          <w:lang w:val="cy-GB"/>
        </w:rPr>
        <w:t>lluosog</w:t>
      </w:r>
      <w:r w:rsidRPr="00F50F3E">
        <w:rPr>
          <w:rFonts w:ascii="Arial" w:hAnsi="Arial" w:cs="Arial"/>
          <w:sz w:val="24"/>
          <w:szCs w:val="24"/>
          <w:lang w:val="cy-GB"/>
        </w:rPr>
        <w:t xml:space="preserve"> y mae arnyn nhw angen cymorth a datblygiad penodol.</w:t>
      </w:r>
      <w:r w:rsidR="00AF3A1A" w:rsidRPr="00F50F3E">
        <w:rPr>
          <w:rFonts w:ascii="Arial" w:hAnsi="Arial" w:cs="Arial"/>
          <w:sz w:val="24"/>
          <w:szCs w:val="24"/>
        </w:rPr>
        <w:t xml:space="preserve">  </w:t>
      </w:r>
      <w:r w:rsidRPr="00F50F3E">
        <w:rPr>
          <w:rFonts w:ascii="Arial" w:hAnsi="Arial" w:cs="Arial"/>
          <w:sz w:val="24"/>
          <w:szCs w:val="24"/>
          <w:lang w:val="cy-GB"/>
        </w:rPr>
        <w:t>Bydd y perthnas</w:t>
      </w:r>
      <w:r w:rsidR="00B64D51" w:rsidRPr="00F50F3E">
        <w:rPr>
          <w:rFonts w:ascii="Arial" w:hAnsi="Arial" w:cs="Arial"/>
          <w:sz w:val="24"/>
          <w:szCs w:val="24"/>
          <w:lang w:val="cy-GB"/>
        </w:rPr>
        <w:t>oedd</w:t>
      </w:r>
      <w:r w:rsidRPr="00F50F3E">
        <w:rPr>
          <w:rFonts w:ascii="Arial" w:hAnsi="Arial" w:cs="Arial"/>
          <w:sz w:val="24"/>
          <w:szCs w:val="24"/>
          <w:lang w:val="cy-GB"/>
        </w:rPr>
        <w:t xml:space="preserve"> a ddatblygir gyda'r bobl ifanc wrth wraidd effeithiolrwydd </w:t>
      </w:r>
      <w:r w:rsidR="00DE50ED" w:rsidRPr="00F50F3E">
        <w:rPr>
          <w:rFonts w:ascii="Arial" w:hAnsi="Arial" w:cs="Arial"/>
          <w:sz w:val="24"/>
          <w:szCs w:val="24"/>
          <w:lang w:val="cy-GB"/>
        </w:rPr>
        <w:t xml:space="preserve">y </w:t>
      </w:r>
      <w:r w:rsidR="00CF1CD9" w:rsidRPr="00F50F3E">
        <w:rPr>
          <w:rFonts w:ascii="Arial" w:hAnsi="Arial" w:cs="Arial"/>
          <w:sz w:val="24"/>
          <w:szCs w:val="24"/>
          <w:lang w:val="cy-GB"/>
        </w:rPr>
        <w:t xml:space="preserve">cynnig gan </w:t>
      </w:r>
      <w:r w:rsidR="009442B4" w:rsidRPr="00F50F3E">
        <w:rPr>
          <w:rFonts w:ascii="Arial" w:hAnsi="Arial" w:cs="Arial"/>
          <w:sz w:val="24"/>
          <w:szCs w:val="24"/>
          <w:lang w:val="cy-GB"/>
        </w:rPr>
        <w:t>waith ieuenctid:</w:t>
      </w:r>
      <w:r w:rsidR="00AF3A1A" w:rsidRPr="00F50F3E">
        <w:rPr>
          <w:rFonts w:ascii="Arial" w:hAnsi="Arial" w:cs="Arial"/>
          <w:sz w:val="24"/>
          <w:szCs w:val="24"/>
        </w:rPr>
        <w:t xml:space="preserve"> </w:t>
      </w:r>
      <w:r w:rsidRPr="00F50F3E">
        <w:rPr>
          <w:rFonts w:ascii="Arial" w:hAnsi="Arial" w:cs="Arial"/>
          <w:sz w:val="24"/>
          <w:szCs w:val="24"/>
          <w:lang w:val="cy-GB"/>
        </w:rPr>
        <w:t>Siarter Gwaith Ieuenctid Cymru.</w:t>
      </w:r>
      <w:r w:rsidR="00AF3A1A" w:rsidRPr="00F50F3E">
        <w:rPr>
          <w:rFonts w:ascii="Arial" w:hAnsi="Arial" w:cs="Arial"/>
          <w:sz w:val="24"/>
          <w:szCs w:val="24"/>
        </w:rPr>
        <w:t xml:space="preserve"> </w:t>
      </w:r>
      <w:r w:rsidR="00F8120D" w:rsidRPr="00F50F3E">
        <w:rPr>
          <w:rFonts w:ascii="Arial" w:hAnsi="Arial" w:cs="Arial"/>
          <w:sz w:val="24"/>
          <w:szCs w:val="24"/>
          <w:lang w:val="cy-GB"/>
        </w:rPr>
        <w:t xml:space="preserve">Mae’r hyn a </w:t>
      </w:r>
      <w:proofErr w:type="spellStart"/>
      <w:r w:rsidR="00F8120D" w:rsidRPr="00F50F3E">
        <w:rPr>
          <w:rFonts w:ascii="Arial" w:hAnsi="Arial" w:cs="Arial"/>
          <w:sz w:val="24"/>
          <w:szCs w:val="24"/>
          <w:lang w:val="cy-GB"/>
        </w:rPr>
        <w:t>gynigir</w:t>
      </w:r>
      <w:proofErr w:type="spellEnd"/>
      <w:r w:rsidR="00F8120D" w:rsidRPr="00F50F3E">
        <w:rPr>
          <w:rFonts w:ascii="Arial" w:hAnsi="Arial" w:cs="Arial"/>
          <w:sz w:val="24"/>
          <w:szCs w:val="24"/>
          <w:lang w:val="cy-GB"/>
        </w:rPr>
        <w:t xml:space="preserve"> isod yn nodi cyfraniad sylfaenol ledled Cymru. Er mwyn iddo fod yn gwbl effeithiol, bydd angen iddo gael ei ddiffinio a’i gydlynu ym mhob ardal, ac yn ddelfrydol, ar gyfer pob awdurdod lleol, tref a dinas.</w:t>
      </w:r>
      <w:r w:rsidR="00AF3A1A" w:rsidRPr="00F50F3E">
        <w:rPr>
          <w:rFonts w:ascii="Arial" w:hAnsi="Arial" w:cs="Arial"/>
          <w:sz w:val="24"/>
          <w:szCs w:val="24"/>
        </w:rPr>
        <w:t xml:space="preserve"> </w:t>
      </w:r>
    </w:p>
    <w:p w:rsidR="00F50F3E" w:rsidRDefault="00F50F3E" w:rsidP="00F50F3E">
      <w:pPr>
        <w:spacing w:after="0" w:line="240" w:lineRule="auto"/>
        <w:rPr>
          <w:rFonts w:ascii="Arial" w:hAnsi="Arial" w:cs="Arial"/>
          <w:sz w:val="24"/>
          <w:szCs w:val="24"/>
        </w:rPr>
      </w:pPr>
    </w:p>
    <w:p w:rsidR="00F50F3E" w:rsidRDefault="00F50F3E" w:rsidP="00F50F3E">
      <w:pPr>
        <w:spacing w:after="0" w:line="240" w:lineRule="auto"/>
        <w:rPr>
          <w:rFonts w:ascii="Arial" w:hAnsi="Arial" w:cs="Arial"/>
          <w:sz w:val="24"/>
          <w:szCs w:val="24"/>
        </w:rPr>
      </w:pPr>
    </w:p>
    <w:p w:rsidR="00F50F3E" w:rsidRDefault="00F50F3E" w:rsidP="00F50F3E">
      <w:pPr>
        <w:spacing w:after="0" w:line="240" w:lineRule="auto"/>
        <w:rPr>
          <w:rFonts w:ascii="Arial" w:hAnsi="Arial" w:cs="Arial"/>
          <w:sz w:val="24"/>
          <w:szCs w:val="24"/>
        </w:rPr>
      </w:pPr>
    </w:p>
    <w:p w:rsidR="00F50F3E" w:rsidRPr="00F50F3E" w:rsidRDefault="00F50F3E" w:rsidP="00F50F3E">
      <w:pPr>
        <w:spacing w:after="0" w:line="240" w:lineRule="auto"/>
        <w:rPr>
          <w:rFonts w:ascii="Arial" w:hAnsi="Arial" w:cs="Arial"/>
          <w:sz w:val="24"/>
          <w:szCs w:val="24"/>
        </w:rPr>
      </w:pPr>
    </w:p>
    <w:p w:rsidR="000771E2" w:rsidRDefault="000771E2" w:rsidP="000771E2">
      <w:pPr>
        <w:pStyle w:val="Heading2"/>
        <w:spacing w:before="0" w:after="0"/>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696476" w:rsidTr="00696476">
        <w:tc>
          <w:tcPr>
            <w:tcW w:w="8522" w:type="dxa"/>
            <w:shd w:val="clear" w:color="auto" w:fill="D9D9D9" w:themeFill="background1" w:themeFillShade="D9"/>
          </w:tcPr>
          <w:p w:rsidR="00696476" w:rsidRPr="000771E2" w:rsidRDefault="00696476" w:rsidP="00696476">
            <w:pPr>
              <w:pStyle w:val="Heading2"/>
              <w:spacing w:before="0" w:after="0"/>
              <w:jc w:val="left"/>
              <w:rPr>
                <w:rFonts w:ascii="Arial" w:hAnsi="Arial" w:cs="Arial"/>
                <w:b/>
                <w:sz w:val="28"/>
                <w:szCs w:val="28"/>
              </w:rPr>
            </w:pPr>
            <w:proofErr w:type="spellStart"/>
            <w:r w:rsidRPr="000771E2">
              <w:rPr>
                <w:rFonts w:ascii="Arial" w:hAnsi="Arial" w:cs="Arial"/>
                <w:b/>
                <w:sz w:val="28"/>
                <w:szCs w:val="28"/>
              </w:rPr>
              <w:t>Siarter</w:t>
            </w:r>
            <w:proofErr w:type="spellEnd"/>
            <w:r w:rsidRPr="000771E2">
              <w:rPr>
                <w:rFonts w:ascii="Arial" w:hAnsi="Arial" w:cs="Arial"/>
                <w:b/>
                <w:sz w:val="28"/>
                <w:szCs w:val="28"/>
              </w:rPr>
              <w:t xml:space="preserve"> </w:t>
            </w:r>
            <w:proofErr w:type="spellStart"/>
            <w:r w:rsidRPr="000771E2">
              <w:rPr>
                <w:rFonts w:ascii="Arial" w:hAnsi="Arial" w:cs="Arial"/>
                <w:b/>
                <w:sz w:val="28"/>
                <w:szCs w:val="28"/>
              </w:rPr>
              <w:t>Gwaith</w:t>
            </w:r>
            <w:proofErr w:type="spellEnd"/>
            <w:r w:rsidRPr="000771E2">
              <w:rPr>
                <w:rFonts w:ascii="Arial" w:hAnsi="Arial" w:cs="Arial"/>
                <w:b/>
                <w:sz w:val="28"/>
                <w:szCs w:val="28"/>
              </w:rPr>
              <w:t xml:space="preserve"> </w:t>
            </w:r>
            <w:proofErr w:type="spellStart"/>
            <w:r w:rsidRPr="000771E2">
              <w:rPr>
                <w:rFonts w:ascii="Arial" w:hAnsi="Arial" w:cs="Arial"/>
                <w:b/>
                <w:sz w:val="28"/>
                <w:szCs w:val="28"/>
              </w:rPr>
              <w:t>Ieuenctid</w:t>
            </w:r>
            <w:proofErr w:type="spellEnd"/>
            <w:r w:rsidRPr="000771E2">
              <w:rPr>
                <w:rFonts w:ascii="Arial" w:hAnsi="Arial" w:cs="Arial"/>
                <w:b/>
                <w:sz w:val="28"/>
                <w:szCs w:val="28"/>
              </w:rPr>
              <w:t xml:space="preserve"> </w:t>
            </w:r>
            <w:proofErr w:type="spellStart"/>
            <w:r w:rsidRPr="000771E2">
              <w:rPr>
                <w:rFonts w:ascii="Arial" w:hAnsi="Arial" w:cs="Arial"/>
                <w:b/>
                <w:sz w:val="28"/>
                <w:szCs w:val="28"/>
              </w:rPr>
              <w:t>Cymru</w:t>
            </w:r>
            <w:proofErr w:type="spellEnd"/>
            <w:r w:rsidRPr="000771E2">
              <w:rPr>
                <w:rFonts w:ascii="Arial" w:hAnsi="Arial" w:cs="Arial"/>
                <w:b/>
                <w:sz w:val="28"/>
                <w:szCs w:val="28"/>
              </w:rPr>
              <w:t>.</w:t>
            </w:r>
          </w:p>
          <w:p w:rsidR="00696476" w:rsidRPr="000771E2" w:rsidRDefault="00696476" w:rsidP="00696476">
            <w:pPr>
              <w:pStyle w:val="Heading2"/>
              <w:spacing w:before="0" w:after="0"/>
              <w:rPr>
                <w:rFonts w:ascii="Arial" w:hAnsi="Arial" w:cs="Arial"/>
                <w:b/>
                <w:sz w:val="24"/>
                <w:szCs w:val="24"/>
              </w:rPr>
            </w:pPr>
          </w:p>
          <w:p w:rsidR="00696476" w:rsidRPr="000771E2" w:rsidRDefault="00696476" w:rsidP="00696476">
            <w:pPr>
              <w:pStyle w:val="Heading2"/>
              <w:spacing w:before="0" w:after="0"/>
              <w:jc w:val="left"/>
              <w:rPr>
                <w:rFonts w:ascii="Arial" w:hAnsi="Arial" w:cs="Arial"/>
                <w:sz w:val="24"/>
                <w:szCs w:val="24"/>
              </w:rPr>
            </w:pPr>
            <w:proofErr w:type="spellStart"/>
            <w:r w:rsidRPr="000771E2">
              <w:rPr>
                <w:rFonts w:ascii="Arial" w:hAnsi="Arial" w:cs="Arial"/>
                <w:sz w:val="24"/>
                <w:szCs w:val="24"/>
              </w:rPr>
              <w:t>Bydd</w:t>
            </w:r>
            <w:proofErr w:type="spellEnd"/>
            <w:r w:rsidRPr="000771E2">
              <w:rPr>
                <w:rFonts w:ascii="Arial" w:hAnsi="Arial" w:cs="Arial"/>
                <w:sz w:val="24"/>
                <w:szCs w:val="24"/>
              </w:rPr>
              <w:t xml:space="preserve"> </w:t>
            </w:r>
            <w:proofErr w:type="spellStart"/>
            <w:r w:rsidRPr="000771E2">
              <w:rPr>
                <w:rFonts w:ascii="Arial" w:hAnsi="Arial" w:cs="Arial"/>
                <w:sz w:val="24"/>
                <w:szCs w:val="24"/>
              </w:rPr>
              <w:t>gan</w:t>
            </w:r>
            <w:proofErr w:type="spellEnd"/>
            <w:r w:rsidRPr="000771E2">
              <w:rPr>
                <w:rFonts w:ascii="Arial" w:hAnsi="Arial" w:cs="Arial"/>
                <w:sz w:val="24"/>
                <w:szCs w:val="24"/>
              </w:rPr>
              <w:t xml:space="preserve"> bob person </w:t>
            </w:r>
            <w:proofErr w:type="spellStart"/>
            <w:r w:rsidRPr="000771E2">
              <w:rPr>
                <w:rFonts w:ascii="Arial" w:hAnsi="Arial" w:cs="Arial"/>
                <w:sz w:val="24"/>
                <w:szCs w:val="24"/>
              </w:rPr>
              <w:t>ifanc</w:t>
            </w:r>
            <w:proofErr w:type="spellEnd"/>
            <w:r w:rsidRPr="000771E2">
              <w:rPr>
                <w:rFonts w:ascii="Arial" w:hAnsi="Arial" w:cs="Arial"/>
                <w:sz w:val="24"/>
                <w:szCs w:val="24"/>
              </w:rPr>
              <w:t xml:space="preserve"> </w:t>
            </w:r>
            <w:proofErr w:type="spellStart"/>
            <w:r w:rsidRPr="000771E2">
              <w:rPr>
                <w:rFonts w:ascii="Arial" w:hAnsi="Arial" w:cs="Arial"/>
                <w:sz w:val="24"/>
                <w:szCs w:val="24"/>
              </w:rPr>
              <w:t>hawl</w:t>
            </w:r>
            <w:proofErr w:type="spellEnd"/>
            <w:r w:rsidRPr="000771E2">
              <w:rPr>
                <w:rFonts w:ascii="Arial" w:hAnsi="Arial" w:cs="Arial"/>
                <w:sz w:val="24"/>
                <w:szCs w:val="24"/>
              </w:rPr>
              <w:t xml:space="preserve"> </w:t>
            </w:r>
            <w:proofErr w:type="spellStart"/>
            <w:r w:rsidRPr="000771E2">
              <w:rPr>
                <w:rFonts w:ascii="Arial" w:hAnsi="Arial" w:cs="Arial"/>
                <w:sz w:val="24"/>
                <w:szCs w:val="24"/>
              </w:rPr>
              <w:t>i</w:t>
            </w:r>
            <w:proofErr w:type="spellEnd"/>
            <w:r w:rsidRPr="000771E2">
              <w:rPr>
                <w:rFonts w:ascii="Arial" w:hAnsi="Arial" w:cs="Arial"/>
                <w:sz w:val="24"/>
                <w:szCs w:val="24"/>
              </w:rPr>
              <w:t xml:space="preserve"> </w:t>
            </w:r>
            <w:proofErr w:type="spellStart"/>
            <w:r w:rsidRPr="000771E2">
              <w:rPr>
                <w:rFonts w:ascii="Arial" w:hAnsi="Arial" w:cs="Arial"/>
                <w:sz w:val="24"/>
                <w:szCs w:val="24"/>
              </w:rPr>
              <w:t>gael</w:t>
            </w:r>
            <w:proofErr w:type="spellEnd"/>
            <w:r w:rsidRPr="000771E2">
              <w:rPr>
                <w:rFonts w:ascii="Arial" w:hAnsi="Arial" w:cs="Arial"/>
                <w:sz w:val="24"/>
                <w:szCs w:val="24"/>
              </w:rPr>
              <w:t xml:space="preserve"> </w:t>
            </w:r>
            <w:proofErr w:type="spellStart"/>
            <w:r w:rsidRPr="000771E2">
              <w:rPr>
                <w:rFonts w:ascii="Arial" w:hAnsi="Arial" w:cs="Arial"/>
                <w:sz w:val="24"/>
                <w:szCs w:val="24"/>
              </w:rPr>
              <w:t>mynediad</w:t>
            </w:r>
            <w:proofErr w:type="spellEnd"/>
            <w:r w:rsidRPr="000771E2">
              <w:rPr>
                <w:rFonts w:ascii="Arial" w:hAnsi="Arial" w:cs="Arial"/>
                <w:sz w:val="24"/>
                <w:szCs w:val="24"/>
              </w:rPr>
              <w:t xml:space="preserve"> </w:t>
            </w:r>
            <w:proofErr w:type="spellStart"/>
            <w:r w:rsidRPr="000771E2">
              <w:rPr>
                <w:rFonts w:ascii="Arial" w:hAnsi="Arial" w:cs="Arial"/>
                <w:sz w:val="24"/>
                <w:szCs w:val="24"/>
              </w:rPr>
              <w:t>rhwydd</w:t>
            </w:r>
            <w:proofErr w:type="spellEnd"/>
            <w:r w:rsidRPr="000771E2">
              <w:rPr>
                <w:rFonts w:ascii="Arial" w:hAnsi="Arial" w:cs="Arial"/>
                <w:sz w:val="24"/>
                <w:szCs w:val="24"/>
              </w:rPr>
              <w:t xml:space="preserve"> </w:t>
            </w:r>
            <w:proofErr w:type="spellStart"/>
            <w:r w:rsidRPr="000771E2">
              <w:rPr>
                <w:rFonts w:ascii="Arial" w:hAnsi="Arial" w:cs="Arial"/>
                <w:sz w:val="24"/>
                <w:szCs w:val="24"/>
              </w:rPr>
              <w:t>trwy</w:t>
            </w:r>
            <w:proofErr w:type="spellEnd"/>
            <w:r w:rsidRPr="000771E2">
              <w:rPr>
                <w:rFonts w:ascii="Arial" w:hAnsi="Arial" w:cs="Arial"/>
                <w:sz w:val="24"/>
                <w:szCs w:val="24"/>
              </w:rPr>
              <w:t xml:space="preserve"> </w:t>
            </w:r>
            <w:proofErr w:type="spellStart"/>
            <w:r w:rsidRPr="000771E2">
              <w:rPr>
                <w:rFonts w:ascii="Arial" w:hAnsi="Arial" w:cs="Arial"/>
                <w:sz w:val="24"/>
                <w:szCs w:val="24"/>
              </w:rPr>
              <w:t>gyfrwng</w:t>
            </w:r>
            <w:proofErr w:type="spellEnd"/>
            <w:r w:rsidRPr="000771E2">
              <w:rPr>
                <w:rFonts w:ascii="Arial" w:hAnsi="Arial" w:cs="Arial"/>
                <w:sz w:val="24"/>
                <w:szCs w:val="24"/>
              </w:rPr>
              <w:t xml:space="preserve"> y </w:t>
            </w:r>
            <w:proofErr w:type="spellStart"/>
            <w:r w:rsidRPr="000771E2">
              <w:rPr>
                <w:rFonts w:ascii="Arial" w:hAnsi="Arial" w:cs="Arial"/>
                <w:sz w:val="24"/>
                <w:szCs w:val="24"/>
              </w:rPr>
              <w:t>Gymraeg</w:t>
            </w:r>
            <w:proofErr w:type="spellEnd"/>
            <w:r w:rsidRPr="000771E2">
              <w:rPr>
                <w:rFonts w:ascii="Arial" w:hAnsi="Arial" w:cs="Arial"/>
                <w:sz w:val="24"/>
                <w:szCs w:val="24"/>
              </w:rPr>
              <w:t xml:space="preserve"> </w:t>
            </w:r>
            <w:proofErr w:type="spellStart"/>
            <w:r w:rsidRPr="000771E2">
              <w:rPr>
                <w:rFonts w:ascii="Arial" w:hAnsi="Arial" w:cs="Arial"/>
                <w:sz w:val="24"/>
                <w:szCs w:val="24"/>
              </w:rPr>
              <w:t>neu’r</w:t>
            </w:r>
            <w:proofErr w:type="spellEnd"/>
            <w:r w:rsidRPr="000771E2">
              <w:rPr>
                <w:rFonts w:ascii="Arial" w:hAnsi="Arial" w:cs="Arial"/>
                <w:sz w:val="24"/>
                <w:szCs w:val="24"/>
              </w:rPr>
              <w:t xml:space="preserve"> </w:t>
            </w:r>
            <w:proofErr w:type="spellStart"/>
            <w:r w:rsidRPr="000771E2">
              <w:rPr>
                <w:rFonts w:ascii="Arial" w:hAnsi="Arial" w:cs="Arial"/>
                <w:sz w:val="24"/>
                <w:szCs w:val="24"/>
              </w:rPr>
              <w:t>Saesneg</w:t>
            </w:r>
            <w:proofErr w:type="spellEnd"/>
            <w:r w:rsidRPr="000771E2">
              <w:rPr>
                <w:rFonts w:ascii="Arial" w:hAnsi="Arial" w:cs="Arial"/>
                <w:sz w:val="24"/>
                <w:szCs w:val="24"/>
              </w:rPr>
              <w:t xml:space="preserve"> at:</w:t>
            </w:r>
          </w:p>
          <w:p w:rsidR="00696476" w:rsidRPr="000771E2" w:rsidRDefault="00696476" w:rsidP="00696476">
            <w:pPr>
              <w:pStyle w:val="Heading2"/>
              <w:spacing w:before="0" w:after="0"/>
              <w:jc w:val="left"/>
              <w:rPr>
                <w:rFonts w:ascii="Arial" w:hAnsi="Arial" w:cs="Arial"/>
                <w:sz w:val="24"/>
                <w:szCs w:val="24"/>
              </w:rPr>
            </w:pPr>
          </w:p>
          <w:p w:rsidR="00696476" w:rsidRPr="000771E2" w:rsidRDefault="00696476" w:rsidP="00696476">
            <w:pPr>
              <w:pStyle w:val="Heading2"/>
              <w:numPr>
                <w:ilvl w:val="0"/>
                <w:numId w:val="4"/>
              </w:numPr>
              <w:spacing w:before="0" w:after="0"/>
              <w:jc w:val="left"/>
              <w:rPr>
                <w:rFonts w:ascii="Arial" w:hAnsi="Arial" w:cs="Arial"/>
                <w:sz w:val="24"/>
                <w:szCs w:val="24"/>
              </w:rPr>
            </w:pPr>
            <w:r w:rsidRPr="000771E2">
              <w:rPr>
                <w:rFonts w:ascii="Arial" w:hAnsi="Arial" w:cs="Arial"/>
                <w:sz w:val="24"/>
                <w:szCs w:val="24"/>
                <w:lang w:val="cy-GB"/>
              </w:rPr>
              <w:t>Fannau cyfarfod diogel, cynnes a chyflawn, sy'n cynnig cyfleoedd i ddatblygu perthnasoedd parhaus, gweithgareddau hamdden cyffrous ym meysydd celf a chwaraeon, a phrofiadau newydd a fydd yn ehangu eu gorwelion.</w:t>
            </w:r>
            <w:r w:rsidRPr="000771E2">
              <w:rPr>
                <w:rFonts w:ascii="Arial" w:hAnsi="Arial" w:cs="Arial"/>
                <w:sz w:val="24"/>
                <w:szCs w:val="24"/>
              </w:rPr>
              <w:t xml:space="preserve"> </w:t>
            </w:r>
          </w:p>
          <w:p w:rsidR="00696476" w:rsidRPr="000771E2" w:rsidRDefault="00696476" w:rsidP="00696476">
            <w:pPr>
              <w:pStyle w:val="Heading2"/>
              <w:spacing w:before="0" w:after="0"/>
              <w:jc w:val="left"/>
              <w:rPr>
                <w:rFonts w:ascii="Arial" w:hAnsi="Arial" w:cs="Arial"/>
                <w:sz w:val="24"/>
                <w:szCs w:val="24"/>
              </w:rPr>
            </w:pPr>
          </w:p>
          <w:p w:rsidR="00696476" w:rsidRPr="000771E2" w:rsidRDefault="00696476" w:rsidP="00696476">
            <w:pPr>
              <w:pStyle w:val="Heading2"/>
              <w:numPr>
                <w:ilvl w:val="0"/>
                <w:numId w:val="3"/>
              </w:numPr>
              <w:spacing w:before="0" w:after="0"/>
              <w:jc w:val="left"/>
              <w:rPr>
                <w:rFonts w:ascii="Arial" w:hAnsi="Arial" w:cs="Arial"/>
                <w:sz w:val="24"/>
                <w:szCs w:val="24"/>
              </w:rPr>
            </w:pPr>
            <w:r w:rsidRPr="000771E2">
              <w:rPr>
                <w:rFonts w:ascii="Arial" w:hAnsi="Arial" w:cs="Arial"/>
                <w:sz w:val="24"/>
                <w:szCs w:val="24"/>
                <w:lang w:val="cy-GB"/>
              </w:rPr>
              <w:t>Cyfleoedd i gyfranogi mewn antur awyr agored a phrofiadau preswyl a rhyngwladol.</w:t>
            </w:r>
            <w:r w:rsidRPr="000771E2">
              <w:rPr>
                <w:rFonts w:ascii="Arial" w:hAnsi="Arial" w:cs="Arial"/>
                <w:sz w:val="24"/>
                <w:szCs w:val="24"/>
              </w:rPr>
              <w:t xml:space="preserve">  </w:t>
            </w:r>
          </w:p>
          <w:p w:rsidR="00696476" w:rsidRPr="000771E2" w:rsidRDefault="00696476" w:rsidP="00696476">
            <w:pPr>
              <w:pStyle w:val="Heading2"/>
              <w:spacing w:before="0" w:after="0"/>
              <w:jc w:val="left"/>
              <w:rPr>
                <w:rFonts w:ascii="Arial" w:hAnsi="Arial" w:cs="Arial"/>
                <w:sz w:val="24"/>
                <w:szCs w:val="24"/>
              </w:rPr>
            </w:pPr>
          </w:p>
          <w:p w:rsidR="00696476" w:rsidRPr="000771E2" w:rsidRDefault="00696476" w:rsidP="00696476">
            <w:pPr>
              <w:pStyle w:val="Heading2"/>
              <w:numPr>
                <w:ilvl w:val="0"/>
                <w:numId w:val="3"/>
              </w:numPr>
              <w:spacing w:before="0" w:after="0"/>
              <w:jc w:val="left"/>
              <w:rPr>
                <w:rFonts w:ascii="Arial" w:hAnsi="Arial" w:cs="Arial"/>
                <w:sz w:val="24"/>
                <w:szCs w:val="24"/>
              </w:rPr>
            </w:pPr>
            <w:r w:rsidRPr="000771E2">
              <w:rPr>
                <w:rFonts w:ascii="Arial" w:hAnsi="Arial" w:cs="Arial"/>
                <w:sz w:val="24"/>
                <w:szCs w:val="24"/>
                <w:lang w:val="cy-GB"/>
              </w:rPr>
              <w:t>Cyfleoedd i gyfranogi yn y gwaith o wneud penderfyniadau trwy strwythurau anffurfiol a ffurfiol i ymgysylltu â phobl ifanc yn lleol ac yn genedlaethol (e.e. meiri ifanc, cynghorau ieuenctid a’r Senedd).</w:t>
            </w:r>
            <w:r w:rsidRPr="000771E2">
              <w:rPr>
                <w:rFonts w:ascii="Arial" w:hAnsi="Arial" w:cs="Arial"/>
                <w:sz w:val="24"/>
                <w:szCs w:val="24"/>
              </w:rPr>
              <w:t xml:space="preserve">  </w:t>
            </w:r>
            <w:r w:rsidRPr="000771E2">
              <w:rPr>
                <w:rFonts w:ascii="Arial" w:hAnsi="Arial" w:cs="Arial"/>
                <w:sz w:val="24"/>
                <w:szCs w:val="24"/>
                <w:lang w:val="cy-GB"/>
              </w:rPr>
              <w:t xml:space="preserve">Dylai trefniadau o’r fath gyfeirio'n eglur at safonau cyfranogi; dylent fod yn seiliedig ar egwyddorion CCUHP; a dylent </w:t>
            </w:r>
            <w:proofErr w:type="spellStart"/>
            <w:r w:rsidRPr="000771E2">
              <w:rPr>
                <w:rFonts w:ascii="Arial" w:hAnsi="Arial" w:cs="Arial"/>
                <w:sz w:val="24"/>
                <w:szCs w:val="24"/>
                <w:lang w:val="cy-GB"/>
              </w:rPr>
              <w:t>geisio</w:t>
            </w:r>
            <w:proofErr w:type="spellEnd"/>
            <w:r w:rsidRPr="000771E2">
              <w:rPr>
                <w:rFonts w:ascii="Arial" w:hAnsi="Arial" w:cs="Arial"/>
                <w:sz w:val="24"/>
                <w:szCs w:val="24"/>
                <w:lang w:val="cy-GB"/>
              </w:rPr>
              <w:t xml:space="preserve"> ennyn diddordeb pobl ifanc yn y gwaith o lywio a chraffu ar y gwasanaethau sy'n effeithio arnynt.</w:t>
            </w:r>
            <w:r w:rsidRPr="000771E2">
              <w:rPr>
                <w:rFonts w:ascii="Arial" w:hAnsi="Arial" w:cs="Arial"/>
                <w:sz w:val="24"/>
                <w:szCs w:val="24"/>
              </w:rPr>
              <w:t xml:space="preserve">  </w:t>
            </w:r>
          </w:p>
          <w:p w:rsidR="00696476" w:rsidRPr="000771E2" w:rsidRDefault="00696476" w:rsidP="00696476">
            <w:pPr>
              <w:pStyle w:val="Heading2"/>
              <w:spacing w:before="0" w:after="0"/>
              <w:jc w:val="left"/>
              <w:rPr>
                <w:rFonts w:ascii="Arial" w:hAnsi="Arial" w:cs="Arial"/>
                <w:sz w:val="24"/>
                <w:szCs w:val="24"/>
              </w:rPr>
            </w:pPr>
          </w:p>
          <w:p w:rsidR="00696476" w:rsidRPr="000771E2" w:rsidRDefault="00696476" w:rsidP="00696476">
            <w:pPr>
              <w:pStyle w:val="Heading2"/>
              <w:numPr>
                <w:ilvl w:val="0"/>
                <w:numId w:val="3"/>
              </w:numPr>
              <w:spacing w:before="0" w:after="0"/>
              <w:jc w:val="left"/>
              <w:rPr>
                <w:rFonts w:ascii="Arial" w:hAnsi="Arial" w:cs="Arial"/>
                <w:sz w:val="24"/>
                <w:szCs w:val="24"/>
              </w:rPr>
            </w:pPr>
            <w:r w:rsidRPr="000771E2">
              <w:rPr>
                <w:rFonts w:ascii="Arial" w:hAnsi="Arial" w:cs="Arial"/>
                <w:sz w:val="24"/>
                <w:szCs w:val="24"/>
                <w:lang w:val="cy-GB"/>
              </w:rPr>
              <w:t>Gwybodaeth, arweiniad a chymorth ynghylch materion sy’n eu pryderu, yn cynnwys cyflogaeth, tai a lles meddyliol.</w:t>
            </w:r>
            <w:r w:rsidRPr="000771E2">
              <w:rPr>
                <w:rFonts w:ascii="Arial" w:hAnsi="Arial" w:cs="Arial"/>
                <w:sz w:val="24"/>
                <w:szCs w:val="24"/>
              </w:rPr>
              <w:t xml:space="preserve">  </w:t>
            </w:r>
            <w:proofErr w:type="spellStart"/>
            <w:r w:rsidRPr="000771E2">
              <w:rPr>
                <w:rFonts w:ascii="Arial" w:hAnsi="Arial" w:cs="Arial"/>
                <w:sz w:val="24"/>
                <w:szCs w:val="24"/>
                <w:lang w:val="cy-GB"/>
              </w:rPr>
              <w:t>Gellir</w:t>
            </w:r>
            <w:proofErr w:type="spellEnd"/>
            <w:r w:rsidRPr="000771E2">
              <w:rPr>
                <w:rFonts w:ascii="Arial" w:hAnsi="Arial" w:cs="Arial"/>
                <w:sz w:val="24"/>
                <w:szCs w:val="24"/>
                <w:lang w:val="cy-GB"/>
              </w:rPr>
              <w:t xml:space="preserve"> defnyddio'r gwasanaeth trwy gyfrwng cyfryngau digidol a thrwy law oedolion dibynadwy a hyfforddedig.</w:t>
            </w:r>
            <w:r w:rsidRPr="000771E2">
              <w:rPr>
                <w:rFonts w:ascii="Arial" w:hAnsi="Arial" w:cs="Arial"/>
                <w:sz w:val="24"/>
                <w:szCs w:val="24"/>
              </w:rPr>
              <w:t xml:space="preserve">   </w:t>
            </w:r>
          </w:p>
          <w:p w:rsidR="00696476" w:rsidRPr="000771E2" w:rsidRDefault="00696476" w:rsidP="00696476">
            <w:pPr>
              <w:pStyle w:val="Heading2"/>
              <w:spacing w:before="0" w:after="0"/>
              <w:jc w:val="left"/>
              <w:rPr>
                <w:rFonts w:ascii="Arial" w:hAnsi="Arial" w:cs="Arial"/>
                <w:sz w:val="24"/>
                <w:szCs w:val="24"/>
              </w:rPr>
            </w:pPr>
          </w:p>
          <w:p w:rsidR="00696476" w:rsidRPr="000771E2" w:rsidRDefault="00696476" w:rsidP="00696476">
            <w:pPr>
              <w:pStyle w:val="Heading2"/>
              <w:numPr>
                <w:ilvl w:val="0"/>
                <w:numId w:val="3"/>
              </w:numPr>
              <w:spacing w:before="0" w:after="0"/>
              <w:jc w:val="left"/>
              <w:rPr>
                <w:rFonts w:ascii="Arial" w:hAnsi="Arial" w:cs="Arial"/>
                <w:sz w:val="24"/>
                <w:szCs w:val="24"/>
              </w:rPr>
            </w:pPr>
            <w:r w:rsidRPr="000771E2">
              <w:rPr>
                <w:rFonts w:ascii="Arial" w:hAnsi="Arial" w:cs="Arial"/>
                <w:sz w:val="24"/>
                <w:szCs w:val="24"/>
                <w:lang w:val="cy-GB"/>
              </w:rPr>
              <w:t>Anogaeth i ddysgu rhagor am eu diwylliant eu hunain a diwylliannau pobl eraill.</w:t>
            </w:r>
            <w:r w:rsidRPr="000771E2">
              <w:rPr>
                <w:rFonts w:ascii="Arial" w:hAnsi="Arial" w:cs="Arial"/>
                <w:sz w:val="24"/>
                <w:szCs w:val="24"/>
              </w:rPr>
              <w:t xml:space="preserve"> </w:t>
            </w:r>
          </w:p>
          <w:p w:rsidR="00696476" w:rsidRPr="000771E2" w:rsidRDefault="00696476" w:rsidP="00696476">
            <w:pPr>
              <w:pStyle w:val="Heading2"/>
              <w:spacing w:before="0" w:after="0"/>
              <w:jc w:val="left"/>
              <w:rPr>
                <w:rFonts w:ascii="Arial" w:hAnsi="Arial" w:cs="Arial"/>
                <w:sz w:val="24"/>
                <w:szCs w:val="24"/>
              </w:rPr>
            </w:pPr>
          </w:p>
          <w:p w:rsidR="00696476" w:rsidRPr="000771E2" w:rsidRDefault="00696476" w:rsidP="00696476">
            <w:pPr>
              <w:pStyle w:val="Heading2"/>
              <w:numPr>
                <w:ilvl w:val="0"/>
                <w:numId w:val="3"/>
              </w:numPr>
              <w:spacing w:before="0" w:after="0"/>
              <w:jc w:val="left"/>
              <w:rPr>
                <w:rFonts w:ascii="Arial" w:hAnsi="Arial" w:cs="Arial"/>
                <w:sz w:val="24"/>
                <w:szCs w:val="24"/>
              </w:rPr>
            </w:pPr>
            <w:r w:rsidRPr="000771E2">
              <w:rPr>
                <w:rFonts w:ascii="Arial" w:hAnsi="Arial" w:cs="Arial"/>
                <w:sz w:val="24"/>
                <w:szCs w:val="24"/>
                <w:lang w:val="cy-GB"/>
              </w:rPr>
              <w:t xml:space="preserve">Darpariaeth </w:t>
            </w:r>
            <w:proofErr w:type="spellStart"/>
            <w:r w:rsidRPr="000771E2">
              <w:rPr>
                <w:rFonts w:ascii="Arial" w:hAnsi="Arial" w:cs="Arial"/>
                <w:sz w:val="24"/>
                <w:szCs w:val="24"/>
                <w:lang w:val="cy-GB"/>
              </w:rPr>
              <w:t>gydgysylltiedig</w:t>
            </w:r>
            <w:proofErr w:type="spellEnd"/>
            <w:r w:rsidRPr="000771E2">
              <w:rPr>
                <w:rFonts w:ascii="Arial" w:hAnsi="Arial" w:cs="Arial"/>
                <w:sz w:val="24"/>
                <w:szCs w:val="24"/>
                <w:lang w:val="cy-GB"/>
              </w:rPr>
              <w:t xml:space="preserve"> gan weithwyr ieuenctid ym mhob ysgol uwchradd a choleg, ymestyn y ‘cynnig i ddisgyblion’ ac felly cyfoethogi’r cwricwlwm ffurfiol a chynorthwyo â datblygiad personol a chymdeithasol.</w:t>
            </w:r>
          </w:p>
          <w:p w:rsidR="00696476" w:rsidRPr="000771E2" w:rsidRDefault="00696476" w:rsidP="00696476">
            <w:pPr>
              <w:pStyle w:val="Heading2"/>
              <w:spacing w:before="0" w:after="0"/>
              <w:jc w:val="left"/>
              <w:rPr>
                <w:rFonts w:ascii="Arial" w:hAnsi="Arial" w:cs="Arial"/>
                <w:sz w:val="24"/>
                <w:szCs w:val="24"/>
              </w:rPr>
            </w:pPr>
          </w:p>
          <w:p w:rsidR="00696476" w:rsidRDefault="00696476" w:rsidP="00696476">
            <w:pPr>
              <w:pStyle w:val="Heading2"/>
              <w:numPr>
                <w:ilvl w:val="0"/>
                <w:numId w:val="3"/>
              </w:numPr>
              <w:spacing w:before="0" w:after="0"/>
              <w:jc w:val="left"/>
              <w:rPr>
                <w:rFonts w:ascii="Arial" w:hAnsi="Arial" w:cs="Arial"/>
                <w:sz w:val="24"/>
                <w:szCs w:val="24"/>
                <w:lang w:val="cy-GB"/>
              </w:rPr>
            </w:pPr>
            <w:r w:rsidRPr="000771E2">
              <w:rPr>
                <w:rFonts w:ascii="Arial" w:hAnsi="Arial" w:cs="Arial"/>
                <w:sz w:val="24"/>
                <w:szCs w:val="24"/>
                <w:lang w:val="cy-GB"/>
              </w:rPr>
              <w:t>Cyfleoedd i fod yn ymgyrchwyr dinesig e.e. trwy wirfoddoli.</w:t>
            </w:r>
          </w:p>
          <w:p w:rsidR="00696476" w:rsidRPr="00696476" w:rsidRDefault="00696476" w:rsidP="00696476">
            <w:pPr>
              <w:spacing w:after="0"/>
              <w:rPr>
                <w:lang w:val="cy-GB"/>
              </w:rPr>
            </w:pPr>
          </w:p>
          <w:p w:rsidR="00696476" w:rsidRDefault="00696476" w:rsidP="00696476">
            <w:pPr>
              <w:pStyle w:val="Heading2"/>
              <w:numPr>
                <w:ilvl w:val="0"/>
                <w:numId w:val="3"/>
              </w:numPr>
              <w:spacing w:before="0" w:after="0"/>
              <w:jc w:val="left"/>
              <w:rPr>
                <w:rFonts w:ascii="Arial" w:hAnsi="Arial" w:cs="Arial"/>
                <w:sz w:val="24"/>
                <w:szCs w:val="24"/>
                <w:lang w:val="cy-GB"/>
              </w:rPr>
            </w:pPr>
            <w:r w:rsidRPr="00696476">
              <w:rPr>
                <w:rFonts w:ascii="Arial" w:hAnsi="Arial" w:cs="Arial"/>
                <w:sz w:val="24"/>
                <w:szCs w:val="24"/>
                <w:lang w:val="cy-GB"/>
              </w:rPr>
              <w:t>Cydnabod a /neu achrediad eu cyflawniadau o ran datblygiad personol a chymdeithasol mewn ysgolion a cholegau ac yn y gymuned hefyd.</w:t>
            </w:r>
          </w:p>
          <w:p w:rsidR="00696476" w:rsidRPr="00696476" w:rsidRDefault="00696476" w:rsidP="00696476">
            <w:pPr>
              <w:rPr>
                <w:lang w:val="cy-GB"/>
              </w:rPr>
            </w:pPr>
          </w:p>
        </w:tc>
      </w:tr>
    </w:tbl>
    <w:p w:rsidR="00F50F3E" w:rsidRPr="000771E2" w:rsidRDefault="00F50F3E" w:rsidP="00696476">
      <w:pPr>
        <w:pStyle w:val="Heading2"/>
        <w:spacing w:before="0" w:after="0"/>
        <w:ind w:left="720"/>
        <w:rPr>
          <w:rFonts w:ascii="Arial" w:hAnsi="Arial" w:cs="Arial"/>
          <w:sz w:val="24"/>
          <w:szCs w:val="24"/>
        </w:rPr>
      </w:pPr>
      <w:r w:rsidRPr="000771E2">
        <w:rPr>
          <w:rFonts w:ascii="Arial" w:hAnsi="Arial" w:cs="Arial"/>
          <w:sz w:val="24"/>
          <w:szCs w:val="24"/>
        </w:rPr>
        <w:br w:type="page"/>
      </w:r>
      <w:r w:rsidRPr="000771E2">
        <w:rPr>
          <w:rFonts w:ascii="Arial" w:hAnsi="Arial" w:cs="Arial"/>
          <w:b/>
          <w:sz w:val="24"/>
          <w:szCs w:val="24"/>
        </w:rPr>
        <w:lastRenderedPageBreak/>
        <w:t>DEVELOPING YOUTH WORK IN WALES</w:t>
      </w:r>
    </w:p>
    <w:p w:rsidR="000771E2" w:rsidRPr="00F50F3E" w:rsidRDefault="000771E2" w:rsidP="00696476">
      <w:pPr>
        <w:spacing w:after="0" w:line="240" w:lineRule="auto"/>
        <w:jc w:val="center"/>
        <w:rPr>
          <w:rFonts w:ascii="Arial" w:hAnsi="Arial" w:cs="Arial"/>
          <w:b/>
          <w:sz w:val="24"/>
          <w:szCs w:val="24"/>
        </w:rPr>
      </w:pPr>
      <w:r w:rsidRPr="00F50F3E">
        <w:rPr>
          <w:rFonts w:ascii="Arial" w:hAnsi="Arial" w:cs="Arial"/>
          <w:b/>
          <w:sz w:val="24"/>
          <w:szCs w:val="24"/>
          <w:lang w:val="cy-GB"/>
        </w:rPr>
        <w:t xml:space="preserve">Tom Wylie, </w:t>
      </w:r>
      <w:r>
        <w:rPr>
          <w:rFonts w:ascii="Arial" w:hAnsi="Arial" w:cs="Arial"/>
          <w:b/>
          <w:sz w:val="24"/>
          <w:szCs w:val="24"/>
          <w:lang w:val="cy-GB"/>
        </w:rPr>
        <w:t>March</w:t>
      </w:r>
      <w:r w:rsidRPr="00F50F3E">
        <w:rPr>
          <w:rFonts w:ascii="Arial" w:hAnsi="Arial" w:cs="Arial"/>
          <w:b/>
          <w:sz w:val="24"/>
          <w:szCs w:val="24"/>
          <w:lang w:val="cy-GB"/>
        </w:rPr>
        <w:t xml:space="preserve"> 2016</w:t>
      </w:r>
    </w:p>
    <w:p w:rsidR="00F50F3E" w:rsidRPr="000771E2" w:rsidRDefault="00F50F3E" w:rsidP="00696476">
      <w:pPr>
        <w:pStyle w:val="Subtitle"/>
        <w:spacing w:after="0" w:line="240" w:lineRule="auto"/>
        <w:rPr>
          <w:rFonts w:ascii="Arial" w:hAnsi="Arial" w:cs="Arial"/>
          <w:color w:val="auto"/>
          <w:sz w:val="24"/>
          <w:szCs w:val="24"/>
        </w:rPr>
      </w:pPr>
    </w:p>
    <w:p w:rsidR="000771E2" w:rsidRDefault="000771E2" w:rsidP="000771E2">
      <w:pPr>
        <w:pStyle w:val="Subtitle"/>
        <w:spacing w:after="0" w:line="240" w:lineRule="auto"/>
        <w:jc w:val="left"/>
        <w:rPr>
          <w:rFonts w:ascii="Arial" w:hAnsi="Arial" w:cs="Arial"/>
          <w:b/>
          <w:color w:val="auto"/>
          <w:sz w:val="24"/>
          <w:szCs w:val="24"/>
        </w:rPr>
      </w:pPr>
    </w:p>
    <w:p w:rsidR="00F50F3E" w:rsidRDefault="00F50F3E" w:rsidP="000771E2">
      <w:pPr>
        <w:pStyle w:val="Subtitle"/>
        <w:spacing w:after="0" w:line="240" w:lineRule="auto"/>
        <w:jc w:val="left"/>
        <w:rPr>
          <w:rFonts w:ascii="Arial" w:hAnsi="Arial" w:cs="Arial"/>
          <w:b/>
          <w:color w:val="auto"/>
          <w:sz w:val="24"/>
          <w:szCs w:val="24"/>
        </w:rPr>
      </w:pPr>
      <w:r w:rsidRPr="000771E2">
        <w:rPr>
          <w:rFonts w:ascii="Arial" w:hAnsi="Arial" w:cs="Arial"/>
          <w:b/>
          <w:color w:val="auto"/>
          <w:sz w:val="24"/>
          <w:szCs w:val="24"/>
        </w:rPr>
        <w:t xml:space="preserve">The potential </w:t>
      </w:r>
    </w:p>
    <w:p w:rsidR="000771E2" w:rsidRPr="000771E2" w:rsidRDefault="000771E2" w:rsidP="000771E2">
      <w:pPr>
        <w:spacing w:after="0"/>
      </w:pPr>
    </w:p>
    <w:p w:rsidR="00F50F3E" w:rsidRDefault="00F50F3E" w:rsidP="000771E2">
      <w:pPr>
        <w:spacing w:after="0" w:line="240" w:lineRule="auto"/>
        <w:rPr>
          <w:rFonts w:ascii="Arial" w:hAnsi="Arial" w:cs="Arial"/>
          <w:sz w:val="24"/>
          <w:szCs w:val="24"/>
        </w:rPr>
      </w:pPr>
      <w:r w:rsidRPr="000771E2">
        <w:rPr>
          <w:rFonts w:ascii="Arial" w:hAnsi="Arial" w:cs="Arial"/>
          <w:sz w:val="24"/>
          <w:szCs w:val="24"/>
        </w:rPr>
        <w:t xml:space="preserve">Youth work has great potential to support and enrich the lives of young people in Wales.  Its legislative basis is the Learning and Skills Act (2000), and the Welsh Government’s strategy document on youth work (2014) builds on the previous ‘Extending Entitlement’ proposals and policy (2002).  There is good practice in various parts of the country which demonstrates the potential for youth work to contribute to  the Welsh Government’s aspirations for young people, including those of the Wellbeing and Future Generations Act (2015) and the goals expressed in ‘Qualified for Life’ (2015) for their roles as learners, as creative citizens and as healthy and confident individuals.  Effective youth work with young people can build their confidence and skills, extend horizons and contribute not just to their development as individuals but also to the economic and social regeneration of communities. </w:t>
      </w:r>
    </w:p>
    <w:p w:rsidR="000771E2" w:rsidRDefault="000771E2" w:rsidP="000771E2">
      <w:pPr>
        <w:spacing w:after="0" w:line="240" w:lineRule="auto"/>
        <w:rPr>
          <w:rFonts w:ascii="Arial" w:hAnsi="Arial" w:cs="Arial"/>
          <w:sz w:val="24"/>
          <w:szCs w:val="24"/>
        </w:rPr>
      </w:pPr>
    </w:p>
    <w:p w:rsidR="000771E2" w:rsidRPr="000771E2" w:rsidRDefault="000771E2" w:rsidP="000771E2">
      <w:pPr>
        <w:spacing w:after="0" w:line="240" w:lineRule="auto"/>
        <w:rPr>
          <w:rFonts w:ascii="Arial" w:hAnsi="Arial" w:cs="Arial"/>
          <w:sz w:val="24"/>
          <w:szCs w:val="24"/>
        </w:rPr>
      </w:pPr>
    </w:p>
    <w:p w:rsidR="00F50F3E" w:rsidRDefault="00F50F3E" w:rsidP="000771E2">
      <w:pPr>
        <w:spacing w:after="0" w:line="240" w:lineRule="auto"/>
        <w:rPr>
          <w:rFonts w:ascii="Arial" w:hAnsi="Arial" w:cs="Arial"/>
          <w:b/>
          <w:sz w:val="24"/>
          <w:szCs w:val="24"/>
        </w:rPr>
      </w:pPr>
      <w:r w:rsidRPr="000771E2">
        <w:rPr>
          <w:rFonts w:ascii="Arial" w:hAnsi="Arial" w:cs="Arial"/>
          <w:sz w:val="24"/>
          <w:szCs w:val="24"/>
        </w:rPr>
        <w:t xml:space="preserve"> </w:t>
      </w:r>
      <w:r w:rsidRPr="000771E2">
        <w:rPr>
          <w:rFonts w:ascii="Arial" w:hAnsi="Arial" w:cs="Arial"/>
          <w:b/>
          <w:sz w:val="24"/>
          <w:szCs w:val="24"/>
        </w:rPr>
        <w:t xml:space="preserve">Current weaknesses </w:t>
      </w:r>
    </w:p>
    <w:p w:rsidR="000771E2" w:rsidRPr="000771E2" w:rsidRDefault="000771E2" w:rsidP="000771E2">
      <w:pPr>
        <w:spacing w:after="0" w:line="240" w:lineRule="auto"/>
        <w:rPr>
          <w:rFonts w:ascii="Arial" w:hAnsi="Arial" w:cs="Arial"/>
          <w:b/>
          <w:sz w:val="24"/>
          <w:szCs w:val="24"/>
        </w:rPr>
      </w:pPr>
    </w:p>
    <w:p w:rsidR="00F50F3E" w:rsidRDefault="00F50F3E" w:rsidP="000771E2">
      <w:pPr>
        <w:spacing w:after="0" w:line="240" w:lineRule="auto"/>
        <w:rPr>
          <w:rFonts w:ascii="Arial" w:hAnsi="Arial" w:cs="Arial"/>
          <w:sz w:val="24"/>
          <w:szCs w:val="24"/>
        </w:rPr>
      </w:pPr>
      <w:r w:rsidRPr="000771E2">
        <w:rPr>
          <w:rFonts w:ascii="Arial" w:hAnsi="Arial" w:cs="Arial"/>
          <w:sz w:val="24"/>
          <w:szCs w:val="24"/>
        </w:rPr>
        <w:t xml:space="preserve">Access by young people across the country to activities and support services of high quality and to those opportunities which will empower them as individuals and citizens is not consistently good.  In part,  this variable access is due to </w:t>
      </w:r>
      <w:proofErr w:type="spellStart"/>
      <w:r w:rsidRPr="000771E2">
        <w:rPr>
          <w:rFonts w:ascii="Arial" w:hAnsi="Arial" w:cs="Arial"/>
          <w:sz w:val="24"/>
          <w:szCs w:val="24"/>
        </w:rPr>
        <w:t>rurality</w:t>
      </w:r>
      <w:proofErr w:type="spellEnd"/>
      <w:r w:rsidRPr="000771E2">
        <w:rPr>
          <w:rFonts w:ascii="Arial" w:hAnsi="Arial" w:cs="Arial"/>
          <w:sz w:val="24"/>
          <w:szCs w:val="24"/>
        </w:rPr>
        <w:t>, the cost of transport and to family poverty but there are also other factors :</w:t>
      </w:r>
    </w:p>
    <w:p w:rsidR="000771E2" w:rsidRPr="000771E2" w:rsidRDefault="000771E2" w:rsidP="000771E2">
      <w:pPr>
        <w:spacing w:after="0" w:line="240" w:lineRule="auto"/>
        <w:rPr>
          <w:rFonts w:ascii="Arial" w:hAnsi="Arial" w:cs="Arial"/>
          <w:sz w:val="24"/>
          <w:szCs w:val="24"/>
        </w:rPr>
      </w:pPr>
    </w:p>
    <w:p w:rsidR="000771E2" w:rsidRDefault="00F50F3E" w:rsidP="000771E2">
      <w:pPr>
        <w:pStyle w:val="ListParagraph"/>
        <w:numPr>
          <w:ilvl w:val="0"/>
          <w:numId w:val="6"/>
        </w:numPr>
        <w:spacing w:after="0" w:line="240" w:lineRule="auto"/>
        <w:rPr>
          <w:rFonts w:ascii="Arial" w:hAnsi="Arial" w:cs="Arial"/>
          <w:sz w:val="24"/>
          <w:szCs w:val="24"/>
        </w:rPr>
      </w:pPr>
      <w:r w:rsidRPr="000771E2">
        <w:rPr>
          <w:rFonts w:ascii="Arial" w:hAnsi="Arial" w:cs="Arial"/>
          <w:sz w:val="24"/>
          <w:szCs w:val="24"/>
        </w:rPr>
        <w:t xml:space="preserve">The Learning and Skills Act is permissive and, given the absence of national expectations or defined standards, this has resulted in an inconsistency of youth provision in range, volume and quality.  Many youth-oriented buildings are shabby and unattractive.  </w:t>
      </w:r>
    </w:p>
    <w:p w:rsidR="000771E2" w:rsidRPr="000771E2" w:rsidRDefault="000771E2" w:rsidP="000771E2">
      <w:pPr>
        <w:pStyle w:val="ListParagraph"/>
        <w:spacing w:after="0" w:line="240" w:lineRule="auto"/>
        <w:rPr>
          <w:rFonts w:ascii="Arial" w:hAnsi="Arial" w:cs="Arial"/>
          <w:sz w:val="24"/>
          <w:szCs w:val="24"/>
        </w:rPr>
      </w:pPr>
    </w:p>
    <w:p w:rsidR="000771E2" w:rsidRDefault="00F50F3E" w:rsidP="000771E2">
      <w:pPr>
        <w:pStyle w:val="ListParagraph"/>
        <w:numPr>
          <w:ilvl w:val="0"/>
          <w:numId w:val="5"/>
        </w:numPr>
        <w:spacing w:after="0" w:line="240" w:lineRule="auto"/>
        <w:rPr>
          <w:rFonts w:ascii="Arial" w:hAnsi="Arial" w:cs="Arial"/>
          <w:sz w:val="24"/>
          <w:szCs w:val="24"/>
        </w:rPr>
      </w:pPr>
      <w:r w:rsidRPr="000771E2">
        <w:rPr>
          <w:rFonts w:ascii="Arial" w:hAnsi="Arial" w:cs="Arial"/>
          <w:sz w:val="24"/>
          <w:szCs w:val="24"/>
        </w:rPr>
        <w:t xml:space="preserve">The lack of clarity about desired outcomes for young people has meant that the evidence base for investment is weak.  Good practice prototypes are rarely recognised and further developed. References in policy initiatives to the possible contribution of youth work towards achieving wider goals, for example with families or in communities, are rare. </w:t>
      </w:r>
    </w:p>
    <w:p w:rsidR="000771E2" w:rsidRDefault="000771E2" w:rsidP="000771E2">
      <w:pPr>
        <w:pStyle w:val="ListParagraph"/>
        <w:spacing w:after="0" w:line="240" w:lineRule="auto"/>
        <w:rPr>
          <w:rFonts w:ascii="Arial" w:hAnsi="Arial" w:cs="Arial"/>
          <w:sz w:val="24"/>
          <w:szCs w:val="24"/>
        </w:rPr>
      </w:pPr>
    </w:p>
    <w:p w:rsidR="000771E2" w:rsidRDefault="00F50F3E" w:rsidP="000771E2">
      <w:pPr>
        <w:pStyle w:val="ListParagraph"/>
        <w:numPr>
          <w:ilvl w:val="0"/>
          <w:numId w:val="5"/>
        </w:numPr>
        <w:spacing w:after="0" w:line="240" w:lineRule="auto"/>
        <w:rPr>
          <w:rFonts w:ascii="Arial" w:hAnsi="Arial" w:cs="Arial"/>
          <w:sz w:val="24"/>
          <w:szCs w:val="24"/>
        </w:rPr>
      </w:pPr>
      <w:r w:rsidRPr="000771E2">
        <w:rPr>
          <w:rFonts w:ascii="Arial" w:hAnsi="Arial" w:cs="Arial"/>
          <w:sz w:val="24"/>
          <w:szCs w:val="24"/>
        </w:rPr>
        <w:t xml:space="preserve">The outworking of the RSG in local authorities has resulted in wide differences in spending, well beyond what can be explained as reasonable discretion to meet local needs.  The range of spending on youth work by local authorities is from 113% to 38% of the Revenue Support Grant (RSG) indicative figure and  the recent audit (2014-15) shows that most local authorities had ‘a core [Youth work] budget that was smaller’ than their indicative figure. </w:t>
      </w:r>
    </w:p>
    <w:p w:rsidR="000771E2" w:rsidRDefault="000771E2" w:rsidP="000771E2">
      <w:pPr>
        <w:pStyle w:val="ListParagraph"/>
        <w:spacing w:after="0" w:line="240" w:lineRule="auto"/>
        <w:rPr>
          <w:rFonts w:ascii="Arial" w:hAnsi="Arial" w:cs="Arial"/>
          <w:sz w:val="24"/>
          <w:szCs w:val="24"/>
        </w:rPr>
      </w:pPr>
    </w:p>
    <w:p w:rsidR="000771E2" w:rsidRDefault="00F50F3E" w:rsidP="000771E2">
      <w:pPr>
        <w:pStyle w:val="ListParagraph"/>
        <w:numPr>
          <w:ilvl w:val="0"/>
          <w:numId w:val="5"/>
        </w:numPr>
        <w:spacing w:after="0" w:line="240" w:lineRule="auto"/>
        <w:rPr>
          <w:rFonts w:ascii="Arial" w:hAnsi="Arial" w:cs="Arial"/>
          <w:sz w:val="24"/>
          <w:szCs w:val="24"/>
        </w:rPr>
      </w:pPr>
      <w:r w:rsidRPr="000771E2">
        <w:rPr>
          <w:rFonts w:ascii="Arial" w:hAnsi="Arial" w:cs="Arial"/>
          <w:sz w:val="24"/>
          <w:szCs w:val="24"/>
        </w:rPr>
        <w:t xml:space="preserve">The overall funding base for the sector is too dependent on government sources (not entirely RSG).  Some voluntary bodies </w:t>
      </w:r>
      <w:r w:rsidRPr="000771E2">
        <w:rPr>
          <w:rFonts w:ascii="Arial" w:hAnsi="Arial" w:cs="Arial"/>
          <w:sz w:val="24"/>
          <w:szCs w:val="24"/>
        </w:rPr>
        <w:lastRenderedPageBreak/>
        <w:t>achieve only limited access to other funding and thus risk dependency on grant income.  Others, however, are nimble in their positioning and successful at securing funds from business and foundations.  Where relationships are good, they complement the role of local authorities and duplication is avoided.  Local partnerships between authorities and voluntary sector are in some disrepair and thus not able to ensure a co-ordinated and consistent offer.</w:t>
      </w:r>
    </w:p>
    <w:p w:rsidR="000771E2" w:rsidRDefault="000771E2" w:rsidP="000771E2">
      <w:pPr>
        <w:pStyle w:val="ListParagraph"/>
        <w:spacing w:after="0" w:line="240" w:lineRule="auto"/>
        <w:rPr>
          <w:rFonts w:ascii="Arial" w:hAnsi="Arial" w:cs="Arial"/>
          <w:sz w:val="24"/>
          <w:szCs w:val="24"/>
        </w:rPr>
      </w:pPr>
    </w:p>
    <w:p w:rsidR="000771E2" w:rsidRDefault="00F50F3E" w:rsidP="000771E2">
      <w:pPr>
        <w:pStyle w:val="ListParagraph"/>
        <w:numPr>
          <w:ilvl w:val="0"/>
          <w:numId w:val="5"/>
        </w:numPr>
        <w:spacing w:after="0" w:line="240" w:lineRule="auto"/>
        <w:rPr>
          <w:rFonts w:ascii="Arial" w:hAnsi="Arial" w:cs="Arial"/>
          <w:sz w:val="24"/>
          <w:szCs w:val="24"/>
        </w:rPr>
      </w:pPr>
      <w:r w:rsidRPr="000771E2">
        <w:rPr>
          <w:rFonts w:ascii="Arial" w:hAnsi="Arial" w:cs="Arial"/>
          <w:sz w:val="24"/>
          <w:szCs w:val="24"/>
        </w:rPr>
        <w:t xml:space="preserve">Relationships with schools and colleges are patchy and some young people cannot afford to take up the extra-curricular opportunities available to their wealthier peers.  In some places youth work plays an important role in the implementation of the engagement and progression framework.  However, the potential for youth work’s contribution to education is not fully realised.   At present </w:t>
      </w:r>
      <w:proofErr w:type="spellStart"/>
      <w:r w:rsidRPr="000771E2">
        <w:rPr>
          <w:rFonts w:ascii="Arial" w:hAnsi="Arial" w:cs="Arial"/>
          <w:sz w:val="24"/>
          <w:szCs w:val="24"/>
        </w:rPr>
        <w:t>Estyn</w:t>
      </w:r>
      <w:proofErr w:type="spellEnd"/>
      <w:r w:rsidRPr="000771E2">
        <w:rPr>
          <w:rFonts w:ascii="Arial" w:hAnsi="Arial" w:cs="Arial"/>
          <w:sz w:val="24"/>
          <w:szCs w:val="24"/>
        </w:rPr>
        <w:t xml:space="preserve"> primarily focusses its work on schooling and is no longer providing an authoritative overview of youth work provision as the basis for accountability.  </w:t>
      </w:r>
    </w:p>
    <w:p w:rsidR="000771E2" w:rsidRDefault="000771E2" w:rsidP="000771E2">
      <w:pPr>
        <w:pStyle w:val="ListParagraph"/>
        <w:spacing w:after="0" w:line="240" w:lineRule="auto"/>
        <w:rPr>
          <w:rFonts w:ascii="Arial" w:hAnsi="Arial" w:cs="Arial"/>
          <w:sz w:val="24"/>
          <w:szCs w:val="24"/>
        </w:rPr>
      </w:pPr>
    </w:p>
    <w:p w:rsidR="00F50F3E" w:rsidRDefault="00F50F3E" w:rsidP="000771E2">
      <w:pPr>
        <w:pStyle w:val="ListParagraph"/>
        <w:numPr>
          <w:ilvl w:val="0"/>
          <w:numId w:val="5"/>
        </w:numPr>
        <w:spacing w:after="0" w:line="240" w:lineRule="auto"/>
        <w:rPr>
          <w:rFonts w:ascii="Arial" w:hAnsi="Arial" w:cs="Arial"/>
          <w:sz w:val="24"/>
          <w:szCs w:val="24"/>
        </w:rPr>
      </w:pPr>
      <w:r w:rsidRPr="000771E2">
        <w:rPr>
          <w:rFonts w:ascii="Arial" w:hAnsi="Arial" w:cs="Arial"/>
          <w:sz w:val="24"/>
          <w:szCs w:val="24"/>
        </w:rPr>
        <w:t xml:space="preserve">The views of young people are not consistently sought nor acted on; this lack of systematic consultation means that existing services may no longer meet changing needs, nor are the young being helped to become active, democratic citizens. </w:t>
      </w:r>
    </w:p>
    <w:p w:rsidR="000771E2" w:rsidRDefault="000771E2" w:rsidP="000771E2">
      <w:pPr>
        <w:spacing w:after="0" w:line="240" w:lineRule="auto"/>
        <w:rPr>
          <w:rFonts w:ascii="Arial" w:hAnsi="Arial" w:cs="Arial"/>
          <w:sz w:val="24"/>
          <w:szCs w:val="24"/>
        </w:rPr>
      </w:pPr>
    </w:p>
    <w:p w:rsidR="000771E2" w:rsidRPr="000771E2" w:rsidRDefault="000771E2" w:rsidP="000771E2">
      <w:pPr>
        <w:spacing w:after="0" w:line="240" w:lineRule="auto"/>
        <w:rPr>
          <w:rFonts w:ascii="Arial" w:hAnsi="Arial" w:cs="Arial"/>
          <w:sz w:val="24"/>
          <w:szCs w:val="24"/>
        </w:rPr>
      </w:pPr>
    </w:p>
    <w:p w:rsidR="00F50F3E" w:rsidRDefault="00F50F3E" w:rsidP="000771E2">
      <w:pPr>
        <w:spacing w:after="0" w:line="240" w:lineRule="auto"/>
        <w:rPr>
          <w:rFonts w:ascii="Arial" w:hAnsi="Arial" w:cs="Arial"/>
          <w:b/>
          <w:sz w:val="24"/>
          <w:szCs w:val="24"/>
        </w:rPr>
      </w:pPr>
      <w:r w:rsidRPr="000771E2">
        <w:rPr>
          <w:rFonts w:ascii="Arial" w:hAnsi="Arial" w:cs="Arial"/>
          <w:b/>
          <w:sz w:val="24"/>
          <w:szCs w:val="24"/>
        </w:rPr>
        <w:t xml:space="preserve">Useful features on which to build </w:t>
      </w:r>
    </w:p>
    <w:p w:rsidR="000771E2" w:rsidRPr="000771E2" w:rsidRDefault="000771E2" w:rsidP="000771E2">
      <w:pPr>
        <w:spacing w:after="0" w:line="240" w:lineRule="auto"/>
        <w:ind w:left="360"/>
        <w:rPr>
          <w:rFonts w:ascii="Arial" w:hAnsi="Arial" w:cs="Arial"/>
          <w:b/>
          <w:sz w:val="24"/>
          <w:szCs w:val="24"/>
        </w:rPr>
      </w:pPr>
    </w:p>
    <w:p w:rsidR="00F50F3E" w:rsidRDefault="00F50F3E" w:rsidP="000771E2">
      <w:pPr>
        <w:spacing w:after="0" w:line="240" w:lineRule="auto"/>
        <w:rPr>
          <w:rFonts w:ascii="Arial" w:hAnsi="Arial" w:cs="Arial"/>
          <w:sz w:val="24"/>
          <w:szCs w:val="24"/>
        </w:rPr>
      </w:pPr>
      <w:r w:rsidRPr="000771E2">
        <w:rPr>
          <w:rFonts w:ascii="Arial" w:hAnsi="Arial" w:cs="Arial"/>
          <w:sz w:val="24"/>
          <w:szCs w:val="24"/>
        </w:rPr>
        <w:t xml:space="preserve">The Welsh Government has produced a clear Strategy document aimed at developing the work from 2014 -18.  This document suggests a helpful balance between work which is open access and that which is targeted on particular groups, including through the deployment of ‘lead workers’. </w:t>
      </w:r>
    </w:p>
    <w:p w:rsidR="000771E2" w:rsidRPr="000771E2" w:rsidRDefault="000771E2" w:rsidP="000771E2">
      <w:pPr>
        <w:spacing w:after="0" w:line="240" w:lineRule="auto"/>
        <w:rPr>
          <w:rFonts w:ascii="Arial" w:hAnsi="Arial" w:cs="Arial"/>
          <w:sz w:val="24"/>
          <w:szCs w:val="24"/>
        </w:rPr>
      </w:pPr>
    </w:p>
    <w:p w:rsidR="00F50F3E" w:rsidRDefault="00F50F3E" w:rsidP="000771E2">
      <w:pPr>
        <w:spacing w:after="0" w:line="240" w:lineRule="auto"/>
        <w:rPr>
          <w:rFonts w:ascii="Arial" w:hAnsi="Arial" w:cs="Arial"/>
          <w:sz w:val="24"/>
          <w:szCs w:val="24"/>
        </w:rPr>
      </w:pPr>
      <w:r w:rsidRPr="000771E2">
        <w:rPr>
          <w:rFonts w:ascii="Arial" w:hAnsi="Arial" w:cs="Arial"/>
          <w:sz w:val="24"/>
          <w:szCs w:val="24"/>
        </w:rPr>
        <w:t xml:space="preserve">An overview of the work in local authorities is maintained through an annual audit (though this does not cover the activities of voluntary bodies which are substantial providers). </w:t>
      </w:r>
    </w:p>
    <w:p w:rsidR="000771E2" w:rsidRPr="000771E2" w:rsidRDefault="000771E2" w:rsidP="000771E2">
      <w:pPr>
        <w:spacing w:after="0" w:line="240" w:lineRule="auto"/>
        <w:rPr>
          <w:rFonts w:ascii="Arial" w:hAnsi="Arial" w:cs="Arial"/>
          <w:sz w:val="24"/>
          <w:szCs w:val="24"/>
        </w:rPr>
      </w:pPr>
    </w:p>
    <w:p w:rsidR="00F50F3E" w:rsidRDefault="00F50F3E" w:rsidP="000771E2">
      <w:pPr>
        <w:spacing w:after="0" w:line="240" w:lineRule="auto"/>
        <w:rPr>
          <w:rFonts w:ascii="Arial" w:hAnsi="Arial" w:cs="Arial"/>
          <w:sz w:val="24"/>
          <w:szCs w:val="24"/>
        </w:rPr>
      </w:pPr>
      <w:r w:rsidRPr="000771E2">
        <w:rPr>
          <w:rFonts w:ascii="Arial" w:hAnsi="Arial" w:cs="Arial"/>
          <w:sz w:val="24"/>
          <w:szCs w:val="24"/>
        </w:rPr>
        <w:t xml:space="preserve">The government is encouraging the roll out of a (still embryonic) Quality Mark which will assist local authorities to judge their own performance.  It has set out a clear Youth Engagement and Progression framework and a draft National Outcomes Framework.  The government is firmly committed to the principles of the UNCRC.  </w:t>
      </w:r>
    </w:p>
    <w:p w:rsidR="000771E2" w:rsidRPr="000771E2" w:rsidRDefault="000771E2" w:rsidP="000771E2">
      <w:pPr>
        <w:spacing w:after="0" w:line="240" w:lineRule="auto"/>
        <w:rPr>
          <w:rFonts w:ascii="Arial" w:hAnsi="Arial" w:cs="Arial"/>
          <w:sz w:val="24"/>
          <w:szCs w:val="24"/>
        </w:rPr>
      </w:pPr>
    </w:p>
    <w:p w:rsidR="00F50F3E" w:rsidRDefault="00F50F3E" w:rsidP="000771E2">
      <w:pPr>
        <w:spacing w:after="0" w:line="240" w:lineRule="auto"/>
        <w:rPr>
          <w:rFonts w:ascii="Arial" w:hAnsi="Arial" w:cs="Arial"/>
          <w:sz w:val="24"/>
          <w:szCs w:val="24"/>
        </w:rPr>
      </w:pPr>
      <w:r w:rsidRPr="000771E2">
        <w:rPr>
          <w:rFonts w:ascii="Arial" w:hAnsi="Arial" w:cs="Arial"/>
          <w:sz w:val="24"/>
          <w:szCs w:val="24"/>
        </w:rPr>
        <w:t xml:space="preserve">The re-shaping of the school curriculum, notably through the concept of ‘areas of experience ‘ has the potential to engage youth work more fully in helping to embed and extend the formal curriculum, for example in PSE and in extracurricular activities in music, drama, and IT.  The presence of youth workers on school and college sites could offer useful pastoral and learning support to students. </w:t>
      </w:r>
    </w:p>
    <w:p w:rsidR="000771E2" w:rsidRPr="000771E2" w:rsidRDefault="000771E2" w:rsidP="000771E2">
      <w:pPr>
        <w:spacing w:after="0" w:line="240" w:lineRule="auto"/>
        <w:rPr>
          <w:rFonts w:ascii="Arial" w:hAnsi="Arial" w:cs="Arial"/>
          <w:sz w:val="24"/>
          <w:szCs w:val="24"/>
        </w:rPr>
      </w:pPr>
    </w:p>
    <w:p w:rsidR="000771E2" w:rsidRDefault="00F50F3E" w:rsidP="000771E2">
      <w:pPr>
        <w:spacing w:after="0" w:line="240" w:lineRule="auto"/>
        <w:rPr>
          <w:rFonts w:ascii="Arial" w:hAnsi="Arial" w:cs="Arial"/>
          <w:sz w:val="24"/>
          <w:szCs w:val="24"/>
        </w:rPr>
      </w:pPr>
      <w:r w:rsidRPr="000771E2">
        <w:rPr>
          <w:rFonts w:ascii="Arial" w:hAnsi="Arial" w:cs="Arial"/>
          <w:sz w:val="24"/>
          <w:szCs w:val="24"/>
        </w:rPr>
        <w:lastRenderedPageBreak/>
        <w:t>The plans of the Education Workforce Council to register qualified youth workers, including all school based youth workers, and contribute to their continued professional development could do much to support the sector.</w:t>
      </w:r>
    </w:p>
    <w:p w:rsidR="00F50F3E" w:rsidRPr="000771E2" w:rsidRDefault="00F50F3E" w:rsidP="000771E2">
      <w:pPr>
        <w:spacing w:after="0" w:line="240" w:lineRule="auto"/>
        <w:rPr>
          <w:rFonts w:ascii="Arial" w:hAnsi="Arial" w:cs="Arial"/>
          <w:sz w:val="24"/>
          <w:szCs w:val="24"/>
        </w:rPr>
      </w:pPr>
      <w:r w:rsidRPr="000771E2">
        <w:rPr>
          <w:rFonts w:ascii="Arial" w:hAnsi="Arial" w:cs="Arial"/>
          <w:sz w:val="24"/>
          <w:szCs w:val="24"/>
        </w:rPr>
        <w:t xml:space="preserve"> </w:t>
      </w:r>
    </w:p>
    <w:p w:rsidR="000771E2" w:rsidRDefault="00F50F3E" w:rsidP="000771E2">
      <w:pPr>
        <w:spacing w:after="0" w:line="240" w:lineRule="auto"/>
        <w:rPr>
          <w:rFonts w:ascii="Arial" w:hAnsi="Arial" w:cs="Arial"/>
          <w:sz w:val="24"/>
          <w:szCs w:val="24"/>
        </w:rPr>
      </w:pPr>
      <w:r w:rsidRPr="000771E2">
        <w:rPr>
          <w:rFonts w:ascii="Arial" w:hAnsi="Arial" w:cs="Arial"/>
          <w:sz w:val="24"/>
          <w:szCs w:val="24"/>
        </w:rPr>
        <w:t xml:space="preserve">There is disquiet in the sector about aspects of the current position of services for young people and therefore an openness to change. </w:t>
      </w:r>
    </w:p>
    <w:p w:rsidR="000771E2" w:rsidRDefault="000771E2" w:rsidP="000771E2">
      <w:pPr>
        <w:spacing w:after="0" w:line="240" w:lineRule="auto"/>
        <w:rPr>
          <w:rFonts w:ascii="Arial" w:hAnsi="Arial" w:cs="Arial"/>
          <w:sz w:val="24"/>
          <w:szCs w:val="24"/>
        </w:rPr>
      </w:pPr>
    </w:p>
    <w:p w:rsidR="00F50F3E" w:rsidRPr="000771E2" w:rsidRDefault="00F50F3E" w:rsidP="000771E2">
      <w:pPr>
        <w:spacing w:after="0" w:line="240" w:lineRule="auto"/>
        <w:rPr>
          <w:rFonts w:ascii="Arial" w:hAnsi="Arial" w:cs="Arial"/>
          <w:sz w:val="24"/>
          <w:szCs w:val="24"/>
        </w:rPr>
      </w:pPr>
      <w:r w:rsidRPr="000771E2">
        <w:rPr>
          <w:rFonts w:ascii="Arial" w:hAnsi="Arial" w:cs="Arial"/>
          <w:sz w:val="24"/>
          <w:szCs w:val="24"/>
        </w:rPr>
        <w:t xml:space="preserve">  </w:t>
      </w:r>
    </w:p>
    <w:p w:rsidR="00F50F3E" w:rsidRDefault="00F50F3E" w:rsidP="000771E2">
      <w:pPr>
        <w:spacing w:after="0" w:line="240" w:lineRule="auto"/>
        <w:rPr>
          <w:rFonts w:ascii="Arial" w:hAnsi="Arial" w:cs="Arial"/>
          <w:b/>
          <w:sz w:val="24"/>
          <w:szCs w:val="24"/>
        </w:rPr>
      </w:pPr>
      <w:r w:rsidRPr="000771E2">
        <w:rPr>
          <w:rFonts w:ascii="Arial" w:hAnsi="Arial" w:cs="Arial"/>
          <w:b/>
          <w:sz w:val="24"/>
          <w:szCs w:val="24"/>
        </w:rPr>
        <w:t xml:space="preserve">The Youth Work Offer </w:t>
      </w:r>
    </w:p>
    <w:p w:rsidR="000771E2" w:rsidRPr="000771E2" w:rsidRDefault="000771E2" w:rsidP="000771E2">
      <w:pPr>
        <w:spacing w:after="0" w:line="240" w:lineRule="auto"/>
        <w:rPr>
          <w:rFonts w:ascii="Arial" w:hAnsi="Arial" w:cs="Arial"/>
          <w:b/>
          <w:sz w:val="24"/>
          <w:szCs w:val="24"/>
        </w:rPr>
      </w:pPr>
    </w:p>
    <w:p w:rsidR="00F50F3E" w:rsidRPr="000771E2" w:rsidRDefault="00F50F3E" w:rsidP="000771E2">
      <w:pPr>
        <w:spacing w:after="0" w:line="240" w:lineRule="auto"/>
        <w:rPr>
          <w:rFonts w:ascii="Arial" w:hAnsi="Arial" w:cs="Arial"/>
          <w:sz w:val="24"/>
          <w:szCs w:val="24"/>
        </w:rPr>
      </w:pPr>
      <w:r w:rsidRPr="000771E2">
        <w:rPr>
          <w:rFonts w:ascii="Arial" w:hAnsi="Arial" w:cs="Arial"/>
          <w:sz w:val="24"/>
          <w:szCs w:val="24"/>
        </w:rPr>
        <w:t xml:space="preserve">The proposals in this paper are concerned principally with that range of provision, usually outside the classroom and often beyond the school gate, which supports young people and extends their life experiences.  The primary goal of youth work is the promotion of personal and social development and this core task distinguishes it from other services more concerned, say, with their academic or vocational achievement.  The paper does not deal with wider aspects of policies and services which have an impact on young people including health or employment (and in these arenas the ‘Extending Entitlement ‘policy paper remains an influential guide). </w:t>
      </w:r>
    </w:p>
    <w:p w:rsidR="000771E2" w:rsidRDefault="000771E2" w:rsidP="000771E2">
      <w:pPr>
        <w:spacing w:after="0" w:line="240" w:lineRule="auto"/>
        <w:rPr>
          <w:rFonts w:ascii="Arial" w:hAnsi="Arial" w:cs="Arial"/>
          <w:sz w:val="24"/>
          <w:szCs w:val="24"/>
        </w:rPr>
      </w:pPr>
    </w:p>
    <w:p w:rsidR="00F50F3E" w:rsidRPr="000771E2" w:rsidRDefault="00F50F3E" w:rsidP="000771E2">
      <w:pPr>
        <w:spacing w:after="0" w:line="240" w:lineRule="auto"/>
        <w:rPr>
          <w:rFonts w:ascii="Arial" w:hAnsi="Arial" w:cs="Arial"/>
          <w:sz w:val="24"/>
          <w:szCs w:val="24"/>
        </w:rPr>
      </w:pPr>
      <w:r w:rsidRPr="000771E2">
        <w:rPr>
          <w:rFonts w:ascii="Arial" w:hAnsi="Arial" w:cs="Arial"/>
          <w:sz w:val="24"/>
          <w:szCs w:val="24"/>
        </w:rPr>
        <w:t xml:space="preserve">Any offer needs to reflect youth work’s values and approaches (for example as set out in the WLGA paper ‘Youth Work in Wales: Principles and Purpose’ in 2013).  It has to be realistic, and take account of the capacity and skills of the people involved - fulltime, part-time and voluntary - and the broad level of resource likely to be available: at present, spending by local authorities is just over £2 per week per head of their population aged 11-19 years.  Any offer must reflect the changing needs and interests of the young and enable them to choose those settings and activities which engage them as well as encouraging them to move beyond the sometimes limiting contours of their own neighbourhoods.  </w:t>
      </w:r>
    </w:p>
    <w:p w:rsidR="000771E2" w:rsidRDefault="000771E2" w:rsidP="000771E2">
      <w:pPr>
        <w:spacing w:after="0" w:line="240" w:lineRule="auto"/>
        <w:rPr>
          <w:rFonts w:ascii="Arial" w:hAnsi="Arial" w:cs="Arial"/>
          <w:sz w:val="24"/>
          <w:szCs w:val="24"/>
        </w:rPr>
      </w:pPr>
    </w:p>
    <w:p w:rsidR="00F50F3E" w:rsidRPr="000771E2" w:rsidRDefault="00F50F3E" w:rsidP="000771E2">
      <w:pPr>
        <w:spacing w:after="0" w:line="240" w:lineRule="auto"/>
        <w:rPr>
          <w:rFonts w:ascii="Arial" w:hAnsi="Arial" w:cs="Arial"/>
          <w:sz w:val="24"/>
          <w:szCs w:val="24"/>
        </w:rPr>
      </w:pPr>
      <w:r w:rsidRPr="000771E2">
        <w:rPr>
          <w:rFonts w:ascii="Arial" w:hAnsi="Arial" w:cs="Arial"/>
          <w:sz w:val="24"/>
          <w:szCs w:val="24"/>
        </w:rPr>
        <w:t xml:space="preserve">Since schooling is the universal service for the young, youth work should aspire to having a complementary role with schools, linking  to the new ‘pupil offer’ of the curriculum, enriching what is offered in the classroom and also building resilience so as to help young people to deal with future personal and social crises.  Such action however, would need to be matched by a willingness of schools and colleges to understand how to involve youth work as a partner.  </w:t>
      </w:r>
    </w:p>
    <w:p w:rsidR="000771E2" w:rsidRDefault="000771E2" w:rsidP="000771E2">
      <w:pPr>
        <w:spacing w:after="0" w:line="240" w:lineRule="auto"/>
        <w:rPr>
          <w:rFonts w:ascii="Arial" w:hAnsi="Arial" w:cs="Arial"/>
          <w:sz w:val="24"/>
          <w:szCs w:val="24"/>
        </w:rPr>
      </w:pPr>
    </w:p>
    <w:p w:rsidR="00F50F3E" w:rsidRDefault="00F50F3E" w:rsidP="000771E2">
      <w:pPr>
        <w:spacing w:after="0" w:line="240" w:lineRule="auto"/>
        <w:rPr>
          <w:rFonts w:ascii="Arial" w:hAnsi="Arial" w:cs="Arial"/>
          <w:sz w:val="24"/>
          <w:szCs w:val="24"/>
        </w:rPr>
      </w:pPr>
      <w:r w:rsidRPr="000771E2">
        <w:rPr>
          <w:rFonts w:ascii="Arial" w:hAnsi="Arial" w:cs="Arial"/>
          <w:sz w:val="24"/>
          <w:szCs w:val="24"/>
        </w:rPr>
        <w:t xml:space="preserve"> The key task is to ensure the availability of skilled, knowledgeable and trusted adults in a range of settings, including intensive work for those with multiple needs requiring particular support and development.  The relationships built with the young will lie at the heart of the effectiveness of a youth work offer: The Wales Charter for Youth Work.   What is proposed below identifies a basic offer across Wales; to be fully effective it will need to be articulated and co-ordinated in each locality, ideally for each local authority, town and city. </w:t>
      </w:r>
    </w:p>
    <w:p w:rsidR="000771E2" w:rsidRDefault="000771E2" w:rsidP="000771E2">
      <w:pPr>
        <w:spacing w:after="0" w:line="240" w:lineRule="auto"/>
        <w:rPr>
          <w:rFonts w:ascii="Arial" w:hAnsi="Arial" w:cs="Arial"/>
          <w:sz w:val="24"/>
          <w:szCs w:val="24"/>
        </w:rPr>
      </w:pPr>
    </w:p>
    <w:p w:rsidR="000771E2" w:rsidRPr="000771E2" w:rsidRDefault="000771E2" w:rsidP="000771E2">
      <w:pPr>
        <w:spacing w:after="0" w:line="240" w:lineRule="auto"/>
        <w:rPr>
          <w:rFonts w:ascii="Arial" w:hAnsi="Arial" w:cs="Arial"/>
          <w:sz w:val="24"/>
          <w:szCs w:val="24"/>
        </w:rPr>
      </w:pPr>
    </w:p>
    <w:p w:rsidR="00F50F3E" w:rsidRDefault="00F50F3E" w:rsidP="000771E2">
      <w:pPr>
        <w:spacing w:after="0" w:line="240" w:lineRule="auto"/>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696476" w:rsidTr="00696476">
        <w:tc>
          <w:tcPr>
            <w:tcW w:w="8522" w:type="dxa"/>
            <w:shd w:val="clear" w:color="auto" w:fill="D9D9D9" w:themeFill="background1" w:themeFillShade="D9"/>
          </w:tcPr>
          <w:p w:rsidR="00696476" w:rsidRPr="00696476" w:rsidRDefault="00696476" w:rsidP="00696476">
            <w:pPr>
              <w:spacing w:after="0" w:line="240" w:lineRule="auto"/>
              <w:rPr>
                <w:rFonts w:ascii="Arial" w:hAnsi="Arial" w:cs="Arial"/>
                <w:b/>
                <w:sz w:val="28"/>
                <w:szCs w:val="28"/>
              </w:rPr>
            </w:pPr>
            <w:r w:rsidRPr="00696476">
              <w:rPr>
                <w:rFonts w:ascii="Arial" w:hAnsi="Arial" w:cs="Arial"/>
                <w:b/>
                <w:sz w:val="28"/>
                <w:szCs w:val="28"/>
              </w:rPr>
              <w:lastRenderedPageBreak/>
              <w:t>The Wales Charter for Youth Work</w:t>
            </w:r>
          </w:p>
          <w:p w:rsidR="00696476" w:rsidRPr="00696476" w:rsidRDefault="00696476" w:rsidP="00696476">
            <w:pPr>
              <w:spacing w:after="0" w:line="240" w:lineRule="auto"/>
              <w:rPr>
                <w:rFonts w:ascii="Arial" w:hAnsi="Arial" w:cs="Arial"/>
                <w:sz w:val="24"/>
                <w:szCs w:val="24"/>
              </w:rPr>
            </w:pPr>
          </w:p>
          <w:p w:rsidR="00696476" w:rsidRDefault="00696476" w:rsidP="00696476">
            <w:pPr>
              <w:spacing w:after="0" w:line="240" w:lineRule="auto"/>
              <w:rPr>
                <w:rFonts w:ascii="Arial" w:hAnsi="Arial" w:cs="Arial"/>
                <w:sz w:val="24"/>
                <w:szCs w:val="24"/>
              </w:rPr>
            </w:pPr>
            <w:r w:rsidRPr="00696476">
              <w:rPr>
                <w:rFonts w:ascii="Arial" w:hAnsi="Arial" w:cs="Arial"/>
                <w:sz w:val="24"/>
                <w:szCs w:val="24"/>
              </w:rPr>
              <w:t>All young people will be entitled to easy access through the medium of English or Welsh to:</w:t>
            </w:r>
          </w:p>
          <w:p w:rsidR="00696476" w:rsidRDefault="00696476" w:rsidP="00696476">
            <w:pPr>
              <w:spacing w:after="0" w:line="240" w:lineRule="auto"/>
              <w:rPr>
                <w:rFonts w:ascii="Arial" w:hAnsi="Arial" w:cs="Arial"/>
                <w:sz w:val="24"/>
                <w:szCs w:val="24"/>
              </w:rPr>
            </w:pPr>
          </w:p>
          <w:p w:rsidR="00696476" w:rsidRPr="00696476" w:rsidRDefault="00F50F3E" w:rsidP="00696476">
            <w:pPr>
              <w:numPr>
                <w:ilvl w:val="0"/>
                <w:numId w:val="8"/>
              </w:numPr>
              <w:spacing w:after="0" w:line="240" w:lineRule="auto"/>
              <w:rPr>
                <w:rFonts w:ascii="Arial" w:hAnsi="Arial" w:cs="Arial"/>
                <w:sz w:val="24"/>
                <w:szCs w:val="24"/>
              </w:rPr>
            </w:pPr>
            <w:r w:rsidRPr="00696476">
              <w:rPr>
                <w:rFonts w:ascii="Arial" w:hAnsi="Arial" w:cs="Arial"/>
                <w:sz w:val="24"/>
                <w:szCs w:val="24"/>
              </w:rPr>
              <w:t xml:space="preserve">Safe, warm, well-equipped meeting places providing opportunities for sustained relationships, exciting leisure-time activities in arts and sport, and new experiences which widen their horizons. </w:t>
            </w:r>
          </w:p>
          <w:p w:rsidR="000771E2" w:rsidRPr="00696476" w:rsidRDefault="000771E2" w:rsidP="00696476">
            <w:pPr>
              <w:spacing w:after="0" w:line="240" w:lineRule="auto"/>
              <w:rPr>
                <w:rFonts w:ascii="Arial" w:hAnsi="Arial" w:cs="Arial"/>
                <w:sz w:val="24"/>
                <w:szCs w:val="24"/>
              </w:rPr>
            </w:pPr>
          </w:p>
          <w:p w:rsidR="00696476" w:rsidRPr="00696476" w:rsidRDefault="00F50F3E" w:rsidP="00696476">
            <w:pPr>
              <w:numPr>
                <w:ilvl w:val="0"/>
                <w:numId w:val="8"/>
              </w:numPr>
              <w:spacing w:after="0" w:line="240" w:lineRule="auto"/>
              <w:rPr>
                <w:rFonts w:ascii="Arial" w:hAnsi="Arial" w:cs="Arial"/>
                <w:sz w:val="24"/>
                <w:szCs w:val="24"/>
              </w:rPr>
            </w:pPr>
            <w:r w:rsidRPr="00696476">
              <w:rPr>
                <w:rFonts w:ascii="Arial" w:hAnsi="Arial" w:cs="Arial"/>
                <w:sz w:val="24"/>
                <w:szCs w:val="24"/>
              </w:rPr>
              <w:t xml:space="preserve">Opportunities to take part in outdoor adventure and in residential and international experiences.  </w:t>
            </w:r>
          </w:p>
          <w:p w:rsidR="000771E2" w:rsidRPr="00696476" w:rsidRDefault="000771E2" w:rsidP="00696476">
            <w:pPr>
              <w:spacing w:after="0" w:line="240" w:lineRule="auto"/>
              <w:rPr>
                <w:rFonts w:ascii="Arial" w:hAnsi="Arial" w:cs="Arial"/>
                <w:sz w:val="24"/>
                <w:szCs w:val="24"/>
              </w:rPr>
            </w:pPr>
          </w:p>
          <w:p w:rsidR="00696476" w:rsidRPr="00696476" w:rsidRDefault="00F50F3E" w:rsidP="00696476">
            <w:pPr>
              <w:numPr>
                <w:ilvl w:val="0"/>
                <w:numId w:val="8"/>
              </w:numPr>
              <w:spacing w:after="0" w:line="240" w:lineRule="auto"/>
              <w:rPr>
                <w:rFonts w:ascii="Arial" w:hAnsi="Arial" w:cs="Arial"/>
                <w:sz w:val="24"/>
                <w:szCs w:val="24"/>
              </w:rPr>
            </w:pPr>
            <w:r w:rsidRPr="00696476">
              <w:rPr>
                <w:rFonts w:ascii="Arial" w:hAnsi="Arial" w:cs="Arial"/>
                <w:sz w:val="24"/>
                <w:szCs w:val="24"/>
              </w:rPr>
              <w:t xml:space="preserve">Opportunities to participate in decision-making via informal and formal structures for youth engagement locally and nationally (e.g. young mayors, youth councils and </w:t>
            </w:r>
            <w:proofErr w:type="spellStart"/>
            <w:r w:rsidRPr="00696476">
              <w:rPr>
                <w:rFonts w:ascii="Arial" w:hAnsi="Arial" w:cs="Arial"/>
                <w:sz w:val="24"/>
                <w:szCs w:val="24"/>
              </w:rPr>
              <w:t>Senedd</w:t>
            </w:r>
            <w:proofErr w:type="spellEnd"/>
            <w:r w:rsidRPr="00696476">
              <w:rPr>
                <w:rFonts w:ascii="Arial" w:hAnsi="Arial" w:cs="Arial"/>
                <w:sz w:val="24"/>
                <w:szCs w:val="24"/>
              </w:rPr>
              <w:t xml:space="preserve">).  Such arrangements to have clear references to participation standards; to be based on UNCRC principles; and seek to engage young people in shaping and scrutinising the services which affect them.  </w:t>
            </w:r>
          </w:p>
          <w:p w:rsidR="000771E2" w:rsidRPr="00696476" w:rsidRDefault="000771E2" w:rsidP="00696476">
            <w:pPr>
              <w:spacing w:after="0" w:line="240" w:lineRule="auto"/>
              <w:rPr>
                <w:rFonts w:ascii="Arial" w:hAnsi="Arial" w:cs="Arial"/>
                <w:sz w:val="24"/>
                <w:szCs w:val="24"/>
              </w:rPr>
            </w:pPr>
          </w:p>
          <w:p w:rsidR="00696476" w:rsidRPr="00696476" w:rsidRDefault="00F50F3E" w:rsidP="00696476">
            <w:pPr>
              <w:numPr>
                <w:ilvl w:val="0"/>
                <w:numId w:val="8"/>
              </w:numPr>
              <w:spacing w:after="0" w:line="240" w:lineRule="auto"/>
              <w:rPr>
                <w:rFonts w:ascii="Arial" w:hAnsi="Arial" w:cs="Arial"/>
                <w:sz w:val="24"/>
                <w:szCs w:val="24"/>
              </w:rPr>
            </w:pPr>
            <w:r w:rsidRPr="00696476">
              <w:rPr>
                <w:rFonts w:ascii="Arial" w:hAnsi="Arial" w:cs="Arial"/>
                <w:sz w:val="24"/>
                <w:szCs w:val="24"/>
              </w:rPr>
              <w:t xml:space="preserve">Information, guidance and support on matters which concern them including employment, housing and mental well-being.  The service can be accessed both through digital media and via trusted and trained adults.  </w:t>
            </w:r>
          </w:p>
          <w:p w:rsidR="000771E2" w:rsidRPr="00696476" w:rsidRDefault="00F50F3E" w:rsidP="00696476">
            <w:pPr>
              <w:spacing w:after="0" w:line="240" w:lineRule="auto"/>
              <w:rPr>
                <w:rFonts w:ascii="Arial" w:hAnsi="Arial" w:cs="Arial"/>
                <w:sz w:val="24"/>
                <w:szCs w:val="24"/>
              </w:rPr>
            </w:pPr>
            <w:r w:rsidRPr="00696476">
              <w:rPr>
                <w:rFonts w:ascii="Arial" w:hAnsi="Arial" w:cs="Arial"/>
                <w:sz w:val="24"/>
                <w:szCs w:val="24"/>
              </w:rPr>
              <w:t xml:space="preserve"> </w:t>
            </w:r>
          </w:p>
          <w:p w:rsidR="00696476" w:rsidRPr="00696476" w:rsidRDefault="00F50F3E" w:rsidP="00696476">
            <w:pPr>
              <w:numPr>
                <w:ilvl w:val="0"/>
                <w:numId w:val="8"/>
              </w:numPr>
              <w:spacing w:after="0" w:line="240" w:lineRule="auto"/>
              <w:rPr>
                <w:rFonts w:ascii="Arial" w:hAnsi="Arial" w:cs="Arial"/>
                <w:sz w:val="24"/>
                <w:szCs w:val="24"/>
              </w:rPr>
            </w:pPr>
            <w:r w:rsidRPr="00696476">
              <w:rPr>
                <w:rFonts w:ascii="Arial" w:hAnsi="Arial" w:cs="Arial"/>
                <w:sz w:val="24"/>
                <w:szCs w:val="24"/>
              </w:rPr>
              <w:t xml:space="preserve">Encouragement to learn more about their own culture and the cultures of other people. </w:t>
            </w:r>
          </w:p>
          <w:p w:rsidR="000771E2" w:rsidRPr="00696476" w:rsidRDefault="000771E2" w:rsidP="00696476">
            <w:pPr>
              <w:spacing w:after="0" w:line="240" w:lineRule="auto"/>
              <w:rPr>
                <w:rFonts w:ascii="Arial" w:hAnsi="Arial" w:cs="Arial"/>
                <w:sz w:val="24"/>
                <w:szCs w:val="24"/>
              </w:rPr>
            </w:pPr>
          </w:p>
          <w:p w:rsidR="00696476" w:rsidRPr="00696476" w:rsidRDefault="00F50F3E" w:rsidP="00696476">
            <w:pPr>
              <w:numPr>
                <w:ilvl w:val="0"/>
                <w:numId w:val="8"/>
              </w:numPr>
              <w:spacing w:after="0" w:line="240" w:lineRule="auto"/>
              <w:rPr>
                <w:rFonts w:ascii="Arial" w:hAnsi="Arial" w:cs="Arial"/>
                <w:sz w:val="24"/>
                <w:szCs w:val="24"/>
              </w:rPr>
            </w:pPr>
            <w:r w:rsidRPr="00696476">
              <w:rPr>
                <w:rFonts w:ascii="Arial" w:hAnsi="Arial" w:cs="Arial"/>
                <w:sz w:val="24"/>
                <w:szCs w:val="24"/>
              </w:rPr>
              <w:t>Co-ordinated provision by youth workers in all secondary schools and colleges, extending the ‘pupil offer’ and thus enriching the formal curriculum and supporting personal and social development.</w:t>
            </w:r>
          </w:p>
          <w:p w:rsidR="000771E2" w:rsidRPr="00696476" w:rsidRDefault="000771E2" w:rsidP="00696476">
            <w:pPr>
              <w:spacing w:after="0" w:line="240" w:lineRule="auto"/>
              <w:rPr>
                <w:rFonts w:ascii="Arial" w:hAnsi="Arial" w:cs="Arial"/>
                <w:sz w:val="24"/>
                <w:szCs w:val="24"/>
              </w:rPr>
            </w:pPr>
          </w:p>
          <w:p w:rsidR="00696476" w:rsidRDefault="00F50F3E" w:rsidP="00696476">
            <w:pPr>
              <w:numPr>
                <w:ilvl w:val="0"/>
                <w:numId w:val="8"/>
              </w:numPr>
              <w:spacing w:after="0" w:line="240" w:lineRule="auto"/>
              <w:rPr>
                <w:rFonts w:ascii="Arial" w:hAnsi="Arial" w:cs="Arial"/>
                <w:sz w:val="24"/>
                <w:szCs w:val="24"/>
              </w:rPr>
            </w:pPr>
            <w:r w:rsidRPr="00696476">
              <w:rPr>
                <w:rFonts w:ascii="Arial" w:hAnsi="Arial" w:cs="Arial"/>
                <w:sz w:val="24"/>
                <w:szCs w:val="24"/>
              </w:rPr>
              <w:t>Opportunities to be civic activists e.g. by volunteering.</w:t>
            </w:r>
          </w:p>
          <w:p w:rsidR="00696476" w:rsidRDefault="00696476" w:rsidP="00696476">
            <w:pPr>
              <w:spacing w:after="0" w:line="240" w:lineRule="auto"/>
              <w:ind w:left="720"/>
              <w:rPr>
                <w:rFonts w:ascii="Arial" w:hAnsi="Arial" w:cs="Arial"/>
                <w:sz w:val="24"/>
                <w:szCs w:val="24"/>
              </w:rPr>
            </w:pPr>
          </w:p>
          <w:p w:rsidR="00696476" w:rsidRPr="00696476" w:rsidRDefault="00F50F3E" w:rsidP="00696476">
            <w:pPr>
              <w:numPr>
                <w:ilvl w:val="0"/>
                <w:numId w:val="8"/>
              </w:numPr>
              <w:spacing w:after="0" w:line="240" w:lineRule="auto"/>
              <w:rPr>
                <w:rFonts w:ascii="Arial" w:hAnsi="Arial" w:cs="Arial"/>
                <w:sz w:val="24"/>
                <w:szCs w:val="24"/>
              </w:rPr>
            </w:pPr>
            <w:r w:rsidRPr="00696476">
              <w:rPr>
                <w:rFonts w:ascii="Arial" w:hAnsi="Arial" w:cs="Arial"/>
                <w:sz w:val="24"/>
                <w:szCs w:val="24"/>
              </w:rPr>
              <w:t xml:space="preserve">Recognition and /or accreditation for their achievements in personal and social development both in schools and colleges and in the community.  </w:t>
            </w:r>
          </w:p>
          <w:p w:rsidR="00696476" w:rsidRDefault="00696476" w:rsidP="00696476">
            <w:pPr>
              <w:spacing w:after="0" w:line="240" w:lineRule="auto"/>
              <w:rPr>
                <w:rFonts w:ascii="Arial" w:hAnsi="Arial" w:cs="Arial"/>
                <w:sz w:val="24"/>
                <w:szCs w:val="24"/>
              </w:rPr>
            </w:pPr>
          </w:p>
        </w:tc>
      </w:tr>
    </w:tbl>
    <w:p w:rsidR="00696476" w:rsidRDefault="00696476" w:rsidP="000771E2">
      <w:pPr>
        <w:spacing w:after="0" w:line="240" w:lineRule="auto"/>
        <w:rPr>
          <w:rFonts w:ascii="Arial" w:hAnsi="Arial" w:cs="Arial"/>
          <w:sz w:val="24"/>
          <w:szCs w:val="24"/>
        </w:rPr>
      </w:pPr>
    </w:p>
    <w:p w:rsidR="00696476" w:rsidRPr="000771E2" w:rsidRDefault="00696476" w:rsidP="000771E2">
      <w:pPr>
        <w:spacing w:after="0" w:line="240" w:lineRule="auto"/>
        <w:rPr>
          <w:rFonts w:ascii="Arial" w:hAnsi="Arial" w:cs="Arial"/>
          <w:sz w:val="24"/>
          <w:szCs w:val="24"/>
        </w:rPr>
      </w:pPr>
    </w:p>
    <w:p w:rsidR="00F50F3E" w:rsidRPr="000771E2" w:rsidRDefault="00F50F3E" w:rsidP="000771E2">
      <w:pPr>
        <w:spacing w:after="0" w:line="240" w:lineRule="auto"/>
        <w:rPr>
          <w:rFonts w:ascii="Arial" w:hAnsi="Arial" w:cs="Arial"/>
          <w:sz w:val="24"/>
          <w:szCs w:val="24"/>
        </w:rPr>
      </w:pPr>
    </w:p>
    <w:sectPr w:rsidR="00F50F3E" w:rsidRPr="000771E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5C" w:rsidRDefault="0053205C" w:rsidP="0053205C">
      <w:pPr>
        <w:spacing w:after="0" w:line="240" w:lineRule="auto"/>
      </w:pPr>
      <w:r>
        <w:separator/>
      </w:r>
    </w:p>
  </w:endnote>
  <w:endnote w:type="continuationSeparator" w:id="0">
    <w:p w:rsidR="0053205C" w:rsidRDefault="0053205C" w:rsidP="0053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5C" w:rsidRDefault="0053205C" w:rsidP="0053205C">
      <w:pPr>
        <w:spacing w:after="0" w:line="240" w:lineRule="auto"/>
      </w:pPr>
      <w:r>
        <w:separator/>
      </w:r>
    </w:p>
  </w:footnote>
  <w:footnote w:type="continuationSeparator" w:id="0">
    <w:p w:rsidR="0053205C" w:rsidRDefault="0053205C" w:rsidP="00532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5AA9"/>
    <w:multiLevelType w:val="hybridMultilevel"/>
    <w:tmpl w:val="969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36646"/>
    <w:multiLevelType w:val="hybridMultilevel"/>
    <w:tmpl w:val="9724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334FC"/>
    <w:multiLevelType w:val="hybridMultilevel"/>
    <w:tmpl w:val="6E60F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B765F6"/>
    <w:multiLevelType w:val="hybridMultilevel"/>
    <w:tmpl w:val="BF8E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D06DE8"/>
    <w:multiLevelType w:val="hybridMultilevel"/>
    <w:tmpl w:val="5AD4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177734"/>
    <w:multiLevelType w:val="hybridMultilevel"/>
    <w:tmpl w:val="A5E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5B46DA"/>
    <w:multiLevelType w:val="hybridMultilevel"/>
    <w:tmpl w:val="B370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CE1120"/>
    <w:multiLevelType w:val="hybridMultilevel"/>
    <w:tmpl w:val="7B8C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1A"/>
    <w:rsid w:val="000769DF"/>
    <w:rsid w:val="000771E2"/>
    <w:rsid w:val="000A79B8"/>
    <w:rsid w:val="000B3BD4"/>
    <w:rsid w:val="002172C0"/>
    <w:rsid w:val="0022552A"/>
    <w:rsid w:val="00247D22"/>
    <w:rsid w:val="0029427D"/>
    <w:rsid w:val="002F7D0A"/>
    <w:rsid w:val="00332A78"/>
    <w:rsid w:val="00340887"/>
    <w:rsid w:val="003A316B"/>
    <w:rsid w:val="003A6E63"/>
    <w:rsid w:val="003D0884"/>
    <w:rsid w:val="00421709"/>
    <w:rsid w:val="0053205C"/>
    <w:rsid w:val="00540DE2"/>
    <w:rsid w:val="005A42FA"/>
    <w:rsid w:val="00614F1C"/>
    <w:rsid w:val="006273C9"/>
    <w:rsid w:val="00696476"/>
    <w:rsid w:val="006F041D"/>
    <w:rsid w:val="006F6070"/>
    <w:rsid w:val="007509FB"/>
    <w:rsid w:val="008111AF"/>
    <w:rsid w:val="00820414"/>
    <w:rsid w:val="008C28FD"/>
    <w:rsid w:val="009442B4"/>
    <w:rsid w:val="009460D2"/>
    <w:rsid w:val="009A66E7"/>
    <w:rsid w:val="009B5855"/>
    <w:rsid w:val="00A360BA"/>
    <w:rsid w:val="00A67FEE"/>
    <w:rsid w:val="00AE69AD"/>
    <w:rsid w:val="00AF3A15"/>
    <w:rsid w:val="00AF3A1A"/>
    <w:rsid w:val="00B5798E"/>
    <w:rsid w:val="00B64D51"/>
    <w:rsid w:val="00C2067E"/>
    <w:rsid w:val="00CF1CD9"/>
    <w:rsid w:val="00D57B6F"/>
    <w:rsid w:val="00DC7906"/>
    <w:rsid w:val="00DE50ED"/>
    <w:rsid w:val="00DF5B4D"/>
    <w:rsid w:val="00E9210F"/>
    <w:rsid w:val="00F50F3E"/>
    <w:rsid w:val="00F8120D"/>
    <w:rsid w:val="00FA0C2B"/>
    <w:rsid w:val="00FD0F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1A"/>
    <w:pPr>
      <w:spacing w:after="160" w:line="300" w:lineRule="auto"/>
    </w:pPr>
    <w:rPr>
      <w:rFonts w:asciiTheme="minorHAnsi" w:eastAsiaTheme="minorEastAsia" w:hAnsiTheme="minorHAnsi" w:cstheme="minorBidi"/>
      <w:sz w:val="21"/>
      <w:szCs w:val="21"/>
      <w:lang w:eastAsia="en-US"/>
    </w:rPr>
  </w:style>
  <w:style w:type="paragraph" w:styleId="Heading2">
    <w:name w:val="heading 2"/>
    <w:basedOn w:val="Normal"/>
    <w:next w:val="Normal"/>
    <w:link w:val="Heading2Char"/>
    <w:uiPriority w:val="9"/>
    <w:unhideWhenUsed/>
    <w:qFormat/>
    <w:rsid w:val="00AF3A1A"/>
    <w:pPr>
      <w:keepNext/>
      <w:keepLines/>
      <w:spacing w:before="160" w:after="40" w:line="240" w:lineRule="auto"/>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A1A"/>
    <w:rPr>
      <w:rFonts w:asciiTheme="majorHAnsi" w:eastAsiaTheme="majorEastAsia" w:hAnsiTheme="majorHAnsi" w:cstheme="majorBidi"/>
      <w:sz w:val="32"/>
      <w:szCs w:val="32"/>
      <w:lang w:eastAsia="en-US"/>
    </w:rPr>
  </w:style>
  <w:style w:type="paragraph" w:styleId="ListParagraph">
    <w:name w:val="List Paragraph"/>
    <w:basedOn w:val="Normal"/>
    <w:uiPriority w:val="34"/>
    <w:qFormat/>
    <w:rsid w:val="00AF3A1A"/>
    <w:pPr>
      <w:ind w:left="720"/>
      <w:contextualSpacing/>
    </w:pPr>
  </w:style>
  <w:style w:type="paragraph" w:styleId="Subtitle">
    <w:name w:val="Subtitle"/>
    <w:basedOn w:val="Normal"/>
    <w:next w:val="Normal"/>
    <w:link w:val="SubtitleChar"/>
    <w:uiPriority w:val="11"/>
    <w:qFormat/>
    <w:rsid w:val="00AF3A1A"/>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AF3A1A"/>
    <w:rPr>
      <w:rFonts w:asciiTheme="minorHAnsi" w:eastAsiaTheme="minorEastAsia" w:hAnsiTheme="minorHAnsi" w:cstheme="minorBidi"/>
      <w:color w:val="1F497D" w:themeColor="text2"/>
      <w:sz w:val="28"/>
      <w:szCs w:val="28"/>
      <w:lang w:eastAsia="en-US"/>
    </w:rPr>
  </w:style>
  <w:style w:type="paragraph" w:styleId="Header">
    <w:name w:val="header"/>
    <w:basedOn w:val="Normal"/>
    <w:link w:val="HeaderChar"/>
    <w:unhideWhenUsed/>
    <w:rsid w:val="0053205C"/>
    <w:pPr>
      <w:tabs>
        <w:tab w:val="center" w:pos="4513"/>
        <w:tab w:val="right" w:pos="9026"/>
      </w:tabs>
      <w:spacing w:after="0" w:line="240" w:lineRule="auto"/>
    </w:pPr>
  </w:style>
  <w:style w:type="character" w:customStyle="1" w:styleId="HeaderChar">
    <w:name w:val="Header Char"/>
    <w:basedOn w:val="DefaultParagraphFont"/>
    <w:link w:val="Header"/>
    <w:rsid w:val="0053205C"/>
    <w:rPr>
      <w:rFonts w:asciiTheme="minorHAnsi" w:eastAsiaTheme="minorEastAsia" w:hAnsiTheme="minorHAnsi" w:cstheme="minorBidi"/>
      <w:sz w:val="21"/>
      <w:szCs w:val="21"/>
      <w:lang w:eastAsia="en-US"/>
    </w:rPr>
  </w:style>
  <w:style w:type="paragraph" w:styleId="Footer">
    <w:name w:val="footer"/>
    <w:basedOn w:val="Normal"/>
    <w:link w:val="FooterChar"/>
    <w:unhideWhenUsed/>
    <w:rsid w:val="0053205C"/>
    <w:pPr>
      <w:tabs>
        <w:tab w:val="center" w:pos="4513"/>
        <w:tab w:val="right" w:pos="9026"/>
      </w:tabs>
      <w:spacing w:after="0" w:line="240" w:lineRule="auto"/>
    </w:pPr>
  </w:style>
  <w:style w:type="character" w:customStyle="1" w:styleId="FooterChar">
    <w:name w:val="Footer Char"/>
    <w:basedOn w:val="DefaultParagraphFont"/>
    <w:link w:val="Footer"/>
    <w:rsid w:val="0053205C"/>
    <w:rPr>
      <w:rFonts w:asciiTheme="minorHAnsi" w:eastAsiaTheme="minorEastAsia" w:hAnsiTheme="minorHAnsi" w:cstheme="minorBidi"/>
      <w:sz w:val="21"/>
      <w:szCs w:val="21"/>
      <w:lang w:eastAsia="en-US"/>
    </w:rPr>
  </w:style>
  <w:style w:type="table" w:styleId="TableGrid">
    <w:name w:val="Table Grid"/>
    <w:basedOn w:val="TableNormal"/>
    <w:rsid w:val="0069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1A"/>
    <w:pPr>
      <w:spacing w:after="160" w:line="300" w:lineRule="auto"/>
    </w:pPr>
    <w:rPr>
      <w:rFonts w:asciiTheme="minorHAnsi" w:eastAsiaTheme="minorEastAsia" w:hAnsiTheme="minorHAnsi" w:cstheme="minorBidi"/>
      <w:sz w:val="21"/>
      <w:szCs w:val="21"/>
      <w:lang w:eastAsia="en-US"/>
    </w:rPr>
  </w:style>
  <w:style w:type="paragraph" w:styleId="Heading2">
    <w:name w:val="heading 2"/>
    <w:basedOn w:val="Normal"/>
    <w:next w:val="Normal"/>
    <w:link w:val="Heading2Char"/>
    <w:uiPriority w:val="9"/>
    <w:unhideWhenUsed/>
    <w:qFormat/>
    <w:rsid w:val="00AF3A1A"/>
    <w:pPr>
      <w:keepNext/>
      <w:keepLines/>
      <w:spacing w:before="160" w:after="40" w:line="240" w:lineRule="auto"/>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A1A"/>
    <w:rPr>
      <w:rFonts w:asciiTheme="majorHAnsi" w:eastAsiaTheme="majorEastAsia" w:hAnsiTheme="majorHAnsi" w:cstheme="majorBidi"/>
      <w:sz w:val="32"/>
      <w:szCs w:val="32"/>
      <w:lang w:eastAsia="en-US"/>
    </w:rPr>
  </w:style>
  <w:style w:type="paragraph" w:styleId="ListParagraph">
    <w:name w:val="List Paragraph"/>
    <w:basedOn w:val="Normal"/>
    <w:uiPriority w:val="34"/>
    <w:qFormat/>
    <w:rsid w:val="00AF3A1A"/>
    <w:pPr>
      <w:ind w:left="720"/>
      <w:contextualSpacing/>
    </w:pPr>
  </w:style>
  <w:style w:type="paragraph" w:styleId="Subtitle">
    <w:name w:val="Subtitle"/>
    <w:basedOn w:val="Normal"/>
    <w:next w:val="Normal"/>
    <w:link w:val="SubtitleChar"/>
    <w:uiPriority w:val="11"/>
    <w:qFormat/>
    <w:rsid w:val="00AF3A1A"/>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AF3A1A"/>
    <w:rPr>
      <w:rFonts w:asciiTheme="minorHAnsi" w:eastAsiaTheme="minorEastAsia" w:hAnsiTheme="minorHAnsi" w:cstheme="minorBidi"/>
      <w:color w:val="1F497D" w:themeColor="text2"/>
      <w:sz w:val="28"/>
      <w:szCs w:val="28"/>
      <w:lang w:eastAsia="en-US"/>
    </w:rPr>
  </w:style>
  <w:style w:type="paragraph" w:styleId="Header">
    <w:name w:val="header"/>
    <w:basedOn w:val="Normal"/>
    <w:link w:val="HeaderChar"/>
    <w:unhideWhenUsed/>
    <w:rsid w:val="0053205C"/>
    <w:pPr>
      <w:tabs>
        <w:tab w:val="center" w:pos="4513"/>
        <w:tab w:val="right" w:pos="9026"/>
      </w:tabs>
      <w:spacing w:after="0" w:line="240" w:lineRule="auto"/>
    </w:pPr>
  </w:style>
  <w:style w:type="character" w:customStyle="1" w:styleId="HeaderChar">
    <w:name w:val="Header Char"/>
    <w:basedOn w:val="DefaultParagraphFont"/>
    <w:link w:val="Header"/>
    <w:rsid w:val="0053205C"/>
    <w:rPr>
      <w:rFonts w:asciiTheme="minorHAnsi" w:eastAsiaTheme="minorEastAsia" w:hAnsiTheme="minorHAnsi" w:cstheme="minorBidi"/>
      <w:sz w:val="21"/>
      <w:szCs w:val="21"/>
      <w:lang w:eastAsia="en-US"/>
    </w:rPr>
  </w:style>
  <w:style w:type="paragraph" w:styleId="Footer">
    <w:name w:val="footer"/>
    <w:basedOn w:val="Normal"/>
    <w:link w:val="FooterChar"/>
    <w:unhideWhenUsed/>
    <w:rsid w:val="0053205C"/>
    <w:pPr>
      <w:tabs>
        <w:tab w:val="center" w:pos="4513"/>
        <w:tab w:val="right" w:pos="9026"/>
      </w:tabs>
      <w:spacing w:after="0" w:line="240" w:lineRule="auto"/>
    </w:pPr>
  </w:style>
  <w:style w:type="character" w:customStyle="1" w:styleId="FooterChar">
    <w:name w:val="Footer Char"/>
    <w:basedOn w:val="DefaultParagraphFont"/>
    <w:link w:val="Footer"/>
    <w:rsid w:val="0053205C"/>
    <w:rPr>
      <w:rFonts w:asciiTheme="minorHAnsi" w:eastAsiaTheme="minorEastAsia" w:hAnsiTheme="minorHAnsi" w:cstheme="minorBidi"/>
      <w:sz w:val="21"/>
      <w:szCs w:val="21"/>
      <w:lang w:eastAsia="en-US"/>
    </w:rPr>
  </w:style>
  <w:style w:type="table" w:styleId="TableGrid">
    <w:name w:val="Table Grid"/>
    <w:basedOn w:val="TableNormal"/>
    <w:rsid w:val="0069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Bilingual</NAfW_x0020_Language>
    <Meeting_x0020_Date xmlns="a4e7e3ba-90a1-4b0a-844f-73b076486bd6">2016-03-17T00:00:00+00:00</Meeting_x0020_Date>
    <Assembly xmlns="a4e7e3ba-90a1-4b0a-844f-73b076486bd6">4</Assembly>
  </documentManagement>
</p:properties>
</file>

<file path=customXml/itemProps1.xml><?xml version="1.0" encoding="utf-8"?>
<ds:datastoreItem xmlns:ds="http://schemas.openxmlformats.org/officeDocument/2006/customXml" ds:itemID="{936CE4B9-1EA8-4E1C-B8C7-2DB7938733DE}"/>
</file>

<file path=customXml/itemProps2.xml><?xml version="1.0" encoding="utf-8"?>
<ds:datastoreItem xmlns:ds="http://schemas.openxmlformats.org/officeDocument/2006/customXml" ds:itemID="{13CBC6BB-BDB2-47B3-9953-D3A8DFD81F16}"/>
</file>

<file path=customXml/itemProps3.xml><?xml version="1.0" encoding="utf-8"?>
<ds:datastoreItem xmlns:ds="http://schemas.openxmlformats.org/officeDocument/2006/customXml" ds:itemID="{C17C5C8C-CC0F-4240-B844-48B1DA545E2A}"/>
</file>

<file path=customXml/itemProps4.xml><?xml version="1.0" encoding="utf-8"?>
<ds:datastoreItem xmlns:ds="http://schemas.openxmlformats.org/officeDocument/2006/customXml" ds:itemID="{F7AAE339-1CA0-46BA-B358-323910C8D8EF}"/>
</file>

<file path=docProps/app.xml><?xml version="1.0" encoding="utf-8"?>
<Properties xmlns="http://schemas.openxmlformats.org/officeDocument/2006/extended-properties" xmlns:vt="http://schemas.openxmlformats.org/officeDocument/2006/docPropsVTypes">
  <Template>9B64D141</Template>
  <TotalTime>0</TotalTime>
  <Pages>8</Pages>
  <Words>2923</Words>
  <Characters>15986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DATBLYGU GWAITH IEUENCTID YNG NGHYMRU / DEVELOPING YOUTH WORK IN WALES</dc:title>
  <dc:creator>Evans, Sam (DfES - YEED)</dc:creator>
  <cp:lastModifiedBy>Carey, Helen (OFMCO - Cabinet Division)</cp:lastModifiedBy>
  <cp:revision>2</cp:revision>
  <dcterms:created xsi:type="dcterms:W3CDTF">2016-03-17T07:23:00Z</dcterms:created>
  <dcterms:modified xsi:type="dcterms:W3CDTF">2016-03-17T07:23:00Z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A13524636</vt:lpwstr>
  </property>
  <property fmtid="{D5CDD505-2E9C-101B-9397-08002B2CF9AE}" pid="4" name="Objective-Title">
    <vt:lpwstr>DEVELOPING YOUTH WORK IN WALES</vt:lpwstr>
  </property>
  <property fmtid="{D5CDD505-2E9C-101B-9397-08002B2CF9AE}" pid="5" name="Objective-Comment">
    <vt:lpwstr/>
  </property>
  <property fmtid="{D5CDD505-2E9C-101B-9397-08002B2CF9AE}" pid="6" name="Objective-CreationStamp">
    <vt:filetime>2016-03-08T09:34:05Z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2016-03-16T09:53:48Z</vt:filetime>
  </property>
  <property fmtid="{D5CDD505-2E9C-101B-9397-08002B2CF9AE}" pid="10" name="Objective-ModificationStamp">
    <vt:filetime>2016-03-16T09:53:45Z</vt:filetime>
  </property>
  <property fmtid="{D5CDD505-2E9C-101B-9397-08002B2CF9AE}" pid="11" name="Objective-Owner">
    <vt:lpwstr>Evans, Sam (ESNR-SHELL-Skills Policy &amp; Youth Employment Division)</vt:lpwstr>
  </property>
  <property fmtid="{D5CDD505-2E9C-101B-9397-08002B2CF9AE}" pid="12" name="Objective-Path">
    <vt:lpwstr>Objective Global Folder:Corporate File Plan:COMMUNICATION, PUBLICATIONS &amp; PROMOTIONS:Communication Events:Communication Events - Non EU Funded:Youth Strategy - Youth Policy - Youth Work in Wales Conference - 2015 :*YW Conference Mar 2016 - Delegate pack:</vt:lpwstr>
  </property>
  <property fmtid="{D5CDD505-2E9C-101B-9397-08002B2CF9AE}" pid="13" name="Objective-Parent">
    <vt:lpwstr>*YW Conference Mar 2016 - Delegate pack</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