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19B7BD9" w:rsidR="00774CF0" w:rsidRPr="00783D3E" w:rsidRDefault="00504BA0" w:rsidP="00783D3E">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3E4F810E" w:rsidR="005C14C7" w:rsidRPr="003B7FB8" w:rsidRDefault="00807D54" w:rsidP="005C14C7">
            <w:pPr>
              <w:spacing w:before="120" w:after="120"/>
              <w:rPr>
                <w:rFonts w:cs="Segoe UI"/>
                <w:b/>
                <w:bCs/>
              </w:rPr>
            </w:pPr>
            <w:r>
              <w:rPr>
                <w:rFonts w:cs="Segoe UI"/>
                <w:b/>
                <w:bCs/>
              </w:rPr>
              <w:t>Casewor</w:t>
            </w:r>
            <w:r w:rsidR="00D5725E">
              <w:rPr>
                <w:rFonts w:cs="Segoe UI"/>
                <w:b/>
                <w:bCs/>
              </w:rPr>
              <w:t xml:space="preserve">k/ Policy and Research </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FEDEA4F" w:rsidR="00012A32" w:rsidRPr="003B7FB8" w:rsidRDefault="00012A32" w:rsidP="00012A32">
            <w:pPr>
              <w:spacing w:before="120" w:after="120"/>
              <w:rPr>
                <w:rFonts w:cs="Segoe UI"/>
                <w:b/>
                <w:bCs/>
              </w:rPr>
            </w:pPr>
            <w:r w:rsidRPr="003B7FB8">
              <w:rPr>
                <w:rFonts w:cs="Segoe UI"/>
                <w:b/>
                <w:bCs/>
              </w:rPr>
              <w:t xml:space="preserve">Band </w:t>
            </w:r>
            <w:r w:rsidR="00327913">
              <w:rPr>
                <w:rFonts w:cs="Segoe UI"/>
                <w:b/>
                <w:bCs/>
              </w:rPr>
              <w:t>1</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26BD797D"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07D54" w:rsidRPr="005A10B7">
              <w:rPr>
                <w:rFonts w:cs="Segoe UI"/>
                <w:b/>
              </w:rPr>
              <w:t>39,274</w:t>
            </w:r>
            <w:r w:rsidR="00807D54">
              <w:rPr>
                <w:rFonts w:cs="Segoe UI"/>
                <w:b/>
              </w:rPr>
              <w:t xml:space="preserve"> - £</w:t>
            </w:r>
            <w:r w:rsidR="00807D54" w:rsidRPr="005A10B7">
              <w:rPr>
                <w:rFonts w:cs="Segoe UI"/>
                <w:b/>
              </w:rPr>
              <w:t>50,496</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415801808" w:edGrp="everyone" w:colFirst="1" w:colLast="1"/>
            <w:r w:rsidRPr="003B7FB8">
              <w:rPr>
                <w:rFonts w:cs="Segoe UI"/>
                <w:b/>
                <w:bCs/>
              </w:rPr>
              <w:t>Job title:</w:t>
            </w:r>
          </w:p>
        </w:tc>
        <w:tc>
          <w:tcPr>
            <w:tcW w:w="7320" w:type="dxa"/>
          </w:tcPr>
          <w:p w14:paraId="6ECEE0B5" w14:textId="7D6EC939" w:rsidR="005C14C7" w:rsidRPr="003B7FB8" w:rsidRDefault="00C04FD5" w:rsidP="005C14C7">
            <w:pPr>
              <w:spacing w:before="120" w:after="120"/>
              <w:rPr>
                <w:rFonts w:cs="Segoe UI"/>
              </w:rPr>
            </w:pPr>
            <w:r>
              <w:rPr>
                <w:rFonts w:cs="Segoe UI"/>
              </w:rPr>
              <w:t>Senior Caseworker/ Researcher</w:t>
            </w:r>
            <w:r w:rsidR="009D2094">
              <w:rPr>
                <w:rFonts w:cs="Segoe UI"/>
              </w:rPr>
              <w:t xml:space="preserve"> (2 positions) </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211961222" w:edGrp="everyone" w:colFirst="1" w:colLast="1"/>
            <w:permEnd w:id="1415801808"/>
            <w:r w:rsidRPr="003B7FB8">
              <w:rPr>
                <w:rFonts w:cs="Segoe UI"/>
                <w:b/>
                <w:bCs/>
              </w:rPr>
              <w:t>Reference:</w:t>
            </w:r>
          </w:p>
        </w:tc>
        <w:tc>
          <w:tcPr>
            <w:tcW w:w="7320" w:type="dxa"/>
          </w:tcPr>
          <w:p w14:paraId="4C3315E5" w14:textId="3D076782" w:rsidR="005C14C7" w:rsidRPr="003B7FB8" w:rsidRDefault="003541DB" w:rsidP="005C14C7">
            <w:pPr>
              <w:spacing w:before="120" w:after="120"/>
              <w:rPr>
                <w:rFonts w:cs="Segoe UI"/>
                <w:i/>
                <w:iCs/>
                <w:color w:val="EE0000"/>
              </w:rPr>
            </w:pPr>
            <w:r>
              <w:rPr>
                <w:rFonts w:cs="Segoe UI"/>
                <w:i/>
                <w:iCs/>
              </w:rPr>
              <w:t>MBS-062-26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60183477" w:edGrp="everyone" w:colFirst="1" w:colLast="1"/>
            <w:permEnd w:id="1211961222"/>
            <w:r w:rsidRPr="003B7FB8">
              <w:rPr>
                <w:rFonts w:cs="Segoe UI"/>
                <w:b/>
                <w:bCs/>
              </w:rPr>
              <w:t>Office of:</w:t>
            </w:r>
          </w:p>
        </w:tc>
        <w:tc>
          <w:tcPr>
            <w:tcW w:w="7320" w:type="dxa"/>
          </w:tcPr>
          <w:p w14:paraId="4ED9CEBF" w14:textId="5471EC27" w:rsidR="00012A32" w:rsidRPr="003B7FB8" w:rsidRDefault="00210C8B" w:rsidP="005C14C7">
            <w:pPr>
              <w:spacing w:before="120" w:after="120"/>
              <w:rPr>
                <w:rFonts w:cs="Segoe UI"/>
                <w:b/>
                <w:bCs/>
              </w:rPr>
            </w:pPr>
            <w:r>
              <w:rPr>
                <w:rFonts w:cs="Segoe UI"/>
                <w:b/>
                <w:bCs/>
              </w:rPr>
              <w:t xml:space="preserve">Lindsay Whittle </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4294523" w:edGrp="everyone" w:colFirst="1" w:colLast="1"/>
            <w:permEnd w:id="1960183477"/>
            <w:r w:rsidRPr="003B7FB8">
              <w:rPr>
                <w:rFonts w:cs="Segoe UI"/>
                <w:b/>
                <w:bCs/>
              </w:rPr>
              <w:t>Working hours:</w:t>
            </w:r>
          </w:p>
        </w:tc>
        <w:tc>
          <w:tcPr>
            <w:tcW w:w="7320" w:type="dxa"/>
          </w:tcPr>
          <w:p w14:paraId="1CE349E4" w14:textId="282ECAC9" w:rsidR="00012A32" w:rsidRPr="003B7FB8" w:rsidRDefault="00210C8B" w:rsidP="00012A32">
            <w:pPr>
              <w:spacing w:before="120" w:after="120"/>
              <w:rPr>
                <w:rFonts w:cs="Segoe UI"/>
                <w:b/>
                <w:bCs/>
              </w:rPr>
            </w:pPr>
            <w:r>
              <w:rPr>
                <w:rFonts w:cs="Segoe UI"/>
                <w:b/>
                <w:bCs/>
              </w:rPr>
              <w:t>37</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2131119769" w:edGrp="everyone" w:colFirst="1" w:colLast="1"/>
            <w:permEnd w:id="1714294523"/>
            <w:r w:rsidRPr="003B7FB8">
              <w:rPr>
                <w:rFonts w:cs="Segoe UI"/>
                <w:b/>
                <w:bCs/>
              </w:rPr>
              <w:t>Appointment type:</w:t>
            </w:r>
          </w:p>
        </w:tc>
        <w:tc>
          <w:tcPr>
            <w:tcW w:w="7320" w:type="dxa"/>
          </w:tcPr>
          <w:p w14:paraId="76633D82" w14:textId="15CED38F" w:rsidR="00012A32" w:rsidRPr="003B7FB8" w:rsidRDefault="00FF6DF3" w:rsidP="00012A32">
            <w:pPr>
              <w:spacing w:before="120" w:after="120"/>
              <w:rPr>
                <w:rFonts w:cs="Segoe UI"/>
                <w:b/>
                <w:bCs/>
              </w:rPr>
            </w:pPr>
            <w:r w:rsidRPr="003B7FB8">
              <w:rPr>
                <w:rFonts w:cs="Segoe UI"/>
                <w:b/>
                <w:bCs/>
              </w:rPr>
              <w:t xml:space="preserve">Permanent </w:t>
            </w:r>
          </w:p>
          <w:p w14:paraId="3F645CF6" w14:textId="16E960E3" w:rsidR="00CC51AD" w:rsidRPr="003B7FB8" w:rsidRDefault="00CC51AD" w:rsidP="00012A32">
            <w:pPr>
              <w:spacing w:before="120" w:after="120"/>
              <w:rPr>
                <w:rFonts w:eastAsia="Segoe UI" w:cs="Segoe UI"/>
                <w:color w:val="000000" w:themeColor="text1"/>
              </w:rPr>
            </w:pPr>
            <w:r w:rsidRPr="00C04FD5">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188175015" w:edGrp="everyone" w:colFirst="1" w:colLast="1"/>
            <w:permEnd w:id="2131119769"/>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70FCABAD" w:rsidR="00012A32" w:rsidRPr="00472217" w:rsidRDefault="00C04FD5" w:rsidP="00012A32">
            <w:pPr>
              <w:spacing w:before="120" w:after="120"/>
              <w:rPr>
                <w:rFonts w:cs="Segoe UI"/>
                <w:b/>
                <w:bCs/>
              </w:rPr>
            </w:pPr>
            <w:r>
              <w:rPr>
                <w:rFonts w:cs="Segoe UI"/>
                <w:b/>
                <w:bCs/>
              </w:rPr>
              <w:t>T</w:t>
            </w:r>
            <w:r w:rsidR="00BF7F4B">
              <w:rPr>
                <w:rFonts w:cs="Segoe UI"/>
                <w:b/>
                <w:bCs/>
              </w:rPr>
              <w:t>y Hywel</w:t>
            </w:r>
            <w:r>
              <w:rPr>
                <w:rFonts w:cs="Segoe UI"/>
                <w:b/>
                <w:bCs/>
              </w:rPr>
              <w:t xml:space="preserve"> and Constituency Office </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88175015"/>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AD38F3">
            <w:pPr>
              <w:spacing w:before="120" w:after="120"/>
              <w:jc w:val="both"/>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432F11">
            <w:pPr>
              <w:tabs>
                <w:tab w:val="left" w:pos="5162"/>
              </w:tabs>
              <w:spacing w:before="120" w:after="120" w:line="259" w:lineRule="auto"/>
              <w:jc w:val="both"/>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432F11">
            <w:pPr>
              <w:tabs>
                <w:tab w:val="left" w:pos="5162"/>
              </w:tabs>
              <w:spacing w:before="120" w:after="120" w:line="259" w:lineRule="auto"/>
              <w:jc w:val="both"/>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123D4BC5" w14:textId="77777777" w:rsidR="00CC51AD"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p w14:paraId="50F2DA28" w14:textId="77777777" w:rsidR="00F83D4F" w:rsidRDefault="00F83D4F" w:rsidP="00F83D4F">
            <w:pPr>
              <w:widowControl w:val="0"/>
              <w:tabs>
                <w:tab w:val="left" w:pos="5162"/>
              </w:tabs>
              <w:autoSpaceDE w:val="0"/>
              <w:autoSpaceDN w:val="0"/>
              <w:spacing w:before="120" w:after="120"/>
              <w:rPr>
                <w:rFonts w:cs="Segoe UI"/>
              </w:rPr>
            </w:pPr>
          </w:p>
          <w:p w14:paraId="6B7B28A0" w14:textId="77777777" w:rsidR="00F83D4F" w:rsidRDefault="002A2D86" w:rsidP="00B92BEC">
            <w:pPr>
              <w:widowControl w:val="0"/>
              <w:tabs>
                <w:tab w:val="left" w:pos="5162"/>
              </w:tabs>
              <w:autoSpaceDE w:val="0"/>
              <w:autoSpaceDN w:val="0"/>
              <w:spacing w:before="120" w:after="120"/>
              <w:jc w:val="both"/>
              <w:rPr>
                <w:rFonts w:cs="Segoe UI"/>
              </w:rPr>
            </w:pPr>
            <w:r>
              <w:rPr>
                <w:rFonts w:cs="Segoe UI"/>
              </w:rPr>
              <w:t xml:space="preserve">Work relevant to the Policy and Research Job family are responsible </w:t>
            </w:r>
            <w:r w:rsidR="00B92BEC">
              <w:rPr>
                <w:rFonts w:cs="Segoe UI"/>
              </w:rPr>
              <w:t xml:space="preserve">for conducting research or analysis of a particular issue or range of issues in order to provide Members or Groups with relevant intelligence and on occasions pragmatic, action-orientated recommendations or options for dealing with the issue. </w:t>
            </w:r>
          </w:p>
          <w:p w14:paraId="4F17A17B" w14:textId="77777777" w:rsidR="00B92BEC" w:rsidRDefault="00B92BEC" w:rsidP="00B92BEC">
            <w:pPr>
              <w:widowControl w:val="0"/>
              <w:tabs>
                <w:tab w:val="left" w:pos="5162"/>
              </w:tabs>
              <w:autoSpaceDE w:val="0"/>
              <w:autoSpaceDN w:val="0"/>
              <w:spacing w:before="120" w:after="120"/>
              <w:jc w:val="both"/>
              <w:rPr>
                <w:rFonts w:cs="Segoe UI"/>
              </w:rPr>
            </w:pPr>
          </w:p>
          <w:p w14:paraId="43C8DCC9" w14:textId="536713DC" w:rsidR="00D63367" w:rsidRPr="00122238" w:rsidRDefault="00D63367" w:rsidP="00220050">
            <w:pPr>
              <w:widowControl w:val="0"/>
              <w:tabs>
                <w:tab w:val="left" w:pos="5162"/>
              </w:tabs>
              <w:autoSpaceDE w:val="0"/>
              <w:autoSpaceDN w:val="0"/>
              <w:spacing w:before="120" w:after="120"/>
              <w:jc w:val="both"/>
              <w:rPr>
                <w:rFonts w:cs="Segoe UI"/>
                <w:b/>
                <w:bCs/>
              </w:rPr>
            </w:pPr>
            <w:r w:rsidRPr="00122238">
              <w:rPr>
                <w:rFonts w:cs="Segoe UI"/>
                <w:b/>
                <w:bCs/>
              </w:rPr>
              <w:t xml:space="preserve">The </w:t>
            </w:r>
            <w:r w:rsidR="00122238" w:rsidRPr="00122238">
              <w:rPr>
                <w:rFonts w:cs="Segoe UI"/>
                <w:b/>
                <w:bCs/>
              </w:rPr>
              <w:t>key characteristics of a policy and research role are</w:t>
            </w:r>
            <w:r w:rsidRPr="00122238">
              <w:rPr>
                <w:rFonts w:cs="Segoe UI"/>
                <w:b/>
                <w:bCs/>
              </w:rPr>
              <w:t>:</w:t>
            </w:r>
          </w:p>
          <w:p w14:paraId="0BCAE037" w14:textId="77777777" w:rsidR="00D63367" w:rsidRPr="00D63367" w:rsidRDefault="00D63367" w:rsidP="00220050">
            <w:pPr>
              <w:widowControl w:val="0"/>
              <w:numPr>
                <w:ilvl w:val="0"/>
                <w:numId w:val="19"/>
              </w:numPr>
              <w:tabs>
                <w:tab w:val="left" w:pos="5162"/>
              </w:tabs>
              <w:autoSpaceDE w:val="0"/>
              <w:autoSpaceDN w:val="0"/>
              <w:spacing w:before="120" w:after="120"/>
              <w:jc w:val="both"/>
              <w:rPr>
                <w:rFonts w:cs="Segoe UI"/>
              </w:rPr>
            </w:pPr>
            <w:r w:rsidRPr="00D63367">
              <w:rPr>
                <w:rFonts w:cs="Segoe UI"/>
              </w:rPr>
              <w:t xml:space="preserve">Through scrutiny of the work of the Welsh Government and other bodies identifies potential outcomes and impacts </w:t>
            </w:r>
          </w:p>
          <w:p w14:paraId="0108659E" w14:textId="77777777" w:rsidR="00D63367" w:rsidRPr="00D63367" w:rsidRDefault="00D63367" w:rsidP="00220050">
            <w:pPr>
              <w:widowControl w:val="0"/>
              <w:numPr>
                <w:ilvl w:val="0"/>
                <w:numId w:val="19"/>
              </w:numPr>
              <w:tabs>
                <w:tab w:val="left" w:pos="5162"/>
              </w:tabs>
              <w:autoSpaceDE w:val="0"/>
              <w:autoSpaceDN w:val="0"/>
              <w:spacing w:before="120" w:after="120"/>
              <w:jc w:val="both"/>
              <w:rPr>
                <w:rFonts w:cs="Segoe UI"/>
              </w:rPr>
            </w:pPr>
            <w:r w:rsidRPr="00D63367">
              <w:rPr>
                <w:rFonts w:cs="Segoe UI"/>
              </w:rPr>
              <w:t>Problem analysis, option generation and appraisal</w:t>
            </w:r>
          </w:p>
          <w:p w14:paraId="3A2F0463" w14:textId="77777777" w:rsidR="00D63367" w:rsidRPr="00D63367" w:rsidRDefault="00D63367" w:rsidP="00220050">
            <w:pPr>
              <w:widowControl w:val="0"/>
              <w:numPr>
                <w:ilvl w:val="0"/>
                <w:numId w:val="19"/>
              </w:numPr>
              <w:tabs>
                <w:tab w:val="left" w:pos="5162"/>
              </w:tabs>
              <w:autoSpaceDE w:val="0"/>
              <w:autoSpaceDN w:val="0"/>
              <w:spacing w:before="120" w:after="120"/>
              <w:jc w:val="both"/>
              <w:rPr>
                <w:rFonts w:cs="Segoe UI"/>
              </w:rPr>
            </w:pPr>
            <w:r w:rsidRPr="00D63367">
              <w:rPr>
                <w:rFonts w:cs="Segoe UI"/>
              </w:rPr>
              <w:t>Contribution to the development and shaping of policy</w:t>
            </w:r>
          </w:p>
          <w:p w14:paraId="38C82754" w14:textId="44E4AF90" w:rsidR="00D63367" w:rsidRPr="00D63367" w:rsidRDefault="00D63367" w:rsidP="00220050">
            <w:pPr>
              <w:widowControl w:val="0"/>
              <w:numPr>
                <w:ilvl w:val="0"/>
                <w:numId w:val="19"/>
              </w:numPr>
              <w:tabs>
                <w:tab w:val="left" w:pos="5162"/>
              </w:tabs>
              <w:autoSpaceDE w:val="0"/>
              <w:autoSpaceDN w:val="0"/>
              <w:spacing w:before="120" w:after="120"/>
              <w:jc w:val="both"/>
              <w:rPr>
                <w:rFonts w:cs="Segoe UI"/>
              </w:rPr>
            </w:pPr>
            <w:r w:rsidRPr="00D63367">
              <w:rPr>
                <w:rFonts w:cs="Segoe UI"/>
              </w:rPr>
              <w:t xml:space="preserve">Working in partnership (internally and externally) to conduct research, </w:t>
            </w:r>
            <w:r w:rsidR="00943337">
              <w:rPr>
                <w:rFonts w:cs="Segoe UI"/>
              </w:rPr>
              <w:t>influence policy documents, strategies and working practices, outli</w:t>
            </w:r>
            <w:r w:rsidR="00220050">
              <w:rPr>
                <w:rFonts w:cs="Segoe UI"/>
              </w:rPr>
              <w:t xml:space="preserve">ning the implications of </w:t>
            </w:r>
            <w:r w:rsidR="00220050">
              <w:rPr>
                <w:rFonts w:cs="Segoe UI"/>
              </w:rPr>
              <w:lastRenderedPageBreak/>
              <w:t xml:space="preserve">external influences and trends such as developments in other legislatures. </w:t>
            </w:r>
          </w:p>
          <w:p w14:paraId="1ADF0332" w14:textId="77777777" w:rsidR="00D63367" w:rsidRDefault="00D63367" w:rsidP="00B92BEC">
            <w:pPr>
              <w:widowControl w:val="0"/>
              <w:tabs>
                <w:tab w:val="left" w:pos="5162"/>
              </w:tabs>
              <w:autoSpaceDE w:val="0"/>
              <w:autoSpaceDN w:val="0"/>
              <w:spacing w:before="120" w:after="120"/>
              <w:jc w:val="both"/>
              <w:rPr>
                <w:rFonts w:cs="Segoe UI"/>
              </w:rPr>
            </w:pPr>
          </w:p>
          <w:p w14:paraId="370DB006" w14:textId="199A3974" w:rsidR="00557D29" w:rsidRPr="00F83D4F" w:rsidRDefault="00557D29" w:rsidP="00B92BEC">
            <w:pPr>
              <w:widowControl w:val="0"/>
              <w:tabs>
                <w:tab w:val="left" w:pos="5162"/>
              </w:tabs>
              <w:autoSpaceDE w:val="0"/>
              <w:autoSpaceDN w:val="0"/>
              <w:spacing w:before="120" w:after="120"/>
              <w:jc w:val="both"/>
              <w:rPr>
                <w:rFonts w:cs="Segoe UI"/>
              </w:rPr>
            </w:pP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lastRenderedPageBreak/>
              <w:t>Purpose of the job</w:t>
            </w:r>
          </w:p>
        </w:tc>
      </w:tr>
      <w:tr w:rsidR="00CC51AD" w:rsidRPr="003B7FB8" w14:paraId="06FF4A1A" w14:textId="77777777" w:rsidTr="009343B7">
        <w:tc>
          <w:tcPr>
            <w:tcW w:w="9016" w:type="dxa"/>
          </w:tcPr>
          <w:p w14:paraId="41CD95F9" w14:textId="24B282B6" w:rsidR="00CC51AD" w:rsidRPr="003B7FB8" w:rsidRDefault="00220050" w:rsidP="00AD38F3">
            <w:pPr>
              <w:spacing w:before="120" w:after="120"/>
              <w:jc w:val="both"/>
              <w:rPr>
                <w:rFonts w:cs="Segoe UI"/>
              </w:rPr>
            </w:pPr>
            <w:r>
              <w:rPr>
                <w:rFonts w:cs="Segoe UI"/>
              </w:rPr>
              <w:t xml:space="preserve">The role has a 50%/ 50% split between casework and policy and research work. Consequently it sits and has elements of the attributes of both the Casework Job Family and </w:t>
            </w:r>
            <w:r w:rsidR="00FC3B41">
              <w:rPr>
                <w:rFonts w:cs="Segoe UI"/>
              </w:rPr>
              <w:t xml:space="preserve">the Policy and Research Job Family. The </w:t>
            </w:r>
            <w:r w:rsidR="00230D1D">
              <w:rPr>
                <w:rFonts w:cs="Segoe UI"/>
              </w:rPr>
              <w:t xml:space="preserve">role-holders </w:t>
            </w:r>
            <w:r w:rsidR="000C1D4D">
              <w:rPr>
                <w:rFonts w:cs="Segoe UI"/>
              </w:rPr>
              <w:t xml:space="preserve">time will be split equally between </w:t>
            </w:r>
            <w:r w:rsidR="00797A09">
              <w:rPr>
                <w:rFonts w:cs="Segoe UI"/>
              </w:rPr>
              <w:t xml:space="preserve">Member’s constituency </w:t>
            </w:r>
            <w:r w:rsidR="00C84A70">
              <w:rPr>
                <w:rFonts w:cs="Segoe UI"/>
              </w:rPr>
              <w:t xml:space="preserve">engagement, whilst also ensuring that constituents receive effective advocacy </w:t>
            </w:r>
            <w:r w:rsidR="000740DF">
              <w:rPr>
                <w:rFonts w:cs="Segoe UI"/>
              </w:rPr>
              <w:t>and support including the most complex cases.</w:t>
            </w:r>
            <w:r w:rsidR="009566A1">
              <w:rPr>
                <w:rFonts w:cs="Segoe UI"/>
              </w:rPr>
              <w:t xml:space="preserve"> As well as undertaking in-depth policy research, drafting briefings and supporting legislative work, </w:t>
            </w:r>
            <w:r w:rsidR="00585788">
              <w:rPr>
                <w:rFonts w:cs="Segoe UI"/>
              </w:rPr>
              <w:t xml:space="preserve">as well as acting as an advisor to the Member on policy matters. </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C0549AD" w14:textId="77777777" w:rsidR="00E66061" w:rsidRPr="00E66061" w:rsidRDefault="00E66061" w:rsidP="00E66061">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eastAsia="Segoe UI" w:cs="Segoe UI"/>
                <w:color w:val="000000" w:themeColor="text1"/>
              </w:rPr>
            </w:pPr>
            <w:permStart w:id="1414156271" w:edGrp="everyone" w:colFirst="0" w:colLast="0"/>
            <w:r w:rsidRPr="00E66061">
              <w:rPr>
                <w:rFonts w:eastAsia="Segoe UI" w:cs="Segoe UI"/>
                <w:color w:val="000000" w:themeColor="text1"/>
              </w:rPr>
              <w:t>Excellent written and verbal communication skills, including formal letters, reports, and briefings.</w:t>
            </w:r>
          </w:p>
          <w:p w14:paraId="11E83E5A" w14:textId="5384C199" w:rsidR="00E66061" w:rsidRPr="00E66061" w:rsidRDefault="00E66061" w:rsidP="00E66061">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eastAsia="Segoe UI" w:cs="Segoe UI"/>
                <w:color w:val="000000" w:themeColor="text1"/>
              </w:rPr>
            </w:pPr>
            <w:r w:rsidRPr="00E66061">
              <w:rPr>
                <w:rFonts w:eastAsia="Segoe UI" w:cs="Segoe UI"/>
                <w:color w:val="000000" w:themeColor="text1"/>
              </w:rPr>
              <w:t>Problem-solving and negotiation skills when dealing with government bodies or complex cases.</w:t>
            </w:r>
          </w:p>
          <w:p w14:paraId="15ACC7A2" w14:textId="5BE5EED4" w:rsidR="00E66061" w:rsidRPr="00E66061" w:rsidRDefault="00E66061" w:rsidP="00E66061">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eastAsia="Segoe UI" w:cs="Segoe UI"/>
                <w:color w:val="000000" w:themeColor="text1"/>
              </w:rPr>
            </w:pPr>
            <w:r w:rsidRPr="00E66061">
              <w:rPr>
                <w:rFonts w:eastAsia="Segoe UI" w:cs="Segoe UI"/>
                <w:color w:val="000000" w:themeColor="text1"/>
              </w:rPr>
              <w:t>Ability to handle confidential and sensitive information with professionalism and empathy.</w:t>
            </w:r>
          </w:p>
          <w:p w14:paraId="20734987" w14:textId="13BBCB3E" w:rsidR="00E66061" w:rsidRPr="00E66061" w:rsidRDefault="00E66061" w:rsidP="00E66061">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eastAsia="Segoe UI" w:cs="Segoe UI"/>
                <w:color w:val="000000" w:themeColor="text1"/>
              </w:rPr>
            </w:pPr>
            <w:r w:rsidRPr="00E66061">
              <w:rPr>
                <w:rFonts w:eastAsia="Segoe UI" w:cs="Segoe UI"/>
                <w:color w:val="000000" w:themeColor="text1"/>
              </w:rPr>
              <w:t>Understanding of, and commitment to, combating discrimination and promoting the equality of opportunities and the Nolan Principles of Public Life.</w:t>
            </w:r>
          </w:p>
          <w:p w14:paraId="793F9084" w14:textId="77777777" w:rsidR="00504BA0" w:rsidRDefault="00E66061" w:rsidP="00E66061">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00E66061">
              <w:rPr>
                <w:rFonts w:eastAsia="Segoe UI" w:cs="Segoe UI"/>
                <w:color w:val="000000" w:themeColor="text1"/>
              </w:rPr>
              <w:t>Ability to work collaboratively as part of a small team.</w:t>
            </w:r>
          </w:p>
          <w:p w14:paraId="52F68AC6" w14:textId="77777777" w:rsidR="001B36CD" w:rsidRDefault="00D13BBD" w:rsidP="00E66061">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themeColor="text1"/>
              </w:rPr>
              <w:t>Excellent anal</w:t>
            </w:r>
            <w:r w:rsidR="00212B26">
              <w:rPr>
                <w:rFonts w:eastAsia="Segoe UI" w:cs="Segoe UI"/>
                <w:color w:val="000000" w:themeColor="text1"/>
              </w:rPr>
              <w:t xml:space="preserve">ytical skills, including the ability to summarise accurately a wide range of views and be able to quickly identify key issues from a range of sources and information. </w:t>
            </w:r>
          </w:p>
          <w:p w14:paraId="10D3614F" w14:textId="77777777" w:rsidR="00966AC0" w:rsidRDefault="00966AC0" w:rsidP="00966AC0">
            <w:pPr>
              <w:numPr>
                <w:ilvl w:val="0"/>
                <w:numId w:val="2"/>
              </w:numPr>
              <w:spacing w:before="120" w:after="120" w:line="259" w:lineRule="auto"/>
              <w:rPr>
                <w:rFonts w:cs="Segoe UI"/>
              </w:rPr>
            </w:pPr>
            <w:r w:rsidRPr="5F6F45ED">
              <w:rPr>
                <w:rFonts w:cs="Segoe UI"/>
              </w:rPr>
              <w:t>A high level of proficiency in ICT in order to locate, analyse and present information effectively, particularly using Word and Excel.</w:t>
            </w:r>
          </w:p>
          <w:p w14:paraId="1848D377" w14:textId="77777777" w:rsidR="00966AC0" w:rsidRDefault="00966AC0" w:rsidP="00966AC0">
            <w:pPr>
              <w:numPr>
                <w:ilvl w:val="0"/>
                <w:numId w:val="2"/>
              </w:numPr>
              <w:spacing w:before="120" w:after="120" w:line="259" w:lineRule="auto"/>
              <w:rPr>
                <w:rFonts w:cs="Segoe UI"/>
              </w:rPr>
            </w:pPr>
            <w:r w:rsidRPr="5F6F45ED">
              <w:rPr>
                <w:rFonts w:cs="Segoe UI"/>
              </w:rPr>
              <w:t>Excellent ability to analyse complex information rapidly and identify key issues of relevance in a range of subject areas, including those where you have specialist and / or little previous knowledge.</w:t>
            </w:r>
          </w:p>
          <w:p w14:paraId="3CE545D0" w14:textId="77777777" w:rsidR="00966AC0" w:rsidRDefault="00966AC0" w:rsidP="00966AC0">
            <w:pPr>
              <w:numPr>
                <w:ilvl w:val="0"/>
                <w:numId w:val="2"/>
              </w:numPr>
              <w:spacing w:before="120" w:after="120" w:line="259" w:lineRule="auto"/>
              <w:rPr>
                <w:rFonts w:cs="Segoe UI"/>
              </w:rPr>
            </w:pPr>
            <w:r w:rsidRPr="5F6F45ED">
              <w:rPr>
                <w:rFonts w:cs="Segoe UI"/>
              </w:rPr>
              <w:t>Strong evidence of working with and supporting colleagues in order to be able to deal with the demands for research and briefing.</w:t>
            </w:r>
          </w:p>
          <w:p w14:paraId="42B3FE46" w14:textId="77777777" w:rsidR="00966AC0" w:rsidRDefault="00966AC0" w:rsidP="00966AC0">
            <w:pPr>
              <w:numPr>
                <w:ilvl w:val="0"/>
                <w:numId w:val="2"/>
              </w:numPr>
              <w:spacing w:before="120" w:after="120" w:line="259" w:lineRule="auto"/>
              <w:rPr>
                <w:rFonts w:cs="Segoe UI"/>
              </w:rPr>
            </w:pPr>
            <w:r w:rsidRPr="5F6F45ED">
              <w:rPr>
                <w:rFonts w:cs="Segoe UI"/>
              </w:rPr>
              <w:t>Strong organisational skills with the ability to rapidly assimilate new subject areas and deliver accurate briefing to tight deadlines.</w:t>
            </w:r>
          </w:p>
          <w:p w14:paraId="0E2EA8BC" w14:textId="77777777" w:rsidR="00966AC0" w:rsidRDefault="00966AC0" w:rsidP="00966AC0">
            <w:pPr>
              <w:numPr>
                <w:ilvl w:val="0"/>
                <w:numId w:val="2"/>
              </w:numPr>
              <w:spacing w:before="120" w:after="120" w:line="259" w:lineRule="auto"/>
              <w:rPr>
                <w:rFonts w:cs="Segoe UI"/>
              </w:rPr>
            </w:pPr>
            <w:r w:rsidRPr="5F6F45ED">
              <w:rPr>
                <w:rFonts w:cs="Segoe UI"/>
              </w:rPr>
              <w:t>Effective communication skills, with a wide range of stakeholders, ideally senior or high profile people.</w:t>
            </w:r>
          </w:p>
          <w:p w14:paraId="2F0BFDF4" w14:textId="77777777" w:rsidR="00966AC0" w:rsidRDefault="00966AC0" w:rsidP="00966AC0">
            <w:pPr>
              <w:numPr>
                <w:ilvl w:val="0"/>
                <w:numId w:val="2"/>
              </w:numPr>
              <w:spacing w:before="120" w:after="120" w:line="259" w:lineRule="auto"/>
              <w:rPr>
                <w:rFonts w:cs="Segoe UI"/>
              </w:rPr>
            </w:pPr>
            <w:r w:rsidRPr="5F6F45ED">
              <w:rPr>
                <w:rFonts w:cs="Segoe UI"/>
              </w:rPr>
              <w:t>Strong research and analytical skills, with the ability to interpret complex information.</w:t>
            </w:r>
          </w:p>
          <w:p w14:paraId="484C4348" w14:textId="361B9F38" w:rsidR="00DD257E" w:rsidRPr="00966AC0" w:rsidRDefault="00966AC0" w:rsidP="00966AC0">
            <w:pPr>
              <w:numPr>
                <w:ilvl w:val="0"/>
                <w:numId w:val="2"/>
              </w:numPr>
              <w:spacing w:before="120" w:after="120" w:line="259" w:lineRule="auto"/>
              <w:rPr>
                <w:rFonts w:cs="Segoe UI"/>
              </w:rPr>
            </w:pPr>
            <w:r w:rsidRPr="5F6F45ED">
              <w:rPr>
                <w:rFonts w:cs="Segoe UI"/>
              </w:rPr>
              <w:t>Management skills, mentoring junior staff and overseeing research projects.</w:t>
            </w:r>
          </w:p>
        </w:tc>
      </w:tr>
      <w:permEnd w:id="1414156271"/>
      <w:tr w:rsidR="00504BA0" w:rsidRPr="003B7FB8" w14:paraId="5EC54106" w14:textId="77777777" w:rsidTr="00F04BDD">
        <w:tc>
          <w:tcPr>
            <w:tcW w:w="9016" w:type="dxa"/>
            <w:shd w:val="clear" w:color="auto" w:fill="FAE2D5" w:themeFill="accent2" w:themeFillTint="33"/>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6F2EC17B" w14:textId="77777777" w:rsidR="007B6BB3" w:rsidRDefault="007B6BB3" w:rsidP="00DA7305">
            <w:pPr>
              <w:pStyle w:val="ListParagraph"/>
              <w:widowControl w:val="0"/>
              <w:numPr>
                <w:ilvl w:val="0"/>
                <w:numId w:val="5"/>
              </w:numPr>
              <w:autoSpaceDE w:val="0"/>
              <w:autoSpaceDN w:val="0"/>
              <w:spacing w:before="120" w:after="120" w:line="259" w:lineRule="auto"/>
              <w:contextualSpacing w:val="0"/>
              <w:rPr>
                <w:rFonts w:cs="Segoe UI"/>
              </w:rPr>
            </w:pPr>
            <w:permStart w:id="2113825855" w:edGrp="everyone" w:colFirst="0" w:colLast="0"/>
            <w:r w:rsidRPr="00553694">
              <w:rPr>
                <w:rFonts w:cs="Segoe UI"/>
              </w:rPr>
              <w:t>Substantial experience and extensive knowledge of government systems, public services and procedures.</w:t>
            </w:r>
          </w:p>
          <w:p w14:paraId="6FC17CF9" w14:textId="11B948F7" w:rsidR="007B6BB3" w:rsidRDefault="007B6BB3" w:rsidP="00DA7305">
            <w:pPr>
              <w:pStyle w:val="ListParagraph"/>
              <w:widowControl w:val="0"/>
              <w:numPr>
                <w:ilvl w:val="0"/>
                <w:numId w:val="5"/>
              </w:numPr>
              <w:autoSpaceDE w:val="0"/>
              <w:autoSpaceDN w:val="0"/>
              <w:spacing w:before="120" w:after="120" w:line="259" w:lineRule="auto"/>
              <w:contextualSpacing w:val="0"/>
              <w:rPr>
                <w:rFonts w:cs="Segoe UI"/>
              </w:rPr>
            </w:pPr>
            <w:r w:rsidRPr="00553694">
              <w:rPr>
                <w:rFonts w:cs="Segoe UI"/>
              </w:rPr>
              <w:t>Experience of managing and coordinating caseloads or other relevant experience in similar roles.</w:t>
            </w:r>
          </w:p>
          <w:p w14:paraId="6CE44EDF" w14:textId="77777777" w:rsidR="007B6BB3" w:rsidRDefault="007B6BB3" w:rsidP="00DA7305">
            <w:pPr>
              <w:pStyle w:val="ListParagraph"/>
              <w:widowControl w:val="0"/>
              <w:numPr>
                <w:ilvl w:val="0"/>
                <w:numId w:val="5"/>
              </w:numPr>
              <w:autoSpaceDE w:val="0"/>
              <w:autoSpaceDN w:val="0"/>
              <w:spacing w:before="120" w:after="120" w:line="259" w:lineRule="auto"/>
              <w:contextualSpacing w:val="0"/>
              <w:rPr>
                <w:rFonts w:cs="Segoe UI"/>
              </w:rPr>
            </w:pPr>
            <w:r w:rsidRPr="00553694">
              <w:rPr>
                <w:rFonts w:cs="Segoe UI"/>
              </w:rPr>
              <w:t xml:space="preserve">A sound understanding of the workings of the Senedd.  A full understanding of the legal and regulatory frameworks within which Members and Groups operate. This includes both Senedd frameworks (standards of conduct, expenditure etc) as well </w:t>
            </w:r>
            <w:r w:rsidRPr="00553694">
              <w:rPr>
                <w:rFonts w:cs="Segoe UI"/>
              </w:rPr>
              <w:lastRenderedPageBreak/>
              <w:t>as broader and general frameworks (legal duties).</w:t>
            </w:r>
          </w:p>
          <w:p w14:paraId="7CF1AAFE" w14:textId="5E82D7C9" w:rsidR="00672B79" w:rsidRDefault="007B6BB3" w:rsidP="00DA7305">
            <w:pPr>
              <w:pStyle w:val="ListParagraph"/>
              <w:widowControl w:val="0"/>
              <w:numPr>
                <w:ilvl w:val="0"/>
                <w:numId w:val="5"/>
              </w:numPr>
              <w:autoSpaceDE w:val="0"/>
              <w:autoSpaceDN w:val="0"/>
              <w:spacing w:before="120" w:after="120" w:line="259" w:lineRule="auto"/>
              <w:contextualSpacing w:val="0"/>
              <w:rPr>
                <w:rFonts w:cs="Segoe UI"/>
              </w:rPr>
            </w:pPr>
            <w:r w:rsidRPr="00553694">
              <w:rPr>
                <w:rFonts w:cs="Segoe UI"/>
              </w:rPr>
              <w:t>A clear understanding of which issues are devolved.</w:t>
            </w:r>
          </w:p>
          <w:p w14:paraId="069C2CD3" w14:textId="77777777" w:rsidR="00861A85" w:rsidRPr="006013C1" w:rsidRDefault="00861A85" w:rsidP="00DA7305">
            <w:pPr>
              <w:numPr>
                <w:ilvl w:val="0"/>
                <w:numId w:val="5"/>
              </w:numPr>
              <w:spacing w:before="120" w:after="120" w:line="259" w:lineRule="auto"/>
              <w:rPr>
                <w:rFonts w:cs="Segoe UI"/>
              </w:rPr>
            </w:pPr>
            <w:r w:rsidRPr="006013C1">
              <w:rPr>
                <w:rFonts w:cs="Segoe UI"/>
              </w:rPr>
              <w:t>Substantial experience of delivering research or briefing in a parliamentary or similar environment.</w:t>
            </w:r>
          </w:p>
          <w:p w14:paraId="30705027" w14:textId="77777777" w:rsidR="00861A85" w:rsidRPr="006013C1" w:rsidRDefault="00861A85" w:rsidP="00DA7305">
            <w:pPr>
              <w:numPr>
                <w:ilvl w:val="0"/>
                <w:numId w:val="5"/>
              </w:numPr>
              <w:spacing w:before="120" w:after="120" w:line="259" w:lineRule="auto"/>
              <w:rPr>
                <w:rFonts w:cs="Segoe UI"/>
              </w:rPr>
            </w:pPr>
            <w:r w:rsidRPr="006013C1">
              <w:rPr>
                <w:rFonts w:cs="Segoe UI"/>
              </w:rPr>
              <w:t>Experience of working directly with influential, high profile people in a busy environment.</w:t>
            </w:r>
          </w:p>
          <w:p w14:paraId="4342708E" w14:textId="77777777" w:rsidR="00DA7305" w:rsidRPr="006013C1" w:rsidRDefault="00DA7305" w:rsidP="00DA7305">
            <w:pPr>
              <w:pStyle w:val="ListParagraph"/>
              <w:widowControl w:val="0"/>
              <w:numPr>
                <w:ilvl w:val="0"/>
                <w:numId w:val="5"/>
              </w:numPr>
              <w:autoSpaceDE w:val="0"/>
              <w:autoSpaceDN w:val="0"/>
              <w:spacing w:before="120" w:after="120" w:line="259" w:lineRule="auto"/>
              <w:contextualSpacing w:val="0"/>
              <w:rPr>
                <w:rFonts w:eastAsia="Times New Roman" w:cs="Segoe UI"/>
                <w:lang w:eastAsia="en-GB"/>
              </w:rPr>
            </w:pPr>
            <w:r w:rsidRPr="006013C1">
              <w:rPr>
                <w:rFonts w:eastAsia="Times New Roman" w:cs="Segoe UI"/>
                <w:lang w:eastAsia="en-GB"/>
              </w:rPr>
              <w:t>Understands different models of the research and policy development process; aware of which are relevant to policy area and why.</w:t>
            </w:r>
          </w:p>
          <w:p w14:paraId="66E4D625" w14:textId="77777777" w:rsidR="00DA7305" w:rsidRPr="006013C1" w:rsidRDefault="00DA7305" w:rsidP="00DA7305">
            <w:pPr>
              <w:numPr>
                <w:ilvl w:val="0"/>
                <w:numId w:val="5"/>
              </w:numPr>
              <w:spacing w:before="120" w:after="120" w:line="259" w:lineRule="auto"/>
              <w:rPr>
                <w:rFonts w:cs="Segoe UI"/>
              </w:rPr>
            </w:pPr>
            <w:r w:rsidRPr="006013C1">
              <w:rPr>
                <w:rFonts w:cs="Segoe UI"/>
              </w:rPr>
              <w:t>Excellent written and verbal communication, particularly in drafting reports and speeches.</w:t>
            </w:r>
          </w:p>
          <w:p w14:paraId="73F82C1E" w14:textId="77777777" w:rsidR="00DA7305" w:rsidRPr="006013C1" w:rsidRDefault="00DA7305" w:rsidP="00DA7305">
            <w:pPr>
              <w:numPr>
                <w:ilvl w:val="0"/>
                <w:numId w:val="5"/>
              </w:numPr>
              <w:spacing w:before="120" w:after="120" w:line="259" w:lineRule="auto"/>
              <w:rPr>
                <w:rFonts w:cs="Segoe UI"/>
              </w:rPr>
            </w:pPr>
            <w:r w:rsidRPr="006013C1">
              <w:rPr>
                <w:rFonts w:cs="Segoe UI"/>
              </w:rPr>
              <w:t>Political awareness, understanding party priorities and constituency needs.</w:t>
            </w:r>
          </w:p>
          <w:p w14:paraId="461F6CA3" w14:textId="3164C3BE" w:rsidR="00861A85" w:rsidRPr="00DA7305" w:rsidRDefault="00DA7305" w:rsidP="00DA7305">
            <w:pPr>
              <w:numPr>
                <w:ilvl w:val="0"/>
                <w:numId w:val="5"/>
              </w:numPr>
              <w:spacing w:before="120" w:after="120" w:line="259" w:lineRule="auto"/>
              <w:rPr>
                <w:rFonts w:cs="Segoe UI"/>
              </w:rPr>
            </w:pPr>
            <w:r w:rsidRPr="5F6F45ED">
              <w:rPr>
                <w:rFonts w:cs="Segoe UI"/>
              </w:rPr>
              <w:t>Ability to engage and influence stakeholders, from government officials to advocacy groups.</w:t>
            </w:r>
          </w:p>
          <w:p w14:paraId="34CC79AE" w14:textId="77777777" w:rsidR="00C05ECC" w:rsidRPr="00C05ECC" w:rsidRDefault="00C05ECC" w:rsidP="00DA730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DA7305">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DA730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
        </w:tc>
      </w:tr>
      <w:permEnd w:id="2113825855"/>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lastRenderedPageBreak/>
              <w:t>Desirable criteria</w:t>
            </w:r>
          </w:p>
        </w:tc>
      </w:tr>
      <w:tr w:rsidR="00F14303" w:rsidRPr="003B7FB8" w14:paraId="5B6548DB" w14:textId="77777777" w:rsidTr="009343B7">
        <w:tc>
          <w:tcPr>
            <w:tcW w:w="9016" w:type="dxa"/>
          </w:tcPr>
          <w:p w14:paraId="18417AA7" w14:textId="77777777" w:rsidR="00857B6A" w:rsidRPr="005A3B82" w:rsidRDefault="00857B6A" w:rsidP="00857B6A">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981300032" w:edGrp="everyone" w:colFirst="0" w:colLast="0"/>
            <w:r w:rsidRPr="1193920B">
              <w:rPr>
                <w:rStyle w:val="normaltextrun"/>
                <w:rFonts w:cs="Segoe UI"/>
              </w:rPr>
              <w:t>An understanding of current affairs and issues of relevance to Wales and the local area, an interest in the Welsh political system.</w:t>
            </w:r>
          </w:p>
          <w:p w14:paraId="230B2240" w14:textId="77777777" w:rsidR="00857B6A" w:rsidRPr="00993877" w:rsidRDefault="00857B6A" w:rsidP="00857B6A">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3250CC24" w:rsidR="00F14303" w:rsidRPr="00830D40" w:rsidRDefault="00857B6A" w:rsidP="00857B6A">
            <w:pPr>
              <w:pStyle w:val="ListParagraph"/>
              <w:widowControl w:val="0"/>
              <w:numPr>
                <w:ilvl w:val="0"/>
                <w:numId w:val="3"/>
              </w:numPr>
              <w:autoSpaceDE w:val="0"/>
              <w:autoSpaceDN w:val="0"/>
              <w:spacing w:before="120" w:after="120" w:line="259" w:lineRule="auto"/>
              <w:contextualSpacing w:val="0"/>
              <w:rPr>
                <w:rStyle w:val="eop"/>
                <w:rFonts w:cs="Segoe UI"/>
                <w:b/>
                <w:bCs/>
              </w:rPr>
            </w:pPr>
            <w:r w:rsidRPr="00691B91">
              <w:rPr>
                <w:rStyle w:val="eop"/>
              </w:rPr>
              <w:t>Previous experience working for an MS / MP/ MEP.</w:t>
            </w:r>
          </w:p>
        </w:tc>
      </w:tr>
      <w:permEnd w:id="1981300032"/>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247B81C4" w14:textId="0FBBAFD7" w:rsidR="00F14303" w:rsidRPr="00BA7EA6" w:rsidRDefault="00BA7EA6" w:rsidP="00BA7EA6">
            <w:pPr>
              <w:pStyle w:val="ListParagraph"/>
              <w:widowControl w:val="0"/>
              <w:numPr>
                <w:ilvl w:val="0"/>
                <w:numId w:val="2"/>
              </w:numPr>
              <w:autoSpaceDE w:val="0"/>
              <w:autoSpaceDN w:val="0"/>
              <w:spacing w:before="120" w:after="120" w:line="259" w:lineRule="auto"/>
              <w:contextualSpacing w:val="0"/>
              <w:rPr>
                <w:rStyle w:val="eop"/>
              </w:rPr>
            </w:pPr>
            <w:permStart w:id="929913556" w:edGrp="everyone" w:colFirst="0" w:colLast="0"/>
            <w:r w:rsidRPr="00D13AAB">
              <w:rPr>
                <w:rStyle w:val="eop"/>
              </w:rPr>
              <w:t>Degree or equivalent in a relevant subject or suitable alternative experience.</w:t>
            </w:r>
          </w:p>
        </w:tc>
      </w:tr>
      <w:permEnd w:id="929913556"/>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t>Language skills</w:t>
            </w:r>
          </w:p>
        </w:tc>
      </w:tr>
      <w:tr w:rsidR="00F14303" w:rsidRPr="003B7FB8" w14:paraId="64F64052" w14:textId="77777777" w:rsidTr="00F14303">
        <w:tc>
          <w:tcPr>
            <w:tcW w:w="9016" w:type="dxa"/>
          </w:tcPr>
          <w:p w14:paraId="3A68E3C1" w14:textId="60FB0370" w:rsidR="00F14303" w:rsidRPr="00250310" w:rsidRDefault="003C54B5" w:rsidP="00250310">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517898102" w:edGrp="everyone" w:colFirst="0" w:colLast="0"/>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tc>
      </w:tr>
      <w:permEnd w:id="517898102"/>
    </w:tbl>
    <w:p w14:paraId="6F5FE58D" w14:textId="77777777" w:rsidR="005C1360" w:rsidRPr="003B7FB8" w:rsidRDefault="005C1360"/>
    <w:p w14:paraId="5FDC4B36" w14:textId="7069FBCA" w:rsidR="005C1360" w:rsidRPr="0083229F" w:rsidRDefault="005C1360" w:rsidP="0083229F">
      <w:pPr>
        <w:tabs>
          <w:tab w:val="left" w:pos="7338"/>
        </w:tabs>
        <w:rPr>
          <w:rFonts w:eastAsiaTheme="majorEastAsia" w:cs="Segoe UI"/>
          <w:b/>
          <w:bCs/>
          <w:sz w:val="40"/>
          <w:szCs w:val="40"/>
        </w:rPr>
      </w:pPr>
      <w:r w:rsidRPr="003B7FB8">
        <w:rPr>
          <w:rFonts w:eastAsiaTheme="majorEastAsia" w:cs="Segoe UI"/>
          <w:b/>
          <w:bCs/>
          <w:sz w:val="40"/>
          <w:szCs w:val="40"/>
        </w:rPr>
        <w:t>Main duties</w:t>
      </w:r>
      <w:permStart w:id="1986873845"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5210485C" w:rsidR="005C1360" w:rsidRPr="003B7FB8" w:rsidRDefault="0057685C" w:rsidP="009343B7">
            <w:pPr>
              <w:spacing w:before="120" w:after="120"/>
              <w:rPr>
                <w:rFonts w:cs="Segoe UI"/>
                <w:b/>
                <w:bCs/>
              </w:rPr>
            </w:pPr>
            <w:r w:rsidRPr="0057685C">
              <w:rPr>
                <w:rFonts w:cs="Segoe UI"/>
                <w:b/>
                <w:bCs/>
              </w:rPr>
              <w:t xml:space="preserve">Managing </w:t>
            </w:r>
            <w:r w:rsidR="00D22479">
              <w:rPr>
                <w:rFonts w:cs="Segoe UI"/>
                <w:b/>
                <w:bCs/>
              </w:rPr>
              <w:t>c</w:t>
            </w:r>
            <w:r w:rsidRPr="0057685C">
              <w:rPr>
                <w:rFonts w:cs="Segoe UI"/>
                <w:b/>
                <w:bCs/>
              </w:rPr>
              <w:t xml:space="preserve">omplex and </w:t>
            </w:r>
            <w:r w:rsidR="00D22479">
              <w:rPr>
                <w:rFonts w:cs="Segoe UI"/>
                <w:b/>
                <w:bCs/>
              </w:rPr>
              <w:t>h</w:t>
            </w:r>
            <w:r w:rsidRPr="0057685C">
              <w:rPr>
                <w:rFonts w:cs="Segoe UI"/>
                <w:b/>
                <w:bCs/>
              </w:rPr>
              <w:t>igh-</w:t>
            </w:r>
            <w:r w:rsidR="00D22479">
              <w:rPr>
                <w:rFonts w:cs="Segoe UI"/>
                <w:b/>
                <w:bCs/>
              </w:rPr>
              <w:t>p</w:t>
            </w:r>
            <w:r w:rsidRPr="0057685C">
              <w:rPr>
                <w:rFonts w:cs="Segoe UI"/>
                <w:b/>
                <w:bCs/>
              </w:rPr>
              <w:t xml:space="preserve">riority </w:t>
            </w:r>
            <w:r w:rsidR="00D22479">
              <w:rPr>
                <w:rFonts w:cs="Segoe UI"/>
                <w:b/>
                <w:bCs/>
              </w:rPr>
              <w:t>c</w:t>
            </w:r>
            <w:r w:rsidRPr="0057685C">
              <w:rPr>
                <w:rFonts w:cs="Segoe UI"/>
                <w:b/>
                <w:bCs/>
              </w:rPr>
              <w:t>ases</w:t>
            </w:r>
          </w:p>
        </w:tc>
      </w:tr>
      <w:tr w:rsidR="005C1360" w:rsidRPr="003B7FB8" w14:paraId="02BA93DF" w14:textId="77777777" w:rsidTr="009343B7">
        <w:tc>
          <w:tcPr>
            <w:tcW w:w="9016" w:type="dxa"/>
          </w:tcPr>
          <w:p w14:paraId="79F7D612" w14:textId="77777777" w:rsidR="00D912E4" w:rsidRPr="00E07085" w:rsidRDefault="00D912E4" w:rsidP="00D912E4">
            <w:pPr>
              <w:pStyle w:val="ListParagraph"/>
              <w:widowControl w:val="0"/>
              <w:numPr>
                <w:ilvl w:val="0"/>
                <w:numId w:val="2"/>
              </w:numPr>
              <w:autoSpaceDE w:val="0"/>
              <w:autoSpaceDN w:val="0"/>
              <w:spacing w:before="120" w:after="120" w:line="259" w:lineRule="auto"/>
              <w:contextualSpacing w:val="0"/>
              <w:rPr>
                <w:rFonts w:cs="Segoe UI"/>
              </w:rPr>
            </w:pPr>
            <w:r w:rsidRPr="00E07085">
              <w:rPr>
                <w:rFonts w:cs="Segoe UI"/>
              </w:rPr>
              <w:t xml:space="preserve">Handle the most difficult, sensitive, and high-profile cases which may be related to </w:t>
            </w:r>
            <w:r w:rsidRPr="00E07085">
              <w:rPr>
                <w:rFonts w:cs="Segoe UI"/>
              </w:rPr>
              <w:lastRenderedPageBreak/>
              <w:t>areas outside the remit of the Senedd and require broader partnership working.</w:t>
            </w:r>
          </w:p>
          <w:p w14:paraId="33DC6EDF" w14:textId="77777777" w:rsidR="00D912E4" w:rsidRPr="00E07085" w:rsidRDefault="00D912E4" w:rsidP="00D912E4">
            <w:pPr>
              <w:pStyle w:val="ListParagraph"/>
              <w:widowControl w:val="0"/>
              <w:numPr>
                <w:ilvl w:val="0"/>
                <w:numId w:val="2"/>
              </w:numPr>
              <w:autoSpaceDE w:val="0"/>
              <w:autoSpaceDN w:val="0"/>
              <w:spacing w:before="120" w:after="120" w:line="259" w:lineRule="auto"/>
              <w:contextualSpacing w:val="0"/>
              <w:rPr>
                <w:rFonts w:cs="Segoe UI"/>
              </w:rPr>
            </w:pPr>
            <w:r w:rsidRPr="00E07085">
              <w:rPr>
                <w:rFonts w:cs="Segoe UI"/>
              </w:rPr>
              <w:t>Liaise with Ministers, Members of UK Parliament, civil servants, public sector workers and ombudsman services to escalate cases where necessary.</w:t>
            </w:r>
          </w:p>
          <w:p w14:paraId="441F6034" w14:textId="2A961E14" w:rsidR="005C1360" w:rsidRPr="00A81BA8" w:rsidRDefault="00D912E4" w:rsidP="00D912E4">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E07085">
              <w:rPr>
                <w:rFonts w:cs="Segoe UI"/>
              </w:rPr>
              <w:t>Plan and manage own workload.</w:t>
            </w:r>
          </w:p>
        </w:tc>
      </w:tr>
      <w:tr w:rsidR="00A81BA8" w:rsidRPr="003B7FB8" w14:paraId="47912F4A" w14:textId="77777777" w:rsidTr="00F04BDD">
        <w:tc>
          <w:tcPr>
            <w:tcW w:w="9016" w:type="dxa"/>
            <w:shd w:val="clear" w:color="auto" w:fill="FAE2D5" w:themeFill="accent2" w:themeFillTint="33"/>
          </w:tcPr>
          <w:p w14:paraId="27C83B21" w14:textId="2A83D80A" w:rsidR="00A81BA8" w:rsidRPr="003B7FB8" w:rsidRDefault="008D285B" w:rsidP="009343B7">
            <w:pPr>
              <w:widowControl w:val="0"/>
              <w:autoSpaceDE w:val="0"/>
              <w:autoSpaceDN w:val="0"/>
              <w:spacing w:before="120" w:after="120"/>
              <w:rPr>
                <w:rStyle w:val="eop"/>
                <w:rFonts w:cs="Segoe UI"/>
                <w:b/>
                <w:bCs/>
              </w:rPr>
            </w:pPr>
            <w:r w:rsidRPr="008D285B">
              <w:rPr>
                <w:rStyle w:val="eop"/>
                <w:b/>
              </w:rPr>
              <w:lastRenderedPageBreak/>
              <w:t xml:space="preserve">Supervision and </w:t>
            </w:r>
            <w:r w:rsidR="00D22479">
              <w:rPr>
                <w:rStyle w:val="eop"/>
                <w:b/>
              </w:rPr>
              <w:t>t</w:t>
            </w:r>
            <w:r w:rsidRPr="008D285B">
              <w:rPr>
                <w:rStyle w:val="eop"/>
                <w:b/>
              </w:rPr>
              <w:t xml:space="preserve">eam </w:t>
            </w:r>
            <w:r w:rsidR="00D22479">
              <w:rPr>
                <w:rStyle w:val="eop"/>
                <w:b/>
              </w:rPr>
              <w:t>l</w:t>
            </w:r>
            <w:r w:rsidRPr="008D285B">
              <w:rPr>
                <w:rStyle w:val="eop"/>
                <w:b/>
              </w:rPr>
              <w:t>eadership</w:t>
            </w:r>
          </w:p>
        </w:tc>
      </w:tr>
      <w:tr w:rsidR="00A81BA8" w:rsidRPr="003B7FB8" w14:paraId="711A8E2A" w14:textId="77777777" w:rsidTr="00A81BA8">
        <w:tc>
          <w:tcPr>
            <w:tcW w:w="9016" w:type="dxa"/>
          </w:tcPr>
          <w:p w14:paraId="550F11A2" w14:textId="77777777" w:rsidR="00813DF8" w:rsidRPr="00250310" w:rsidRDefault="00813DF8" w:rsidP="00813DF8">
            <w:pPr>
              <w:pStyle w:val="ListParagraph"/>
              <w:widowControl w:val="0"/>
              <w:numPr>
                <w:ilvl w:val="0"/>
                <w:numId w:val="2"/>
              </w:numPr>
              <w:autoSpaceDE w:val="0"/>
              <w:autoSpaceDN w:val="0"/>
              <w:spacing w:before="120" w:after="120" w:line="259" w:lineRule="auto"/>
              <w:contextualSpacing w:val="0"/>
              <w:rPr>
                <w:rFonts w:cs="Segoe UI"/>
              </w:rPr>
            </w:pPr>
            <w:r w:rsidRPr="00250310">
              <w:rPr>
                <w:rFonts w:cs="Segoe UI"/>
              </w:rPr>
              <w:t>Plan and manage workloads of others in line with Member requirements. Oversee other caseworkers in the team in line with Member requirements, ensure work is handled efficiently and in line with data protection, Codes of Conduct, and office guidelines.</w:t>
            </w:r>
          </w:p>
          <w:p w14:paraId="3E246931" w14:textId="1093A0C7" w:rsidR="00813DF8" w:rsidRPr="00813DF8" w:rsidRDefault="00813DF8" w:rsidP="00813DF8">
            <w:pPr>
              <w:pStyle w:val="ListParagraph"/>
              <w:widowControl w:val="0"/>
              <w:numPr>
                <w:ilvl w:val="0"/>
                <w:numId w:val="2"/>
              </w:numPr>
              <w:autoSpaceDE w:val="0"/>
              <w:autoSpaceDN w:val="0"/>
              <w:spacing w:before="120" w:after="120" w:line="259" w:lineRule="auto"/>
              <w:contextualSpacing w:val="0"/>
              <w:rPr>
                <w:rFonts w:cs="Segoe UI"/>
              </w:rPr>
            </w:pPr>
            <w:r w:rsidRPr="00813DF8">
              <w:rPr>
                <w:rFonts w:cs="Segoe UI"/>
              </w:rPr>
              <w:t>Train and mentor Band 3 and Band 2 caseworkers, providing guidance on complex cases.</w:t>
            </w:r>
          </w:p>
          <w:p w14:paraId="15E44183" w14:textId="2C32136B" w:rsidR="00813DF8" w:rsidRPr="00813DF8" w:rsidRDefault="00813DF8" w:rsidP="00813DF8">
            <w:pPr>
              <w:pStyle w:val="ListParagraph"/>
              <w:widowControl w:val="0"/>
              <w:numPr>
                <w:ilvl w:val="0"/>
                <w:numId w:val="2"/>
              </w:numPr>
              <w:autoSpaceDE w:val="0"/>
              <w:autoSpaceDN w:val="0"/>
              <w:spacing w:before="120" w:after="120" w:line="259" w:lineRule="auto"/>
              <w:contextualSpacing w:val="0"/>
              <w:rPr>
                <w:rFonts w:cs="Segoe UI"/>
              </w:rPr>
            </w:pPr>
            <w:r w:rsidRPr="00813DF8">
              <w:rPr>
                <w:rFonts w:cs="Segoe UI"/>
              </w:rPr>
              <w:t>Ensure casework responses are consistent, professional and timely, and that communication is audience focused and clear.</w:t>
            </w:r>
          </w:p>
          <w:p w14:paraId="27D873FE" w14:textId="77777777" w:rsidR="00A81BA8" w:rsidRDefault="00813DF8" w:rsidP="00813DF8">
            <w:pPr>
              <w:pStyle w:val="ListParagraph"/>
              <w:widowControl w:val="0"/>
              <w:numPr>
                <w:ilvl w:val="0"/>
                <w:numId w:val="2"/>
              </w:numPr>
              <w:autoSpaceDE w:val="0"/>
              <w:autoSpaceDN w:val="0"/>
              <w:spacing w:before="120" w:after="120" w:line="259" w:lineRule="auto"/>
              <w:contextualSpacing w:val="0"/>
              <w:rPr>
                <w:rFonts w:cs="Segoe UI"/>
              </w:rPr>
            </w:pPr>
            <w:r w:rsidRPr="00813DF8">
              <w:rPr>
                <w:rFonts w:cs="Segoe UI"/>
              </w:rPr>
              <w:t>Accountable for delivery of casework to time and quality, directly and through others, by enhancing team performance.</w:t>
            </w:r>
          </w:p>
          <w:p w14:paraId="17384884" w14:textId="77777777" w:rsidR="00AD38F3" w:rsidRPr="00AD38F3" w:rsidRDefault="00AD38F3" w:rsidP="00813DF8">
            <w:pPr>
              <w:pStyle w:val="ListParagraph"/>
              <w:widowControl w:val="0"/>
              <w:numPr>
                <w:ilvl w:val="0"/>
                <w:numId w:val="2"/>
              </w:numPr>
              <w:autoSpaceDE w:val="0"/>
              <w:autoSpaceDN w:val="0"/>
              <w:spacing w:before="120" w:after="120" w:line="259" w:lineRule="auto"/>
              <w:contextualSpacing w:val="0"/>
              <w:rPr>
                <w:rFonts w:cs="Segoe UI"/>
              </w:rPr>
            </w:pPr>
            <w:r>
              <w:t xml:space="preserve">Oversee the work of junior policy officers and researchers and possible other staff, to ensure high-quality work. </w:t>
            </w:r>
          </w:p>
          <w:p w14:paraId="27CFFC9B" w14:textId="4CFFC53D" w:rsidR="00AD38F3" w:rsidRPr="00DA5A70" w:rsidRDefault="00AD38F3" w:rsidP="00813DF8">
            <w:pPr>
              <w:pStyle w:val="ListParagraph"/>
              <w:widowControl w:val="0"/>
              <w:numPr>
                <w:ilvl w:val="0"/>
                <w:numId w:val="2"/>
              </w:numPr>
              <w:autoSpaceDE w:val="0"/>
              <w:autoSpaceDN w:val="0"/>
              <w:spacing w:before="120" w:after="120" w:line="259" w:lineRule="auto"/>
              <w:contextualSpacing w:val="0"/>
              <w:rPr>
                <w:rStyle w:val="eop"/>
                <w:rFonts w:cs="Segoe UI"/>
              </w:rPr>
            </w:pPr>
            <w:r>
              <w:rPr>
                <w:rStyle w:val="eop"/>
                <w:rFonts w:cs="Segoe UI"/>
              </w:rPr>
              <w:t xml:space="preserve">Ensure all policy outputs align with the party’s political goals and constituency needs. </w:t>
            </w:r>
          </w:p>
        </w:tc>
      </w:tr>
      <w:tr w:rsidR="00813DF8" w:rsidRPr="003B7FB8" w14:paraId="6FA72900" w14:textId="77777777" w:rsidTr="00F04BDD">
        <w:tc>
          <w:tcPr>
            <w:tcW w:w="9016" w:type="dxa"/>
            <w:shd w:val="clear" w:color="auto" w:fill="FAE2D5" w:themeFill="accent2" w:themeFillTint="33"/>
          </w:tcPr>
          <w:p w14:paraId="7955E7B6" w14:textId="4CFE5483" w:rsidR="00813DF8" w:rsidRDefault="00DA1841" w:rsidP="009343B7">
            <w:pPr>
              <w:widowControl w:val="0"/>
              <w:autoSpaceDE w:val="0"/>
              <w:autoSpaceDN w:val="0"/>
              <w:spacing w:before="120" w:after="120"/>
              <w:rPr>
                <w:rStyle w:val="eop"/>
                <w:rFonts w:cs="Segoe UI"/>
                <w:b/>
                <w:bCs/>
              </w:rPr>
            </w:pPr>
            <w:r w:rsidRPr="00DA1841">
              <w:rPr>
                <w:rStyle w:val="eop"/>
                <w:rFonts w:cs="Segoe UI"/>
                <w:b/>
                <w:bCs/>
              </w:rPr>
              <w:t xml:space="preserve">Research and </w:t>
            </w:r>
            <w:r w:rsidR="00D22479">
              <w:rPr>
                <w:rStyle w:val="eop"/>
                <w:rFonts w:cs="Segoe UI"/>
                <w:b/>
                <w:bCs/>
              </w:rPr>
              <w:t>l</w:t>
            </w:r>
            <w:r w:rsidRPr="00DA1841">
              <w:rPr>
                <w:rStyle w:val="eop"/>
                <w:rFonts w:cs="Segoe UI"/>
                <w:b/>
                <w:bCs/>
              </w:rPr>
              <w:t xml:space="preserve">egislative </w:t>
            </w:r>
            <w:r w:rsidR="00D22479">
              <w:rPr>
                <w:rStyle w:val="eop"/>
                <w:rFonts w:cs="Segoe UI"/>
                <w:b/>
                <w:bCs/>
              </w:rPr>
              <w:t>e</w:t>
            </w:r>
            <w:r w:rsidRPr="00DA1841">
              <w:rPr>
                <w:rStyle w:val="eop"/>
                <w:rFonts w:cs="Segoe UI"/>
                <w:b/>
                <w:bCs/>
              </w:rPr>
              <w:t>ngagement</w:t>
            </w:r>
          </w:p>
        </w:tc>
      </w:tr>
      <w:tr w:rsidR="00813DF8" w:rsidRPr="003B7FB8" w14:paraId="0529E679" w14:textId="77777777" w:rsidTr="00813DF8">
        <w:tc>
          <w:tcPr>
            <w:tcW w:w="9016" w:type="dxa"/>
          </w:tcPr>
          <w:p w14:paraId="6ECBFFF3" w14:textId="5EAB3230" w:rsidR="00CF1D91" w:rsidRDefault="00CF1D91" w:rsidP="00CF1D91">
            <w:pPr>
              <w:pStyle w:val="ListParagraph"/>
              <w:widowControl w:val="0"/>
              <w:numPr>
                <w:ilvl w:val="0"/>
                <w:numId w:val="16"/>
              </w:numPr>
              <w:autoSpaceDE w:val="0"/>
              <w:autoSpaceDN w:val="0"/>
              <w:spacing w:before="120" w:after="120" w:line="259" w:lineRule="auto"/>
              <w:contextualSpacing w:val="0"/>
              <w:rPr>
                <w:rFonts w:eastAsia="Segoe UI" w:cs="Segoe UI"/>
              </w:rPr>
            </w:pPr>
            <w:r w:rsidRPr="00FA2293">
              <w:rPr>
                <w:rFonts w:eastAsia="Segoe UI" w:cs="Segoe UI"/>
              </w:rPr>
              <w:t>Conduct detailed research on legislative and policy matters related to casework, such as housing laws, welfare reforms and immigration policies.</w:t>
            </w:r>
          </w:p>
          <w:p w14:paraId="0DCB04FD" w14:textId="77777777" w:rsidR="00813DF8" w:rsidRDefault="00CF1D91" w:rsidP="00CF1D91">
            <w:pPr>
              <w:pStyle w:val="ListParagraph"/>
              <w:widowControl w:val="0"/>
              <w:numPr>
                <w:ilvl w:val="0"/>
                <w:numId w:val="16"/>
              </w:numPr>
              <w:autoSpaceDE w:val="0"/>
              <w:autoSpaceDN w:val="0"/>
              <w:spacing w:before="120" w:after="120" w:line="259" w:lineRule="auto"/>
              <w:contextualSpacing w:val="0"/>
              <w:rPr>
                <w:rFonts w:eastAsia="Segoe UI" w:cs="Segoe UI"/>
              </w:rPr>
            </w:pPr>
            <w:r w:rsidRPr="00CF1D91">
              <w:rPr>
                <w:rFonts w:eastAsia="Segoe UI" w:cs="Segoe UI"/>
              </w:rPr>
              <w:t>Prepare briefing notes, reports, and submissions for the Members to use in the Senedd.</w:t>
            </w:r>
          </w:p>
          <w:p w14:paraId="3B5EDBAA" w14:textId="77777777" w:rsidR="00CA2601" w:rsidRDefault="00CA2601" w:rsidP="00CF1D91">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Pr>
                <w:rStyle w:val="eop"/>
                <w:rFonts w:eastAsia="Segoe UI" w:cs="Segoe UI"/>
              </w:rPr>
              <w:t xml:space="preserve">Analyse constituency issues, government proposals and committee reports. </w:t>
            </w:r>
          </w:p>
          <w:p w14:paraId="66C6CBC7" w14:textId="77777777" w:rsidR="00CA2601" w:rsidRDefault="00CA2601" w:rsidP="00CF1D91">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Pr>
                <w:rStyle w:val="eop"/>
                <w:rFonts w:eastAsia="Segoe UI" w:cs="Segoe UI"/>
              </w:rPr>
              <w:t xml:space="preserve">Identify emerging policy challenges and opportunities and help shape the Members responses. </w:t>
            </w:r>
          </w:p>
          <w:p w14:paraId="33C466F7" w14:textId="77777777" w:rsidR="00CA2601" w:rsidRDefault="00CA2601" w:rsidP="00CF1D91">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Pr>
                <w:rStyle w:val="eop"/>
                <w:rFonts w:eastAsia="Segoe UI" w:cs="Segoe UI"/>
              </w:rPr>
              <w:t xml:space="preserve">Draft Senedd questions, amendments, speeches and motions. </w:t>
            </w:r>
          </w:p>
          <w:p w14:paraId="7F90AF63" w14:textId="77777777" w:rsidR="00CA2601" w:rsidRDefault="00CA2601" w:rsidP="00CF1D91">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Pr>
                <w:rStyle w:val="eop"/>
                <w:rFonts w:eastAsia="Segoe UI" w:cs="Segoe UI"/>
              </w:rPr>
              <w:t xml:space="preserve">Support the Member in debates, committees and meetings with ministers. </w:t>
            </w:r>
          </w:p>
          <w:p w14:paraId="7D2B6033" w14:textId="77777777" w:rsidR="00CA2601" w:rsidRDefault="00CA2601" w:rsidP="00CF1D91">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Pr>
                <w:rStyle w:val="eop"/>
                <w:rFonts w:eastAsia="Segoe UI" w:cs="Segoe UI"/>
              </w:rPr>
              <w:t xml:space="preserve">Monitor legislation, papers, and policy consultations, ensuring the Member is well prepared. </w:t>
            </w:r>
          </w:p>
          <w:p w14:paraId="7ADCD6D0" w14:textId="4FE1E5BE" w:rsidR="00AD38F3" w:rsidRPr="00CF1D91" w:rsidRDefault="00AD38F3" w:rsidP="00CF1D91">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Pr>
                <w:rStyle w:val="eop"/>
                <w:rFonts w:eastAsia="Segoe UI" w:cs="Segoe UI"/>
              </w:rPr>
              <w:t xml:space="preserve">Draft responses to policy related correspondence. </w:t>
            </w:r>
          </w:p>
        </w:tc>
      </w:tr>
      <w:tr w:rsidR="0046618B" w:rsidRPr="003B7FB8" w14:paraId="0EA1C530" w14:textId="77777777" w:rsidTr="00F04BDD">
        <w:tc>
          <w:tcPr>
            <w:tcW w:w="9016" w:type="dxa"/>
            <w:shd w:val="clear" w:color="auto" w:fill="FAE2D5" w:themeFill="accent2" w:themeFillTint="33"/>
          </w:tcPr>
          <w:p w14:paraId="6F1B8A9E" w14:textId="01633351" w:rsidR="0046618B" w:rsidRDefault="00A33F0C" w:rsidP="00A33F0C">
            <w:pPr>
              <w:widowControl w:val="0"/>
              <w:tabs>
                <w:tab w:val="left" w:pos="2026"/>
              </w:tabs>
              <w:autoSpaceDE w:val="0"/>
              <w:autoSpaceDN w:val="0"/>
              <w:spacing w:before="120" w:after="120"/>
              <w:rPr>
                <w:rStyle w:val="eop"/>
                <w:rFonts w:cs="Segoe UI"/>
                <w:b/>
                <w:bCs/>
              </w:rPr>
            </w:pPr>
            <w:r w:rsidRPr="00A33F0C">
              <w:rPr>
                <w:rStyle w:val="eop"/>
                <w:rFonts w:cs="Segoe UI"/>
                <w:b/>
                <w:bCs/>
              </w:rPr>
              <w:t xml:space="preserve">Liaison with </w:t>
            </w:r>
            <w:r w:rsidR="00D22479">
              <w:rPr>
                <w:rStyle w:val="eop"/>
                <w:rFonts w:cs="Segoe UI"/>
                <w:b/>
                <w:bCs/>
              </w:rPr>
              <w:t>e</w:t>
            </w:r>
            <w:r w:rsidRPr="00A33F0C">
              <w:rPr>
                <w:rStyle w:val="eop"/>
                <w:rFonts w:cs="Segoe UI"/>
                <w:b/>
                <w:bCs/>
              </w:rPr>
              <w:t xml:space="preserve">xternal </w:t>
            </w:r>
            <w:r w:rsidR="00D22479">
              <w:rPr>
                <w:rStyle w:val="eop"/>
                <w:rFonts w:cs="Segoe UI"/>
                <w:b/>
                <w:bCs/>
              </w:rPr>
              <w:t>o</w:t>
            </w:r>
            <w:r w:rsidRPr="00A33F0C">
              <w:rPr>
                <w:rStyle w:val="eop"/>
                <w:rFonts w:cs="Segoe UI"/>
                <w:b/>
                <w:bCs/>
              </w:rPr>
              <w:t>rganisations</w:t>
            </w:r>
          </w:p>
        </w:tc>
      </w:tr>
      <w:tr w:rsidR="0046618B" w:rsidRPr="003B7FB8" w14:paraId="4ECFBFFC" w14:textId="77777777" w:rsidTr="0046618B">
        <w:tc>
          <w:tcPr>
            <w:tcW w:w="9016" w:type="dxa"/>
          </w:tcPr>
          <w:p w14:paraId="0CFEE1D7" w14:textId="77777777" w:rsidR="00CC4243" w:rsidRDefault="00CC4243" w:rsidP="00CC4243">
            <w:pPr>
              <w:pStyle w:val="ListParagraph"/>
              <w:widowControl w:val="0"/>
              <w:numPr>
                <w:ilvl w:val="0"/>
                <w:numId w:val="17"/>
              </w:numPr>
              <w:autoSpaceDE w:val="0"/>
              <w:autoSpaceDN w:val="0"/>
              <w:spacing w:before="120" w:after="120" w:line="259" w:lineRule="auto"/>
              <w:contextualSpacing w:val="0"/>
              <w:rPr>
                <w:rFonts w:eastAsia="Segoe UI" w:cs="Segoe UI"/>
              </w:rPr>
            </w:pPr>
            <w:r w:rsidRPr="003E697E">
              <w:rPr>
                <w:rFonts w:eastAsia="Segoe UI" w:cs="Segoe UI"/>
              </w:rPr>
              <w:t>Act as the main liaison between the Members’s office and government bodies, local authorities, charities, legal services and advocacy groups.</w:t>
            </w:r>
          </w:p>
          <w:p w14:paraId="6F168A97" w14:textId="17FAD660" w:rsidR="0046618B" w:rsidRPr="00CC4243" w:rsidRDefault="00CC4243" w:rsidP="00CC4243">
            <w:pPr>
              <w:pStyle w:val="ListParagraph"/>
              <w:widowControl w:val="0"/>
              <w:numPr>
                <w:ilvl w:val="0"/>
                <w:numId w:val="17"/>
              </w:numPr>
              <w:autoSpaceDE w:val="0"/>
              <w:autoSpaceDN w:val="0"/>
              <w:spacing w:before="120" w:after="120" w:line="259" w:lineRule="auto"/>
              <w:contextualSpacing w:val="0"/>
              <w:rPr>
                <w:rStyle w:val="eop"/>
                <w:rFonts w:eastAsia="Segoe UI" w:cs="Segoe UI"/>
              </w:rPr>
            </w:pPr>
            <w:r w:rsidRPr="00CC4243">
              <w:rPr>
                <w:rFonts w:eastAsia="Segoe UI" w:cs="Segoe UI"/>
              </w:rPr>
              <w:lastRenderedPageBreak/>
              <w:t>Develop relationships with citizen advice groups, legal aid organisations and social services to improve case outcomes.</w:t>
            </w:r>
          </w:p>
        </w:tc>
      </w:tr>
      <w:tr w:rsidR="0046618B" w:rsidRPr="003B7FB8" w14:paraId="769F8E98" w14:textId="77777777" w:rsidTr="00F04BDD">
        <w:tc>
          <w:tcPr>
            <w:tcW w:w="9016" w:type="dxa"/>
            <w:shd w:val="clear" w:color="auto" w:fill="FAE2D5" w:themeFill="accent2" w:themeFillTint="33"/>
          </w:tcPr>
          <w:p w14:paraId="5F4F0C81" w14:textId="60F18625" w:rsidR="0046618B" w:rsidRDefault="003B2A68" w:rsidP="0046618B">
            <w:pPr>
              <w:widowControl w:val="0"/>
              <w:autoSpaceDE w:val="0"/>
              <w:autoSpaceDN w:val="0"/>
              <w:spacing w:before="120" w:after="120"/>
              <w:rPr>
                <w:rStyle w:val="eop"/>
                <w:rFonts w:cs="Segoe UI"/>
                <w:b/>
                <w:bCs/>
              </w:rPr>
            </w:pPr>
            <w:r w:rsidRPr="003B2A68">
              <w:rPr>
                <w:rStyle w:val="eop"/>
                <w:rFonts w:cs="Segoe UI"/>
                <w:b/>
                <w:bCs/>
              </w:rPr>
              <w:lastRenderedPageBreak/>
              <w:t xml:space="preserve">Public </w:t>
            </w:r>
            <w:r w:rsidR="001A7A08">
              <w:rPr>
                <w:rStyle w:val="eop"/>
                <w:rFonts w:cs="Segoe UI"/>
                <w:b/>
                <w:bCs/>
              </w:rPr>
              <w:t>e</w:t>
            </w:r>
            <w:r w:rsidRPr="003B2A68">
              <w:rPr>
                <w:rStyle w:val="eop"/>
                <w:rFonts w:cs="Segoe UI"/>
                <w:b/>
                <w:bCs/>
              </w:rPr>
              <w:t xml:space="preserve">ngagement and </w:t>
            </w:r>
            <w:r w:rsidR="001A7A08">
              <w:rPr>
                <w:rStyle w:val="eop"/>
                <w:rFonts w:cs="Segoe UI"/>
                <w:b/>
                <w:bCs/>
              </w:rPr>
              <w:t>c</w:t>
            </w:r>
            <w:r w:rsidRPr="003B2A68">
              <w:rPr>
                <w:rStyle w:val="eop"/>
                <w:rFonts w:cs="Segoe UI"/>
                <w:b/>
                <w:bCs/>
              </w:rPr>
              <w:t xml:space="preserve">risis </w:t>
            </w:r>
            <w:r w:rsidR="001A7A08">
              <w:rPr>
                <w:rStyle w:val="eop"/>
                <w:rFonts w:cs="Segoe UI"/>
                <w:b/>
                <w:bCs/>
              </w:rPr>
              <w:t>m</w:t>
            </w:r>
            <w:r w:rsidRPr="003B2A68">
              <w:rPr>
                <w:rStyle w:val="eop"/>
                <w:rFonts w:cs="Segoe UI"/>
                <w:b/>
                <w:bCs/>
              </w:rPr>
              <w:t>anagement</w:t>
            </w:r>
          </w:p>
        </w:tc>
      </w:tr>
      <w:tr w:rsidR="0046618B" w:rsidRPr="003B7FB8" w14:paraId="2918DAAB" w14:textId="77777777" w:rsidTr="0046618B">
        <w:tc>
          <w:tcPr>
            <w:tcW w:w="9016" w:type="dxa"/>
          </w:tcPr>
          <w:p w14:paraId="1D158408" w14:textId="77777777" w:rsidR="00190C9E" w:rsidRDefault="00190C9E" w:rsidP="00190C9E">
            <w:pPr>
              <w:numPr>
                <w:ilvl w:val="0"/>
                <w:numId w:val="14"/>
              </w:numPr>
              <w:spacing w:before="120" w:after="120" w:line="259" w:lineRule="auto"/>
              <w:rPr>
                <w:rFonts w:cs="Segoe UI"/>
              </w:rPr>
            </w:pPr>
            <w:r w:rsidRPr="00074462">
              <w:rPr>
                <w:rFonts w:cs="Segoe UI"/>
              </w:rPr>
              <w:t>Attend Member surgeries and handle urgent constituent concerns directly.</w:t>
            </w:r>
          </w:p>
          <w:p w14:paraId="18BDD162" w14:textId="77777777" w:rsidR="0046618B" w:rsidRDefault="00190C9E" w:rsidP="00190C9E">
            <w:pPr>
              <w:numPr>
                <w:ilvl w:val="0"/>
                <w:numId w:val="14"/>
              </w:numPr>
              <w:spacing w:before="120" w:after="120" w:line="259" w:lineRule="auto"/>
              <w:rPr>
                <w:rFonts w:cs="Segoe UI"/>
              </w:rPr>
            </w:pPr>
            <w:r w:rsidRPr="00190C9E">
              <w:rPr>
                <w:rFonts w:cs="Segoe UI"/>
              </w:rPr>
              <w:t>Manage urgent or emergency cases, liaising with others as appropriate, such as deportation threats, homelessness crises or benefit stoppages.</w:t>
            </w:r>
          </w:p>
          <w:p w14:paraId="431A6D71" w14:textId="77777777" w:rsidR="008B1AC8" w:rsidRPr="003C4329" w:rsidRDefault="008B1AC8" w:rsidP="00190C9E">
            <w:pPr>
              <w:numPr>
                <w:ilvl w:val="0"/>
                <w:numId w:val="14"/>
              </w:numPr>
              <w:spacing w:before="120" w:after="120" w:line="259" w:lineRule="auto"/>
              <w:rPr>
                <w:rFonts w:cs="Segoe UI"/>
              </w:rPr>
            </w:pPr>
            <w:r>
              <w:t xml:space="preserve">Support communications staff in drafting press releases and policy statements for media and public outreach. </w:t>
            </w:r>
          </w:p>
          <w:p w14:paraId="622E6656" w14:textId="67E71D20" w:rsidR="003C4329" w:rsidRPr="00190C9E" w:rsidRDefault="003C4329" w:rsidP="00190C9E">
            <w:pPr>
              <w:numPr>
                <w:ilvl w:val="0"/>
                <w:numId w:val="14"/>
              </w:numPr>
              <w:spacing w:before="120" w:after="120" w:line="259" w:lineRule="auto"/>
              <w:rPr>
                <w:rStyle w:val="eop"/>
                <w:rFonts w:cs="Segoe UI"/>
              </w:rPr>
            </w:pPr>
            <w:r>
              <w:rPr>
                <w:rStyle w:val="eop"/>
                <w:rFonts w:cs="Segoe UI"/>
              </w:rPr>
              <w:t xml:space="preserve">Help prepare the Member for media interviews, public appearances and debates. </w:t>
            </w:r>
          </w:p>
        </w:tc>
      </w:tr>
      <w:tr w:rsidR="0046618B" w:rsidRPr="003B7FB8" w14:paraId="59501964" w14:textId="77777777" w:rsidTr="00F04BDD">
        <w:tc>
          <w:tcPr>
            <w:tcW w:w="9016" w:type="dxa"/>
            <w:shd w:val="clear" w:color="auto" w:fill="FAE2D5" w:themeFill="accent2" w:themeFillTint="33"/>
          </w:tcPr>
          <w:p w14:paraId="6CBE3DA7" w14:textId="6E313799" w:rsidR="0046618B" w:rsidRPr="00356FB2" w:rsidRDefault="00356FB2" w:rsidP="0046618B">
            <w:pPr>
              <w:widowControl w:val="0"/>
              <w:autoSpaceDE w:val="0"/>
              <w:autoSpaceDN w:val="0"/>
              <w:spacing w:before="120" w:after="120"/>
              <w:rPr>
                <w:rStyle w:val="eop"/>
                <w:rFonts w:cs="Segoe UI"/>
                <w:b/>
              </w:rPr>
            </w:pPr>
            <w:r w:rsidRPr="00356FB2">
              <w:rPr>
                <w:rStyle w:val="eop"/>
                <w:b/>
              </w:rPr>
              <w:t xml:space="preserve">Casework </w:t>
            </w:r>
            <w:r w:rsidR="001A7A08">
              <w:rPr>
                <w:rStyle w:val="eop"/>
                <w:b/>
              </w:rPr>
              <w:t>s</w:t>
            </w:r>
            <w:r w:rsidRPr="00356FB2">
              <w:rPr>
                <w:rStyle w:val="eop"/>
                <w:b/>
              </w:rPr>
              <w:t xml:space="preserve">trategy and </w:t>
            </w:r>
            <w:r w:rsidR="001A7A08">
              <w:rPr>
                <w:rStyle w:val="eop"/>
                <w:b/>
              </w:rPr>
              <w:t>m</w:t>
            </w:r>
            <w:r w:rsidRPr="00356FB2">
              <w:rPr>
                <w:rStyle w:val="eop"/>
                <w:b/>
              </w:rPr>
              <w:t>anagement</w:t>
            </w:r>
          </w:p>
        </w:tc>
      </w:tr>
      <w:tr w:rsidR="0046618B" w:rsidRPr="003B7FB8" w14:paraId="46F64119" w14:textId="77777777" w:rsidTr="00A81BA8">
        <w:tc>
          <w:tcPr>
            <w:tcW w:w="9016" w:type="dxa"/>
          </w:tcPr>
          <w:p w14:paraId="51DF13C9" w14:textId="77777777" w:rsidR="008315D7" w:rsidRDefault="008315D7" w:rsidP="008315D7">
            <w:pPr>
              <w:pStyle w:val="ListParagraph"/>
              <w:widowControl w:val="0"/>
              <w:numPr>
                <w:ilvl w:val="0"/>
                <w:numId w:val="2"/>
              </w:numPr>
              <w:autoSpaceDE w:val="0"/>
              <w:autoSpaceDN w:val="0"/>
              <w:spacing w:before="120" w:after="120" w:line="259" w:lineRule="auto"/>
              <w:contextualSpacing w:val="0"/>
              <w:rPr>
                <w:rFonts w:eastAsia="Segoe UI" w:cs="Segoe UI"/>
              </w:rPr>
            </w:pPr>
            <w:r w:rsidRPr="00A429A1">
              <w:rPr>
                <w:rFonts w:eastAsia="Segoe UI" w:cs="Segoe UI"/>
              </w:rPr>
              <w:t>Develop and maintain efficient case management systems, ensuring all records are secure, accessible and compliant with data protection law.</w:t>
            </w:r>
          </w:p>
          <w:p w14:paraId="7606D55E" w14:textId="77777777" w:rsidR="008315D7" w:rsidRDefault="008315D7" w:rsidP="008315D7">
            <w:pPr>
              <w:pStyle w:val="ListParagraph"/>
              <w:widowControl w:val="0"/>
              <w:numPr>
                <w:ilvl w:val="0"/>
                <w:numId w:val="2"/>
              </w:numPr>
              <w:autoSpaceDE w:val="0"/>
              <w:autoSpaceDN w:val="0"/>
              <w:spacing w:before="120" w:after="120" w:line="259" w:lineRule="auto"/>
              <w:contextualSpacing w:val="0"/>
              <w:rPr>
                <w:rFonts w:eastAsia="Segoe UI" w:cs="Segoe UI"/>
              </w:rPr>
            </w:pPr>
            <w:r w:rsidRPr="00A429A1">
              <w:rPr>
                <w:rFonts w:eastAsia="Segoe UI" w:cs="Segoe UI"/>
              </w:rPr>
              <w:t>Improve internal casework procedures to ensure efficiency and high-quality constituent support.</w:t>
            </w:r>
          </w:p>
          <w:p w14:paraId="7F345EB2" w14:textId="77777777" w:rsidR="008315D7" w:rsidRDefault="008315D7" w:rsidP="008315D7">
            <w:pPr>
              <w:pStyle w:val="ListParagraph"/>
              <w:widowControl w:val="0"/>
              <w:numPr>
                <w:ilvl w:val="0"/>
                <w:numId w:val="2"/>
              </w:numPr>
              <w:autoSpaceDE w:val="0"/>
              <w:autoSpaceDN w:val="0"/>
              <w:spacing w:before="120" w:after="120" w:line="259" w:lineRule="auto"/>
              <w:contextualSpacing w:val="0"/>
              <w:rPr>
                <w:rFonts w:eastAsia="Segoe UI" w:cs="Segoe UI"/>
              </w:rPr>
            </w:pPr>
            <w:r w:rsidRPr="00A429A1">
              <w:rPr>
                <w:rFonts w:eastAsia="Segoe UI" w:cs="Segoe UI"/>
              </w:rPr>
              <w:t>Regularly update the Member on case trends and major constituency concerns</w:t>
            </w:r>
          </w:p>
          <w:p w14:paraId="0F22D947" w14:textId="3B2D0C32" w:rsidR="0046618B" w:rsidRPr="008315D7" w:rsidRDefault="008315D7" w:rsidP="008315D7">
            <w:pPr>
              <w:pStyle w:val="ListParagraph"/>
              <w:widowControl w:val="0"/>
              <w:numPr>
                <w:ilvl w:val="0"/>
                <w:numId w:val="2"/>
              </w:numPr>
              <w:autoSpaceDE w:val="0"/>
              <w:autoSpaceDN w:val="0"/>
              <w:spacing w:before="120" w:after="120" w:line="259" w:lineRule="auto"/>
              <w:contextualSpacing w:val="0"/>
              <w:rPr>
                <w:rStyle w:val="eop"/>
                <w:rFonts w:eastAsia="Segoe UI" w:cs="Segoe UI"/>
              </w:rPr>
            </w:pPr>
            <w:r w:rsidRPr="00A429A1">
              <w:rPr>
                <w:rFonts w:eastAsia="Segoe UI" w:cs="Segoe UI"/>
              </w:rPr>
              <w:t>Take decisions where limited or no advice, guidance or precedents is available in line with Member wishes.</w:t>
            </w:r>
          </w:p>
        </w:tc>
      </w:tr>
      <w:tr w:rsidR="0046618B" w:rsidRPr="003B7FB8" w14:paraId="10813DBE" w14:textId="77777777" w:rsidTr="00F04BDD">
        <w:tc>
          <w:tcPr>
            <w:tcW w:w="9016" w:type="dxa"/>
            <w:shd w:val="clear" w:color="auto" w:fill="FAE2D5" w:themeFill="accent2" w:themeFillTint="33"/>
          </w:tcPr>
          <w:p w14:paraId="2AE78FB8" w14:textId="66747910" w:rsidR="0046618B" w:rsidRPr="003B7FB8" w:rsidRDefault="0046618B" w:rsidP="0046618B">
            <w:pPr>
              <w:widowControl w:val="0"/>
              <w:autoSpaceDE w:val="0"/>
              <w:autoSpaceDN w:val="0"/>
              <w:spacing w:before="120" w:after="120"/>
              <w:rPr>
                <w:rStyle w:val="eop"/>
                <w:rFonts w:cs="Segoe UI"/>
                <w:b/>
                <w:bCs/>
              </w:rPr>
            </w:pPr>
            <w:r w:rsidRPr="003B7FB8">
              <w:rPr>
                <w:rStyle w:val="eop"/>
                <w:rFonts w:cs="Segoe UI"/>
                <w:b/>
                <w:bCs/>
              </w:rPr>
              <w:t>Workplace obligations</w:t>
            </w:r>
          </w:p>
        </w:tc>
      </w:tr>
      <w:tr w:rsidR="0046618B" w:rsidRPr="003B7FB8" w14:paraId="76A7E629" w14:textId="77777777" w:rsidTr="009343B7">
        <w:tc>
          <w:tcPr>
            <w:tcW w:w="9016" w:type="dxa"/>
          </w:tcPr>
          <w:p w14:paraId="2BC91870" w14:textId="72249542" w:rsidR="0046618B" w:rsidRPr="003B7FB8" w:rsidRDefault="0046618B" w:rsidP="0046618B">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46618B" w:rsidRPr="003B7FB8"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6618B" w:rsidRPr="003B7FB8" w:rsidRDefault="0046618B" w:rsidP="0046618B">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46618B" w:rsidRPr="003B7FB8" w:rsidRDefault="0046618B" w:rsidP="0046618B">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46618B" w:rsidRPr="003B7FB8" w:rsidRDefault="0046618B" w:rsidP="0046618B">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4D224D71" w14:textId="3153B5E8" w:rsidR="0046618B" w:rsidRPr="003B7FB8" w:rsidRDefault="0046618B" w:rsidP="0046618B">
            <w:pPr>
              <w:pStyle w:val="ListParagraph"/>
              <w:numPr>
                <w:ilvl w:val="0"/>
                <w:numId w:val="2"/>
              </w:numPr>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p w14:paraId="7B047FCD" w14:textId="5AC147F7" w:rsidR="0046618B" w:rsidRPr="003B7FB8" w:rsidRDefault="0046618B" w:rsidP="0046618B">
            <w:pPr>
              <w:pStyle w:val="ListParagraph"/>
              <w:numPr>
                <w:ilvl w:val="0"/>
                <w:numId w:val="2"/>
              </w:numPr>
              <w:spacing w:before="120" w:after="120" w:line="259" w:lineRule="auto"/>
              <w:contextualSpacing w:val="0"/>
              <w:rPr>
                <w:rStyle w:val="eop"/>
                <w:rFonts w:eastAsia="Segoe UI" w:cs="Segoe UI"/>
                <w:color w:val="000000" w:themeColor="text1"/>
              </w:rPr>
            </w:pPr>
          </w:p>
        </w:tc>
      </w:tr>
      <w:tr w:rsidR="0046618B" w:rsidRPr="003B7FB8" w14:paraId="0886C8F8" w14:textId="77777777" w:rsidTr="00F04BDD">
        <w:tc>
          <w:tcPr>
            <w:tcW w:w="9016" w:type="dxa"/>
            <w:shd w:val="clear" w:color="auto" w:fill="FAE2D5" w:themeFill="accent2" w:themeFillTint="33"/>
          </w:tcPr>
          <w:p w14:paraId="16B067B2" w14:textId="3F34DDEE" w:rsidR="0046618B" w:rsidRPr="003B7FB8" w:rsidRDefault="0046618B" w:rsidP="0046618B">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6618B" w:rsidRPr="00EF3040" w14:paraId="0E8A3D6D" w14:textId="77777777" w:rsidTr="009343B7">
        <w:tc>
          <w:tcPr>
            <w:tcW w:w="9016" w:type="dxa"/>
          </w:tcPr>
          <w:p w14:paraId="3202BB66" w14:textId="77777777" w:rsidR="00634C7D" w:rsidRDefault="00634C7D" w:rsidP="00634C7D">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62CFA968" w14:textId="53A2EDF2" w:rsidR="00634C7D" w:rsidRPr="003B7FB8" w:rsidRDefault="00634C7D" w:rsidP="00634C7D">
            <w:pPr>
              <w:pStyle w:val="ListParagraph"/>
              <w:widowControl w:val="0"/>
              <w:numPr>
                <w:ilvl w:val="0"/>
                <w:numId w:val="2"/>
              </w:numPr>
              <w:autoSpaceDE w:val="0"/>
              <w:autoSpaceDN w:val="0"/>
              <w:spacing w:before="120" w:after="120" w:line="259" w:lineRule="auto"/>
              <w:contextualSpacing w:val="0"/>
              <w:rPr>
                <w:rFonts w:eastAsia="Segoe UI" w:cs="Segoe UI"/>
              </w:rPr>
            </w:pPr>
            <w:r w:rsidRPr="00A86BC3">
              <w:rPr>
                <w:rStyle w:val="eop"/>
                <w:rFonts w:cs="Segoe UI"/>
              </w:rPr>
              <w:t xml:space="preserve">Take decisions where limited or no advice, guidance or precedents is available in </w:t>
            </w:r>
            <w:r w:rsidRPr="00A86BC3">
              <w:rPr>
                <w:rStyle w:val="eop"/>
                <w:rFonts w:cs="Segoe UI"/>
              </w:rPr>
              <w:lastRenderedPageBreak/>
              <w:t>line with Member wishes.</w:t>
            </w:r>
          </w:p>
          <w:p w14:paraId="5185A14F" w14:textId="368548FB" w:rsidR="0046618B" w:rsidRPr="00634C7D" w:rsidRDefault="00634C7D" w:rsidP="00634C7D">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r>
              <w:rPr>
                <w:rFonts w:eastAsia="Segoe UI" w:cs="Segoe UI"/>
              </w:rPr>
              <w:t>.</w:t>
            </w:r>
          </w:p>
        </w:tc>
      </w:tr>
      <w:permEnd w:id="1986873845"/>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01FF" w14:textId="77777777" w:rsidR="00F54C1E" w:rsidRDefault="00F54C1E" w:rsidP="00154671">
      <w:pPr>
        <w:spacing w:after="0" w:line="240" w:lineRule="auto"/>
      </w:pPr>
      <w:r>
        <w:separator/>
      </w:r>
    </w:p>
  </w:endnote>
  <w:endnote w:type="continuationSeparator" w:id="0">
    <w:p w14:paraId="33B64113" w14:textId="77777777" w:rsidR="00F54C1E" w:rsidRDefault="00F54C1E"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53E8EA6F"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F04BDD" w:rsidRPr="00F04BDD">
      <w:rPr>
        <w:color w:val="D1D1D1" w:themeColor="background2" w:themeShade="E6"/>
      </w:rPr>
      <w:t>1</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0EEF" w14:textId="77777777" w:rsidR="00F54C1E" w:rsidRDefault="00F54C1E" w:rsidP="00154671">
      <w:pPr>
        <w:spacing w:after="0" w:line="240" w:lineRule="auto"/>
      </w:pPr>
      <w:r>
        <w:separator/>
      </w:r>
    </w:p>
  </w:footnote>
  <w:footnote w:type="continuationSeparator" w:id="0">
    <w:p w14:paraId="508E550E" w14:textId="77777777" w:rsidR="00F54C1E" w:rsidRDefault="00F54C1E"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9"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0"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2"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C1931"/>
    <w:multiLevelType w:val="hybridMultilevel"/>
    <w:tmpl w:val="58008FCE"/>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8"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8"/>
  </w:num>
  <w:num w:numId="2" w16cid:durableId="1234461860">
    <w:abstractNumId w:val="4"/>
  </w:num>
  <w:num w:numId="3" w16cid:durableId="1903175321">
    <w:abstractNumId w:val="18"/>
  </w:num>
  <w:num w:numId="4" w16cid:durableId="302125360">
    <w:abstractNumId w:val="2"/>
  </w:num>
  <w:num w:numId="5" w16cid:durableId="494996273">
    <w:abstractNumId w:val="11"/>
  </w:num>
  <w:num w:numId="6" w16cid:durableId="595795245">
    <w:abstractNumId w:val="5"/>
  </w:num>
  <w:num w:numId="7" w16cid:durableId="804933010">
    <w:abstractNumId w:val="1"/>
  </w:num>
  <w:num w:numId="8" w16cid:durableId="1897931803">
    <w:abstractNumId w:val="13"/>
  </w:num>
  <w:num w:numId="9" w16cid:durableId="88356848">
    <w:abstractNumId w:val="9"/>
  </w:num>
  <w:num w:numId="10" w16cid:durableId="1624383735">
    <w:abstractNumId w:val="15"/>
  </w:num>
  <w:num w:numId="11" w16cid:durableId="1569997831">
    <w:abstractNumId w:val="19"/>
  </w:num>
  <w:num w:numId="12" w16cid:durableId="2130926682">
    <w:abstractNumId w:val="6"/>
  </w:num>
  <w:num w:numId="13" w16cid:durableId="1151406469">
    <w:abstractNumId w:val="12"/>
  </w:num>
  <w:num w:numId="14" w16cid:durableId="1731490810">
    <w:abstractNumId w:val="7"/>
  </w:num>
  <w:num w:numId="15" w16cid:durableId="159196484">
    <w:abstractNumId w:val="14"/>
  </w:num>
  <w:num w:numId="16" w16cid:durableId="1546411749">
    <w:abstractNumId w:val="10"/>
  </w:num>
  <w:num w:numId="17" w16cid:durableId="1204557588">
    <w:abstractNumId w:val="3"/>
  </w:num>
  <w:num w:numId="18" w16cid:durableId="2006125407">
    <w:abstractNumId w:val="16"/>
  </w:num>
  <w:num w:numId="19" w16cid:durableId="1224559166">
    <w:abstractNumId w:val="17"/>
  </w:num>
  <w:num w:numId="20" w16cid:durableId="18822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24E6"/>
    <w:rsid w:val="00034365"/>
    <w:rsid w:val="000522A1"/>
    <w:rsid w:val="00057FED"/>
    <w:rsid w:val="00062B48"/>
    <w:rsid w:val="000740DF"/>
    <w:rsid w:val="000763EA"/>
    <w:rsid w:val="00090E0C"/>
    <w:rsid w:val="00093EF9"/>
    <w:rsid w:val="000A04A2"/>
    <w:rsid w:val="000A2AC2"/>
    <w:rsid w:val="000A73BF"/>
    <w:rsid w:val="000C1D4D"/>
    <w:rsid w:val="000D2D90"/>
    <w:rsid w:val="000D73A4"/>
    <w:rsid w:val="000F1B28"/>
    <w:rsid w:val="00103EDC"/>
    <w:rsid w:val="00115466"/>
    <w:rsid w:val="00117281"/>
    <w:rsid w:val="001218D7"/>
    <w:rsid w:val="00122238"/>
    <w:rsid w:val="001329E1"/>
    <w:rsid w:val="00143EAF"/>
    <w:rsid w:val="00154671"/>
    <w:rsid w:val="0017165D"/>
    <w:rsid w:val="00190C9E"/>
    <w:rsid w:val="00193D13"/>
    <w:rsid w:val="001A7A08"/>
    <w:rsid w:val="001B36CD"/>
    <w:rsid w:val="001C475C"/>
    <w:rsid w:val="001F4B6E"/>
    <w:rsid w:val="00210C8B"/>
    <w:rsid w:val="00212B26"/>
    <w:rsid w:val="00220050"/>
    <w:rsid w:val="00230D1D"/>
    <w:rsid w:val="00240155"/>
    <w:rsid w:val="00245FDE"/>
    <w:rsid w:val="00250310"/>
    <w:rsid w:val="00281DA9"/>
    <w:rsid w:val="00283337"/>
    <w:rsid w:val="0028352B"/>
    <w:rsid w:val="00286F96"/>
    <w:rsid w:val="00295726"/>
    <w:rsid w:val="002A2D86"/>
    <w:rsid w:val="002A3264"/>
    <w:rsid w:val="002A3A46"/>
    <w:rsid w:val="002A5417"/>
    <w:rsid w:val="002B12C9"/>
    <w:rsid w:val="002B638F"/>
    <w:rsid w:val="002D4F45"/>
    <w:rsid w:val="002E03E1"/>
    <w:rsid w:val="00302ED9"/>
    <w:rsid w:val="003154A6"/>
    <w:rsid w:val="00315CC1"/>
    <w:rsid w:val="00323C8C"/>
    <w:rsid w:val="00327913"/>
    <w:rsid w:val="00343044"/>
    <w:rsid w:val="00343849"/>
    <w:rsid w:val="00350618"/>
    <w:rsid w:val="0035146E"/>
    <w:rsid w:val="00352E1C"/>
    <w:rsid w:val="003541DB"/>
    <w:rsid w:val="00356FB2"/>
    <w:rsid w:val="00366B8E"/>
    <w:rsid w:val="003B2700"/>
    <w:rsid w:val="003B2A68"/>
    <w:rsid w:val="003B7FB8"/>
    <w:rsid w:val="003C4329"/>
    <w:rsid w:val="003C54B5"/>
    <w:rsid w:val="003C5515"/>
    <w:rsid w:val="003D6EA3"/>
    <w:rsid w:val="003F062E"/>
    <w:rsid w:val="003F398A"/>
    <w:rsid w:val="003F4619"/>
    <w:rsid w:val="00402E5D"/>
    <w:rsid w:val="004325E3"/>
    <w:rsid w:val="00432F11"/>
    <w:rsid w:val="004341E5"/>
    <w:rsid w:val="0044213C"/>
    <w:rsid w:val="00450BD4"/>
    <w:rsid w:val="0045782B"/>
    <w:rsid w:val="00461D18"/>
    <w:rsid w:val="00463C96"/>
    <w:rsid w:val="0046618B"/>
    <w:rsid w:val="00472217"/>
    <w:rsid w:val="00472B96"/>
    <w:rsid w:val="00476A58"/>
    <w:rsid w:val="00486136"/>
    <w:rsid w:val="004A2116"/>
    <w:rsid w:val="004A3A1D"/>
    <w:rsid w:val="004A3BE7"/>
    <w:rsid w:val="004B6E53"/>
    <w:rsid w:val="0050125C"/>
    <w:rsid w:val="00504BA0"/>
    <w:rsid w:val="0051184F"/>
    <w:rsid w:val="00522CED"/>
    <w:rsid w:val="00550EFE"/>
    <w:rsid w:val="00557D29"/>
    <w:rsid w:val="0056137B"/>
    <w:rsid w:val="00562EF7"/>
    <w:rsid w:val="0057685C"/>
    <w:rsid w:val="00585788"/>
    <w:rsid w:val="005872B2"/>
    <w:rsid w:val="00590001"/>
    <w:rsid w:val="005C1360"/>
    <w:rsid w:val="005C14C7"/>
    <w:rsid w:val="005C1DDA"/>
    <w:rsid w:val="005D3167"/>
    <w:rsid w:val="005D5370"/>
    <w:rsid w:val="005E2493"/>
    <w:rsid w:val="005F60E4"/>
    <w:rsid w:val="005F71F0"/>
    <w:rsid w:val="00602CD0"/>
    <w:rsid w:val="00611B0D"/>
    <w:rsid w:val="00634C7D"/>
    <w:rsid w:val="006372C0"/>
    <w:rsid w:val="00672B79"/>
    <w:rsid w:val="00684D59"/>
    <w:rsid w:val="00686B7B"/>
    <w:rsid w:val="00697380"/>
    <w:rsid w:val="006B2392"/>
    <w:rsid w:val="006D1FDB"/>
    <w:rsid w:val="006E54F8"/>
    <w:rsid w:val="006E5792"/>
    <w:rsid w:val="006E5CA5"/>
    <w:rsid w:val="006F524C"/>
    <w:rsid w:val="007112AB"/>
    <w:rsid w:val="0074014D"/>
    <w:rsid w:val="00747C04"/>
    <w:rsid w:val="00751CB0"/>
    <w:rsid w:val="00754810"/>
    <w:rsid w:val="00760FCD"/>
    <w:rsid w:val="00774CF0"/>
    <w:rsid w:val="0078059A"/>
    <w:rsid w:val="00783D3E"/>
    <w:rsid w:val="00797A09"/>
    <w:rsid w:val="007A3CC3"/>
    <w:rsid w:val="007B6BB3"/>
    <w:rsid w:val="007C7CF0"/>
    <w:rsid w:val="007D2939"/>
    <w:rsid w:val="007E6E51"/>
    <w:rsid w:val="007F2E39"/>
    <w:rsid w:val="00800FD1"/>
    <w:rsid w:val="00807D54"/>
    <w:rsid w:val="00813DF8"/>
    <w:rsid w:val="008160EB"/>
    <w:rsid w:val="0082648F"/>
    <w:rsid w:val="00830D40"/>
    <w:rsid w:val="008315D7"/>
    <w:rsid w:val="0083229F"/>
    <w:rsid w:val="00833E0C"/>
    <w:rsid w:val="008553AE"/>
    <w:rsid w:val="00857B6A"/>
    <w:rsid w:val="00861A85"/>
    <w:rsid w:val="00870211"/>
    <w:rsid w:val="008758AD"/>
    <w:rsid w:val="0088717F"/>
    <w:rsid w:val="00896258"/>
    <w:rsid w:val="008A7C22"/>
    <w:rsid w:val="008B1AC8"/>
    <w:rsid w:val="008B7409"/>
    <w:rsid w:val="008C2A2C"/>
    <w:rsid w:val="008D285B"/>
    <w:rsid w:val="00922BAE"/>
    <w:rsid w:val="00922DD4"/>
    <w:rsid w:val="0092426A"/>
    <w:rsid w:val="009343B7"/>
    <w:rsid w:val="00943337"/>
    <w:rsid w:val="00954B0D"/>
    <w:rsid w:val="009566A1"/>
    <w:rsid w:val="00963124"/>
    <w:rsid w:val="00966AC0"/>
    <w:rsid w:val="0097363B"/>
    <w:rsid w:val="00991FAD"/>
    <w:rsid w:val="009978C1"/>
    <w:rsid w:val="009A4BC0"/>
    <w:rsid w:val="009B1802"/>
    <w:rsid w:val="009B5387"/>
    <w:rsid w:val="009B7F13"/>
    <w:rsid w:val="009B7F96"/>
    <w:rsid w:val="009C03ED"/>
    <w:rsid w:val="009D2094"/>
    <w:rsid w:val="00A05D29"/>
    <w:rsid w:val="00A11333"/>
    <w:rsid w:val="00A30634"/>
    <w:rsid w:val="00A33F0C"/>
    <w:rsid w:val="00A416D8"/>
    <w:rsid w:val="00A449A4"/>
    <w:rsid w:val="00A44F61"/>
    <w:rsid w:val="00A81BA8"/>
    <w:rsid w:val="00A81D4D"/>
    <w:rsid w:val="00A91459"/>
    <w:rsid w:val="00A9184C"/>
    <w:rsid w:val="00AB2519"/>
    <w:rsid w:val="00AC2829"/>
    <w:rsid w:val="00AC6E05"/>
    <w:rsid w:val="00AD38F3"/>
    <w:rsid w:val="00AD64A4"/>
    <w:rsid w:val="00AD7785"/>
    <w:rsid w:val="00AE07AA"/>
    <w:rsid w:val="00B43990"/>
    <w:rsid w:val="00B906CF"/>
    <w:rsid w:val="00B92BEC"/>
    <w:rsid w:val="00B96B19"/>
    <w:rsid w:val="00BA7EA6"/>
    <w:rsid w:val="00BB4817"/>
    <w:rsid w:val="00BB5437"/>
    <w:rsid w:val="00BC5451"/>
    <w:rsid w:val="00BD2254"/>
    <w:rsid w:val="00BF7F4B"/>
    <w:rsid w:val="00C04FD5"/>
    <w:rsid w:val="00C05ECC"/>
    <w:rsid w:val="00C104C3"/>
    <w:rsid w:val="00C326E0"/>
    <w:rsid w:val="00C36476"/>
    <w:rsid w:val="00C61158"/>
    <w:rsid w:val="00C62B83"/>
    <w:rsid w:val="00C76CF4"/>
    <w:rsid w:val="00C84A70"/>
    <w:rsid w:val="00C967BA"/>
    <w:rsid w:val="00C96EB8"/>
    <w:rsid w:val="00CA2601"/>
    <w:rsid w:val="00CB21E0"/>
    <w:rsid w:val="00CC1654"/>
    <w:rsid w:val="00CC30AF"/>
    <w:rsid w:val="00CC4243"/>
    <w:rsid w:val="00CC51AD"/>
    <w:rsid w:val="00CD3D7E"/>
    <w:rsid w:val="00CE062D"/>
    <w:rsid w:val="00CF1D91"/>
    <w:rsid w:val="00D11D07"/>
    <w:rsid w:val="00D13BBD"/>
    <w:rsid w:val="00D1760D"/>
    <w:rsid w:val="00D22479"/>
    <w:rsid w:val="00D22F04"/>
    <w:rsid w:val="00D47AA9"/>
    <w:rsid w:val="00D5725E"/>
    <w:rsid w:val="00D63367"/>
    <w:rsid w:val="00D67967"/>
    <w:rsid w:val="00D71BAC"/>
    <w:rsid w:val="00D804DE"/>
    <w:rsid w:val="00D912E4"/>
    <w:rsid w:val="00D97F96"/>
    <w:rsid w:val="00DA0027"/>
    <w:rsid w:val="00DA1841"/>
    <w:rsid w:val="00DA18B2"/>
    <w:rsid w:val="00DA5A70"/>
    <w:rsid w:val="00DA7305"/>
    <w:rsid w:val="00DB7436"/>
    <w:rsid w:val="00DD257E"/>
    <w:rsid w:val="00DF0BC5"/>
    <w:rsid w:val="00E2047D"/>
    <w:rsid w:val="00E3452E"/>
    <w:rsid w:val="00E35D90"/>
    <w:rsid w:val="00E379BA"/>
    <w:rsid w:val="00E37C30"/>
    <w:rsid w:val="00E616E3"/>
    <w:rsid w:val="00E66061"/>
    <w:rsid w:val="00E6702C"/>
    <w:rsid w:val="00E80962"/>
    <w:rsid w:val="00E80E15"/>
    <w:rsid w:val="00E941CD"/>
    <w:rsid w:val="00E95B03"/>
    <w:rsid w:val="00EA08D7"/>
    <w:rsid w:val="00EC2C5E"/>
    <w:rsid w:val="00ED09FB"/>
    <w:rsid w:val="00ED1120"/>
    <w:rsid w:val="00ED15CE"/>
    <w:rsid w:val="00ED4B28"/>
    <w:rsid w:val="00ED537F"/>
    <w:rsid w:val="00ED5BC7"/>
    <w:rsid w:val="00EF3040"/>
    <w:rsid w:val="00EF5B2C"/>
    <w:rsid w:val="00F004F2"/>
    <w:rsid w:val="00F04BDD"/>
    <w:rsid w:val="00F10D8B"/>
    <w:rsid w:val="00F14303"/>
    <w:rsid w:val="00F54C1E"/>
    <w:rsid w:val="00F74CB2"/>
    <w:rsid w:val="00F83D4F"/>
    <w:rsid w:val="00FA2A2F"/>
    <w:rsid w:val="00FA601E"/>
    <w:rsid w:val="00FC3B41"/>
    <w:rsid w:val="00FD73B0"/>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ED5B55D8-C649-4B3E-9FEB-8EAB3D905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Davies, Lea (Staff Comisiwn y Senedd - Senedd Commission Staff)</cp:lastModifiedBy>
  <cp:revision>4</cp:revision>
  <dcterms:created xsi:type="dcterms:W3CDTF">2026-06-11T13:51:00Z</dcterms:created>
  <dcterms:modified xsi:type="dcterms:W3CDTF">2026-06-12T09:17:00Z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