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1D35D" w14:textId="77777777" w:rsidR="001A39E2" w:rsidRDefault="001A39E2" w:rsidP="001A39E2">
      <w:pPr>
        <w:jc w:val="right"/>
        <w:rPr>
          <w:b/>
        </w:rPr>
      </w:pPr>
    </w:p>
    <w:p w14:paraId="3C669018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4AE1F7E" wp14:editId="26FADAE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87EE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5B2C58E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7651B472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37846DC7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6E744894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0AB7C66" wp14:editId="4DD0114C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1CA6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7E113512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2B3B0060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DF589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18EAA" w14:textId="77777777" w:rsidR="003C4920" w:rsidRPr="00312BAB" w:rsidRDefault="00DE08F1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12BAB">
              <w:rPr>
                <w:rFonts w:ascii="Arial" w:hAnsi="Arial" w:cs="Arial"/>
                <w:b/>
                <w:kern w:val="28"/>
                <w:sz w:val="24"/>
                <w:szCs w:val="24"/>
                <w:lang w:val="cy-GB"/>
              </w:rPr>
              <w:t>Rheoliadau'r Amgylchedd a Materion Gwledig (Diwygio) (Ymadael â’r UE) 2019</w:t>
            </w:r>
          </w:p>
        </w:tc>
      </w:tr>
      <w:tr w:rsidR="00817906" w:rsidRPr="00A011A1" w14:paraId="42D3FB1F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A3D04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389A2" w14:textId="77777777" w:rsidR="00817906" w:rsidRPr="00312BAB" w:rsidRDefault="00DE08F1" w:rsidP="00DE08F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12BA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3 Mehefin</w:t>
            </w:r>
            <w:r w:rsidR="00F42524" w:rsidRPr="00312BA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B45A11" w:rsidRPr="00312BA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201</w:t>
            </w:r>
            <w:r w:rsidR="00C27801" w:rsidRPr="00312BA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9</w:t>
            </w:r>
          </w:p>
        </w:tc>
      </w:tr>
      <w:tr w:rsidR="00817906" w:rsidRPr="00A011A1" w14:paraId="6A2E03F0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5A40F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3BE72" w14:textId="77777777" w:rsidR="00817906" w:rsidRPr="00312BAB" w:rsidRDefault="00347D8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12BA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Rebecca Evans AC, Y Gweinidog Cyllid a’r Trefnydd</w:t>
            </w:r>
          </w:p>
        </w:tc>
      </w:tr>
    </w:tbl>
    <w:p w14:paraId="0259F6F1" w14:textId="77777777" w:rsidR="00DE08F1" w:rsidRDefault="00DE08F1" w:rsidP="00DE08F1">
      <w:pPr>
        <w:rPr>
          <w:rFonts w:ascii="Arial" w:hAnsi="Arial" w:cs="Arial"/>
          <w:b/>
          <w:kern w:val="28"/>
          <w:sz w:val="24"/>
          <w:szCs w:val="24"/>
          <w:lang w:val="cy-GB"/>
        </w:rPr>
      </w:pPr>
    </w:p>
    <w:p w14:paraId="50632C7A" w14:textId="77777777" w:rsidR="00DE08F1" w:rsidRPr="00DE08F1" w:rsidRDefault="00DE08F1" w:rsidP="00DE08F1">
      <w:pPr>
        <w:rPr>
          <w:rFonts w:ascii="Arial" w:hAnsi="Arial" w:cs="Arial"/>
          <w:b/>
          <w:kern w:val="28"/>
          <w:sz w:val="24"/>
          <w:szCs w:val="24"/>
          <w:lang w:val="cy-GB"/>
        </w:rPr>
      </w:pPr>
      <w:r w:rsidRPr="00DE08F1">
        <w:rPr>
          <w:rFonts w:ascii="Arial" w:hAnsi="Arial" w:cs="Arial"/>
          <w:b/>
          <w:kern w:val="28"/>
          <w:sz w:val="24"/>
          <w:szCs w:val="24"/>
          <w:lang w:val="cy-GB"/>
        </w:rPr>
        <w:t>Rheoliadau'r Amgylchedd a Materion Gwledig (Diwygio) (Ymadael â’r UE) 2019 ("Rheoliadau 2019")</w:t>
      </w:r>
    </w:p>
    <w:p w14:paraId="07AE359E" w14:textId="77777777" w:rsidR="00DE08F1" w:rsidRPr="00DE08F1" w:rsidRDefault="00DE08F1" w:rsidP="00DE08F1">
      <w:pPr>
        <w:rPr>
          <w:rFonts w:ascii="Arial" w:hAnsi="Arial" w:cs="Arial"/>
          <w:b/>
          <w:sz w:val="24"/>
          <w:szCs w:val="24"/>
          <w:lang w:val="cy-GB"/>
        </w:rPr>
      </w:pPr>
    </w:p>
    <w:p w14:paraId="414BAB17" w14:textId="77777777" w:rsidR="00DE08F1" w:rsidRPr="00DE08F1" w:rsidRDefault="00DE08F1" w:rsidP="00DE08F1">
      <w:pPr>
        <w:rPr>
          <w:rFonts w:ascii="Arial" w:hAnsi="Arial" w:cs="Arial"/>
          <w:b/>
          <w:sz w:val="24"/>
          <w:szCs w:val="24"/>
          <w:lang w:val="cy-GB"/>
        </w:rPr>
      </w:pPr>
      <w:r w:rsidRPr="00DE08F1">
        <w:rPr>
          <w:rFonts w:ascii="Arial" w:hAnsi="Arial" w:cs="Arial"/>
          <w:b/>
          <w:bCs/>
          <w:sz w:val="24"/>
          <w:szCs w:val="24"/>
          <w:lang w:val="cy-GB"/>
        </w:rPr>
        <w:t>Y Gyfraith sy'n cael ei diwygio</w:t>
      </w:r>
    </w:p>
    <w:p w14:paraId="0EEF7025" w14:textId="77777777" w:rsidR="00DE08F1" w:rsidRPr="00DE08F1" w:rsidRDefault="00DE08F1" w:rsidP="00DE08F1">
      <w:pPr>
        <w:pStyle w:val="ListParagraph"/>
        <w:numPr>
          <w:ilvl w:val="0"/>
          <w:numId w:val="13"/>
        </w:numPr>
        <w:ind w:left="426"/>
        <w:contextualSpacing/>
        <w:rPr>
          <w:rFonts w:ascii="Arial" w:hAnsi="Arial" w:cs="Arial"/>
          <w:sz w:val="24"/>
          <w:szCs w:val="24"/>
          <w:lang w:val="cy-GB"/>
        </w:rPr>
      </w:pPr>
      <w:r w:rsidRPr="00DE08F1">
        <w:rPr>
          <w:rFonts w:ascii="Arial" w:hAnsi="Arial" w:cs="Arial"/>
          <w:sz w:val="24"/>
          <w:szCs w:val="24"/>
          <w:lang w:val="cy-GB"/>
        </w:rPr>
        <w:t>Rheoliadau’r Amgylchedd, Bwyd a Materion Gwledig (Asesu Effeithiau Amgylcheddol) (Diwygio) (Ymadael â’r UE) 2019 (OS   2019/25) (“Rheoliadau EIA (Ymadael â'r UE").</w:t>
      </w:r>
    </w:p>
    <w:p w14:paraId="12ADE64E" w14:textId="77777777" w:rsidR="00DE08F1" w:rsidRPr="00DE08F1" w:rsidRDefault="00DE08F1" w:rsidP="00DE08F1">
      <w:pPr>
        <w:pStyle w:val="ListParagraph"/>
        <w:numPr>
          <w:ilvl w:val="0"/>
          <w:numId w:val="13"/>
        </w:numPr>
        <w:ind w:left="426"/>
        <w:contextualSpacing/>
        <w:rPr>
          <w:rFonts w:ascii="Arial" w:hAnsi="Arial" w:cs="Arial"/>
          <w:color w:val="0D0D0D" w:themeColor="text1" w:themeTint="F2"/>
          <w:sz w:val="24"/>
          <w:szCs w:val="24"/>
          <w:lang w:val="cy-GB"/>
        </w:rPr>
      </w:pPr>
      <w:r w:rsidRPr="00DE08F1">
        <w:rPr>
          <w:rFonts w:ascii="Arial" w:hAnsi="Arial" w:cs="Arial"/>
          <w:sz w:val="24"/>
          <w:szCs w:val="24"/>
          <w:lang w:val="cy-GB"/>
        </w:rPr>
        <w:t xml:space="preserve">Rheoliadau Trwyddedu Amgylcheddol (Cymru a Lloegr) (Diwygio) (Ymadael â’r UE) 2019 (OS  2019/39) (“Rheoliadau EPR (Ymadael â'r UE"). </w:t>
      </w:r>
    </w:p>
    <w:p w14:paraId="3468EDEB" w14:textId="77777777" w:rsidR="00DE08F1" w:rsidRPr="00DE08F1" w:rsidRDefault="00DE08F1" w:rsidP="00DE08F1">
      <w:pPr>
        <w:pStyle w:val="ListParagraph"/>
        <w:numPr>
          <w:ilvl w:val="0"/>
          <w:numId w:val="13"/>
        </w:numPr>
        <w:ind w:left="426"/>
        <w:contextualSpacing/>
        <w:rPr>
          <w:rFonts w:ascii="Arial" w:hAnsi="Arial" w:cs="Arial"/>
          <w:color w:val="0D0D0D" w:themeColor="text1" w:themeTint="F2"/>
          <w:sz w:val="24"/>
          <w:szCs w:val="24"/>
          <w:lang w:val="cy-GB"/>
        </w:rPr>
      </w:pPr>
      <w:r w:rsidRPr="00DE08F1">
        <w:rPr>
          <w:rFonts w:ascii="Arial" w:hAnsi="Arial" w:cs="Arial"/>
          <w:color w:val="0D0D0D" w:themeColor="text1" w:themeTint="F2"/>
          <w:sz w:val="24"/>
          <w:szCs w:val="24"/>
          <w:lang w:val="cy-GB"/>
        </w:rPr>
        <w:t>Rheoliadau Gwastraff (Diwygiadau Amrywiol) (Ymadael â'r UE) (Rhif  2) 2019 (OS  2019/188) (“Rheoliadau Gwastraff (ymadael â’r UE) (Rhif 2)").</w:t>
      </w:r>
    </w:p>
    <w:p w14:paraId="387C10F6" w14:textId="77777777" w:rsidR="00DE08F1" w:rsidRPr="00DE08F1" w:rsidRDefault="00DE08F1" w:rsidP="00DE08F1">
      <w:pPr>
        <w:pStyle w:val="ListParagraph"/>
        <w:numPr>
          <w:ilvl w:val="0"/>
          <w:numId w:val="13"/>
        </w:numPr>
        <w:ind w:left="426"/>
        <w:contextualSpacing/>
        <w:rPr>
          <w:rFonts w:ascii="Arial" w:hAnsi="Arial" w:cs="Arial"/>
          <w:color w:val="0D0D0D" w:themeColor="text1" w:themeTint="F2"/>
          <w:sz w:val="24"/>
          <w:szCs w:val="24"/>
          <w:lang w:val="cy-GB"/>
        </w:rPr>
      </w:pPr>
      <w:r w:rsidRPr="00DE08F1">
        <w:rPr>
          <w:rFonts w:ascii="Arial" w:hAnsi="Arial" w:cs="Arial"/>
          <w:sz w:val="24"/>
          <w:szCs w:val="24"/>
          <w:lang w:val="cy-GB"/>
        </w:rPr>
        <w:t>Rheoliadau Gwastraff (Diwygiadau Amrywiol) (Ymadael â'r UE) 2019 (OS  2019/620) (“Rheoliadau Gwastraff (Ymadael â'r UE").</w:t>
      </w:r>
    </w:p>
    <w:p w14:paraId="0AA376E0" w14:textId="77777777" w:rsidR="00DE08F1" w:rsidRPr="00DE08F1" w:rsidRDefault="00DE08F1" w:rsidP="00DE08F1">
      <w:pPr>
        <w:ind w:left="426"/>
        <w:rPr>
          <w:rFonts w:ascii="Arial" w:hAnsi="Arial" w:cs="Arial"/>
          <w:b/>
          <w:sz w:val="24"/>
          <w:szCs w:val="24"/>
          <w:lang w:val="cy-GB"/>
        </w:rPr>
      </w:pPr>
    </w:p>
    <w:p w14:paraId="3C142A1F" w14:textId="77777777" w:rsidR="00DE08F1" w:rsidRPr="00DE08F1" w:rsidRDefault="00DE08F1" w:rsidP="00DE08F1">
      <w:pPr>
        <w:rPr>
          <w:rFonts w:ascii="Arial" w:hAnsi="Arial" w:cs="Arial"/>
          <w:i/>
          <w:sz w:val="24"/>
          <w:szCs w:val="24"/>
          <w:lang w:val="cy-GB"/>
        </w:rPr>
      </w:pPr>
      <w:r w:rsidRPr="00DE08F1">
        <w:rPr>
          <w:rFonts w:ascii="Arial" w:hAnsi="Arial" w:cs="Arial"/>
          <w:b/>
          <w:bCs/>
          <w:sz w:val="24"/>
          <w:szCs w:val="24"/>
          <w:lang w:val="cy-GB"/>
        </w:rPr>
        <w:t xml:space="preserve">Diben y diwygiadau </w:t>
      </w:r>
    </w:p>
    <w:p w14:paraId="6CA0AA52" w14:textId="77777777" w:rsidR="00DE08F1" w:rsidRDefault="00DE08F1" w:rsidP="00DE08F1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color w:val="0D0D0D" w:themeColor="text1" w:themeTint="F2"/>
          <w:szCs w:val="24"/>
          <w:lang w:val="cy-GB"/>
        </w:rPr>
      </w:pPr>
      <w:r w:rsidRPr="00DE08F1">
        <w:rPr>
          <w:rFonts w:ascii="Arial" w:hAnsi="Arial"/>
          <w:szCs w:val="24"/>
          <w:lang w:val="cy-GB"/>
        </w:rPr>
        <w:t xml:space="preserve">Mae'r pedwar offeryn a restrir uchod yn cael eu </w:t>
      </w:r>
      <w:r w:rsidRPr="00DE08F1">
        <w:rPr>
          <w:rFonts w:ascii="Arial" w:hAnsi="Arial"/>
          <w:color w:val="0D0D0D" w:themeColor="text1" w:themeTint="F2"/>
          <w:szCs w:val="24"/>
          <w:lang w:val="cy-GB"/>
        </w:rPr>
        <w:t xml:space="preserve">gwneud o dan Adran 8(1) o Ddeddf yr Undeb Ewropeaidd (Ymadael) 2018. </w:t>
      </w:r>
      <w:r w:rsidRPr="00DE08F1">
        <w:rPr>
          <w:rFonts w:ascii="Arial" w:hAnsi="Arial"/>
          <w:szCs w:val="24"/>
          <w:lang w:val="cy-GB"/>
        </w:rPr>
        <w:t>Mae angen gwneud diwygiadau i'r offerynnau hyn i unioni man wallau a/neu i sicrhau cysondeb â diwygiadau eraill sy'n gysylltiedig ag ymadael â’r UE</w:t>
      </w:r>
      <w:r w:rsidRPr="00DE08F1">
        <w:rPr>
          <w:rFonts w:ascii="Arial" w:hAnsi="Arial"/>
          <w:color w:val="0D0D0D" w:themeColor="text1" w:themeTint="F2"/>
          <w:szCs w:val="24"/>
          <w:lang w:val="cy-GB"/>
        </w:rPr>
        <w:t>, er mwyn sicrhau bod y ddeddfwriaeth wedi'i diwygio gan yr offerynnau eraill hynny yn gweithio'n briodol ar ôl i'r DU ymadael â’r UE.</w:t>
      </w:r>
    </w:p>
    <w:p w14:paraId="6AB2FB6E" w14:textId="77777777" w:rsidR="00DE08F1" w:rsidRPr="00DE08F1" w:rsidRDefault="00DE08F1" w:rsidP="00DE08F1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color w:val="0D0D0D" w:themeColor="text1" w:themeTint="F2"/>
          <w:szCs w:val="24"/>
          <w:lang w:val="cy-GB"/>
        </w:rPr>
      </w:pPr>
    </w:p>
    <w:p w14:paraId="6F649DAC" w14:textId="77777777" w:rsidR="00DE08F1" w:rsidRDefault="00DE08F1" w:rsidP="00DE08F1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szCs w:val="24"/>
          <w:lang w:val="cy-GB"/>
        </w:rPr>
      </w:pPr>
      <w:r w:rsidRPr="00DE08F1">
        <w:rPr>
          <w:rFonts w:ascii="Arial" w:hAnsi="Arial"/>
          <w:szCs w:val="24"/>
          <w:lang w:val="cy-GB"/>
        </w:rPr>
        <w:t xml:space="preserve">Mae'r Rheoliadau EIA (Ymadael â'r UE) yn unioni diffygion sy'n gysylltiedig ag ymadael â’r UE yn y rheoliadau domestig a oedd yn gyfrifol am gyflwyno’r  Gyfarwyddeb EIA yn y meysydd canlynol: gwaith i wella draenio tir, coedwigaeth, adnoddau dŵr, amaethyddiaeth a gwaith morol. </w:t>
      </w:r>
    </w:p>
    <w:p w14:paraId="0201D336" w14:textId="77777777" w:rsidR="00DE08F1" w:rsidRPr="00DE08F1" w:rsidRDefault="00DE08F1" w:rsidP="00DE08F1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color w:val="0D0D0D" w:themeColor="text1" w:themeTint="F2"/>
          <w:szCs w:val="24"/>
          <w:lang w:val="cy-GB"/>
        </w:rPr>
      </w:pPr>
    </w:p>
    <w:p w14:paraId="1B107EAF" w14:textId="77777777" w:rsidR="00DE08F1" w:rsidRPr="00DE08F1" w:rsidRDefault="00DE08F1" w:rsidP="00DE08F1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color w:val="0D0D0D" w:themeColor="text1" w:themeTint="F2"/>
          <w:szCs w:val="24"/>
          <w:lang w:val="cy-GB"/>
        </w:rPr>
      </w:pPr>
      <w:r w:rsidRPr="00DE08F1">
        <w:rPr>
          <w:rFonts w:ascii="Arial" w:hAnsi="Arial"/>
          <w:color w:val="0D0D0D" w:themeColor="text1" w:themeTint="F2"/>
          <w:szCs w:val="24"/>
          <w:lang w:val="cy-GB"/>
        </w:rPr>
        <w:t xml:space="preserve">Mae'r Rheoliadau EPR (Ymadael â’r UE) yn unioni diffygion sy'n gysylltiedig ag ymadael â’r UE yn </w:t>
      </w:r>
      <w:r w:rsidRPr="00DE08F1">
        <w:rPr>
          <w:rFonts w:ascii="Arial" w:hAnsi="Arial"/>
          <w:szCs w:val="24"/>
          <w:lang w:val="cy-GB"/>
        </w:rPr>
        <w:t xml:space="preserve">Rheoliadau Trwyddedu Amgylcheddol (Cymru a Lloegr) 2016, i sicrhau bod y gofynion trwyddedu perthnasol yn cael eu cyflawni fel y bwriedir drwy amodau mewn trwyddedau amgylcheddol, ac i roi'r pŵer i </w:t>
      </w:r>
      <w:proofErr w:type="spellStart"/>
      <w:r w:rsidRPr="00DE08F1">
        <w:rPr>
          <w:rFonts w:ascii="Arial" w:hAnsi="Arial"/>
          <w:szCs w:val="24"/>
          <w:lang w:val="cy-GB"/>
        </w:rPr>
        <w:t>reoleiddwyr</w:t>
      </w:r>
      <w:proofErr w:type="spellEnd"/>
      <w:r w:rsidRPr="00DE08F1">
        <w:rPr>
          <w:rFonts w:ascii="Arial" w:hAnsi="Arial"/>
          <w:szCs w:val="24"/>
          <w:lang w:val="cy-GB"/>
        </w:rPr>
        <w:t xml:space="preserve"> sicrhau cydymffurfiaeth â'r amodau hyn.</w:t>
      </w:r>
    </w:p>
    <w:p w14:paraId="62D8BEAA" w14:textId="77777777" w:rsidR="00DE08F1" w:rsidRDefault="00DE08F1" w:rsidP="00DE08F1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color w:val="0D0D0D" w:themeColor="text1" w:themeTint="F2"/>
          <w:szCs w:val="24"/>
          <w:lang w:val="cy-GB"/>
        </w:rPr>
      </w:pPr>
      <w:r w:rsidRPr="00DE08F1">
        <w:rPr>
          <w:rFonts w:ascii="Arial" w:hAnsi="Arial"/>
          <w:color w:val="0D0D0D" w:themeColor="text1" w:themeTint="F2"/>
          <w:szCs w:val="24"/>
          <w:lang w:val="cy-GB"/>
        </w:rPr>
        <w:lastRenderedPageBreak/>
        <w:t xml:space="preserve">Roedd y Rheoliadau Gwastraff (Ymadael â'r UE) (Rhif 2) a’r Rheoliadau Gwastraff (Ymadael â'r UE) yn rhan o dri offeryn Ymadael â'r UE (ynghyd â Rheoliadau Cludo Gwastraff yn Rhyngwladol (Diwygio) (Ymadael â'r UE) 2019 (OS 2019/590)), sydd gyda'i gilydd yn sicrhau bod deddfwriaeth gwastraff y DU yn parhau i weithio yn unol â'r bwriad ar ôl i'r DU ymadael â'r UE. </w:t>
      </w:r>
    </w:p>
    <w:p w14:paraId="30176E5A" w14:textId="77777777" w:rsidR="00DE08F1" w:rsidRPr="00DE08F1" w:rsidRDefault="00DE08F1" w:rsidP="00DE08F1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color w:val="0D0D0D" w:themeColor="text1" w:themeTint="F2"/>
          <w:szCs w:val="24"/>
          <w:lang w:val="cy-GB"/>
        </w:rPr>
      </w:pPr>
    </w:p>
    <w:p w14:paraId="0DF1506F" w14:textId="77777777" w:rsidR="00DE08F1" w:rsidRDefault="00DE08F1" w:rsidP="00DE08F1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szCs w:val="24"/>
          <w:lang w:val="cy-GB"/>
        </w:rPr>
      </w:pPr>
      <w:r w:rsidRPr="00DE08F1">
        <w:rPr>
          <w:rFonts w:ascii="Arial" w:hAnsi="Arial"/>
          <w:szCs w:val="24"/>
          <w:lang w:val="cy-GB"/>
        </w:rPr>
        <w:t>Mae Rheoliad 2 o’r offeryn hwn yn unioni man wall yn y Rheoliadau EIA (Ymadael â’r UE).  Yn yr offeryn hwnnw mae'r diffiniad o "</w:t>
      </w:r>
      <w:proofErr w:type="spellStart"/>
      <w:r w:rsidRPr="00DE08F1">
        <w:rPr>
          <w:rFonts w:ascii="Arial" w:hAnsi="Arial"/>
          <w:szCs w:val="24"/>
          <w:lang w:val="cy-GB"/>
        </w:rPr>
        <w:t>public</w:t>
      </w:r>
      <w:proofErr w:type="spellEnd"/>
      <w:r w:rsidRPr="00DE08F1">
        <w:rPr>
          <w:rFonts w:ascii="Arial" w:hAnsi="Arial"/>
          <w:szCs w:val="24"/>
          <w:lang w:val="cy-GB"/>
        </w:rPr>
        <w:t>" fel y mae yn y Gyfarwyddeb EIA wedi cael ei fewnosod, wedi'i ddiwygio, yn y prif reoliadau sy'n cael eu diwygio gan yr offeryn hwnnw. Ers hynny</w:t>
      </w:r>
      <w:bookmarkStart w:id="0" w:name="_GoBack"/>
      <w:bookmarkEnd w:id="0"/>
      <w:r w:rsidRPr="00DE08F1">
        <w:rPr>
          <w:rFonts w:ascii="Arial" w:hAnsi="Arial"/>
          <w:szCs w:val="24"/>
          <w:lang w:val="cy-GB"/>
        </w:rPr>
        <w:t>, adroddwyd bod y diffiniad o "</w:t>
      </w:r>
      <w:proofErr w:type="spellStart"/>
      <w:r w:rsidRPr="00DE08F1">
        <w:rPr>
          <w:rFonts w:ascii="Arial" w:hAnsi="Arial"/>
          <w:szCs w:val="24"/>
          <w:lang w:val="cy-GB"/>
        </w:rPr>
        <w:t>public</w:t>
      </w:r>
      <w:proofErr w:type="spellEnd"/>
      <w:r w:rsidRPr="00DE08F1">
        <w:rPr>
          <w:rFonts w:ascii="Arial" w:hAnsi="Arial"/>
          <w:szCs w:val="24"/>
          <w:lang w:val="cy-GB"/>
        </w:rPr>
        <w:t>" yn wahanol ar draws y rheoliadau unigol. Mae'r diffiniad o "</w:t>
      </w:r>
      <w:proofErr w:type="spellStart"/>
      <w:r w:rsidRPr="00DE08F1">
        <w:rPr>
          <w:rFonts w:ascii="Arial" w:hAnsi="Arial"/>
          <w:szCs w:val="24"/>
          <w:lang w:val="cy-GB"/>
        </w:rPr>
        <w:t>public</w:t>
      </w:r>
      <w:proofErr w:type="spellEnd"/>
      <w:r w:rsidRPr="00DE08F1">
        <w:rPr>
          <w:rFonts w:ascii="Arial" w:hAnsi="Arial"/>
          <w:szCs w:val="24"/>
          <w:lang w:val="cy-GB"/>
        </w:rPr>
        <w:t>" yn Rheoliadau 5(2)(a)(</w:t>
      </w:r>
      <w:proofErr w:type="spellStart"/>
      <w:r w:rsidRPr="00DE08F1">
        <w:rPr>
          <w:rFonts w:ascii="Arial" w:hAnsi="Arial"/>
          <w:szCs w:val="24"/>
          <w:lang w:val="cy-GB"/>
        </w:rPr>
        <w:t>ii</w:t>
      </w:r>
      <w:proofErr w:type="spellEnd"/>
      <w:r w:rsidRPr="00DE08F1">
        <w:rPr>
          <w:rFonts w:ascii="Arial" w:hAnsi="Arial"/>
          <w:szCs w:val="24"/>
          <w:lang w:val="cy-GB"/>
        </w:rPr>
        <w:t xml:space="preserve">) (ar gyfer amaethyddiaeth) a 6(2)(b) (ar gyfer gwaith morol), felly, yn cael ei ddiwygio i sicrhau ei fod yn gyson â'r diffiniad </w:t>
      </w:r>
      <w:proofErr w:type="spellStart"/>
      <w:r w:rsidRPr="00DE08F1">
        <w:rPr>
          <w:rFonts w:ascii="Arial" w:hAnsi="Arial"/>
          <w:szCs w:val="24"/>
          <w:lang w:val="cy-GB"/>
        </w:rPr>
        <w:t>cliriach</w:t>
      </w:r>
      <w:proofErr w:type="spellEnd"/>
      <w:r w:rsidRPr="00DE08F1">
        <w:rPr>
          <w:rFonts w:ascii="Arial" w:hAnsi="Arial"/>
          <w:szCs w:val="24"/>
          <w:lang w:val="cy-GB"/>
        </w:rPr>
        <w:t xml:space="preserve"> yn rheoliadau 2(2)(a)(</w:t>
      </w:r>
      <w:proofErr w:type="spellStart"/>
      <w:r w:rsidRPr="00DE08F1">
        <w:rPr>
          <w:rFonts w:ascii="Arial" w:hAnsi="Arial"/>
          <w:szCs w:val="24"/>
          <w:lang w:val="cy-GB"/>
        </w:rPr>
        <w:t>ii</w:t>
      </w:r>
      <w:proofErr w:type="spellEnd"/>
      <w:r w:rsidRPr="00DE08F1">
        <w:rPr>
          <w:rFonts w:ascii="Arial" w:hAnsi="Arial"/>
          <w:szCs w:val="24"/>
          <w:lang w:val="cy-GB"/>
        </w:rPr>
        <w:t xml:space="preserve">) (ar gyfer gwaith gwella draenio tir) a 4(2)(c) (ar gyfer adnoddau dŵr). </w:t>
      </w:r>
    </w:p>
    <w:p w14:paraId="7DA76EB7" w14:textId="77777777" w:rsidR="00DE08F1" w:rsidRPr="00DE08F1" w:rsidRDefault="00DE08F1" w:rsidP="00DE08F1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szCs w:val="24"/>
          <w:lang w:val="cy-GB"/>
        </w:rPr>
      </w:pPr>
    </w:p>
    <w:p w14:paraId="1B4F4BC2" w14:textId="77777777" w:rsidR="00DE08F1" w:rsidRDefault="00DE08F1" w:rsidP="00DE08F1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szCs w:val="24"/>
          <w:lang w:val="cy-GB"/>
        </w:rPr>
      </w:pPr>
      <w:r w:rsidRPr="00DE08F1">
        <w:rPr>
          <w:rFonts w:ascii="Arial" w:hAnsi="Arial"/>
          <w:szCs w:val="24"/>
          <w:lang w:val="cy-GB"/>
        </w:rPr>
        <w:t xml:space="preserve">Mae Rheoliad 3 o'r offeryn hwn yn gwneud diwygiadau i'r Rheoliadau EPR (Ymadael â'r UE.) Mae'n diweddaru croesgyfeiriadau at Reoliadau Dyfeisiau Meddygol 2002 (OS 2002/618).  Gwnaeth Rheoliadau Dyfeisiau Meddygol (Diwygio </w:t>
      </w:r>
      <w:proofErr w:type="spellStart"/>
      <w:r w:rsidRPr="00DE08F1">
        <w:rPr>
          <w:rFonts w:ascii="Arial" w:hAnsi="Arial"/>
          <w:szCs w:val="24"/>
          <w:lang w:val="cy-GB"/>
        </w:rPr>
        <w:t>etc</w:t>
      </w:r>
      <w:proofErr w:type="spellEnd"/>
      <w:r w:rsidRPr="00DE08F1">
        <w:rPr>
          <w:rFonts w:ascii="Arial" w:hAnsi="Arial"/>
          <w:szCs w:val="24"/>
          <w:lang w:val="cy-GB"/>
        </w:rPr>
        <w:t xml:space="preserve">) (Ymadael â’r UE) 2019 (OS 2019/791) greu diffiniadau ychwanegol o " </w:t>
      </w:r>
      <w:proofErr w:type="spellStart"/>
      <w:r w:rsidRPr="00DE08F1">
        <w:rPr>
          <w:rFonts w:ascii="Arial" w:hAnsi="Arial"/>
          <w:szCs w:val="24"/>
          <w:lang w:val="cy-GB"/>
        </w:rPr>
        <w:t>medical</w:t>
      </w:r>
      <w:proofErr w:type="spellEnd"/>
      <w:r w:rsidRPr="00DE08F1">
        <w:rPr>
          <w:rFonts w:ascii="Arial" w:hAnsi="Arial"/>
          <w:szCs w:val="24"/>
          <w:lang w:val="cy-GB"/>
        </w:rPr>
        <w:t xml:space="preserve"> </w:t>
      </w:r>
      <w:proofErr w:type="spellStart"/>
      <w:r w:rsidRPr="00DE08F1">
        <w:rPr>
          <w:rFonts w:ascii="Arial" w:hAnsi="Arial"/>
          <w:szCs w:val="24"/>
          <w:lang w:val="cy-GB"/>
        </w:rPr>
        <w:t>device</w:t>
      </w:r>
      <w:proofErr w:type="spellEnd"/>
      <w:r w:rsidRPr="00DE08F1">
        <w:rPr>
          <w:rFonts w:ascii="Arial" w:hAnsi="Arial"/>
          <w:szCs w:val="24"/>
          <w:lang w:val="cy-GB"/>
        </w:rPr>
        <w:t xml:space="preserve">", " </w:t>
      </w:r>
      <w:proofErr w:type="spellStart"/>
      <w:r w:rsidRPr="00DE08F1">
        <w:rPr>
          <w:rFonts w:ascii="Arial" w:hAnsi="Arial"/>
          <w:szCs w:val="24"/>
          <w:lang w:val="cy-GB"/>
        </w:rPr>
        <w:t>in</w:t>
      </w:r>
      <w:proofErr w:type="spellEnd"/>
      <w:r w:rsidRPr="00DE08F1">
        <w:rPr>
          <w:rFonts w:ascii="Arial" w:hAnsi="Arial"/>
          <w:szCs w:val="24"/>
          <w:lang w:val="cy-GB"/>
        </w:rPr>
        <w:t xml:space="preserve"> </w:t>
      </w:r>
      <w:proofErr w:type="spellStart"/>
      <w:r w:rsidRPr="00DE08F1">
        <w:rPr>
          <w:rFonts w:ascii="Arial" w:hAnsi="Arial"/>
          <w:szCs w:val="24"/>
          <w:lang w:val="cy-GB"/>
        </w:rPr>
        <w:t>vitro</w:t>
      </w:r>
      <w:proofErr w:type="spellEnd"/>
      <w:r w:rsidRPr="00DE08F1">
        <w:rPr>
          <w:rFonts w:ascii="Arial" w:hAnsi="Arial"/>
          <w:szCs w:val="24"/>
          <w:lang w:val="cy-GB"/>
        </w:rPr>
        <w:t xml:space="preserve"> </w:t>
      </w:r>
      <w:proofErr w:type="spellStart"/>
      <w:r w:rsidRPr="00DE08F1">
        <w:rPr>
          <w:rFonts w:ascii="Arial" w:hAnsi="Arial"/>
          <w:szCs w:val="24"/>
          <w:lang w:val="cy-GB"/>
        </w:rPr>
        <w:t>diagnostic</w:t>
      </w:r>
      <w:proofErr w:type="spellEnd"/>
      <w:r w:rsidRPr="00DE08F1">
        <w:rPr>
          <w:rFonts w:ascii="Arial" w:hAnsi="Arial"/>
          <w:szCs w:val="24"/>
          <w:lang w:val="cy-GB"/>
        </w:rPr>
        <w:t xml:space="preserve"> </w:t>
      </w:r>
      <w:proofErr w:type="spellStart"/>
      <w:r w:rsidRPr="00DE08F1">
        <w:rPr>
          <w:rFonts w:ascii="Arial" w:hAnsi="Arial"/>
          <w:szCs w:val="24"/>
          <w:lang w:val="cy-GB"/>
        </w:rPr>
        <w:t>medical</w:t>
      </w:r>
      <w:proofErr w:type="spellEnd"/>
      <w:r w:rsidRPr="00DE08F1">
        <w:rPr>
          <w:rFonts w:ascii="Arial" w:hAnsi="Arial"/>
          <w:szCs w:val="24"/>
          <w:lang w:val="cy-GB"/>
        </w:rPr>
        <w:t xml:space="preserve"> </w:t>
      </w:r>
      <w:proofErr w:type="spellStart"/>
      <w:r w:rsidRPr="00DE08F1">
        <w:rPr>
          <w:rFonts w:ascii="Arial" w:hAnsi="Arial"/>
          <w:szCs w:val="24"/>
          <w:lang w:val="cy-GB"/>
        </w:rPr>
        <w:t>device</w:t>
      </w:r>
      <w:proofErr w:type="spellEnd"/>
      <w:r w:rsidRPr="00DE08F1">
        <w:rPr>
          <w:rFonts w:ascii="Arial" w:hAnsi="Arial"/>
          <w:szCs w:val="24"/>
          <w:lang w:val="cy-GB"/>
        </w:rPr>
        <w:t xml:space="preserve">" ac " </w:t>
      </w:r>
      <w:proofErr w:type="spellStart"/>
      <w:r w:rsidRPr="00DE08F1">
        <w:rPr>
          <w:rFonts w:ascii="Arial" w:hAnsi="Arial"/>
          <w:szCs w:val="24"/>
          <w:lang w:val="cy-GB"/>
        </w:rPr>
        <w:t>active</w:t>
      </w:r>
      <w:proofErr w:type="spellEnd"/>
      <w:r w:rsidRPr="00DE08F1">
        <w:rPr>
          <w:rFonts w:ascii="Arial" w:hAnsi="Arial"/>
          <w:szCs w:val="24"/>
          <w:lang w:val="cy-GB"/>
        </w:rPr>
        <w:t xml:space="preserve"> </w:t>
      </w:r>
      <w:proofErr w:type="spellStart"/>
      <w:r w:rsidRPr="00DE08F1">
        <w:rPr>
          <w:rFonts w:ascii="Arial" w:hAnsi="Arial"/>
          <w:szCs w:val="24"/>
          <w:lang w:val="cy-GB"/>
        </w:rPr>
        <w:t>implantable</w:t>
      </w:r>
      <w:proofErr w:type="spellEnd"/>
      <w:r w:rsidRPr="00DE08F1">
        <w:rPr>
          <w:rFonts w:ascii="Arial" w:hAnsi="Arial"/>
          <w:szCs w:val="24"/>
          <w:lang w:val="cy-GB"/>
        </w:rPr>
        <w:t xml:space="preserve"> </w:t>
      </w:r>
      <w:proofErr w:type="spellStart"/>
      <w:r w:rsidRPr="00DE08F1">
        <w:rPr>
          <w:rFonts w:ascii="Arial" w:hAnsi="Arial"/>
          <w:szCs w:val="24"/>
          <w:lang w:val="cy-GB"/>
        </w:rPr>
        <w:t>medical</w:t>
      </w:r>
      <w:proofErr w:type="spellEnd"/>
      <w:r w:rsidRPr="00DE08F1">
        <w:rPr>
          <w:rFonts w:ascii="Arial" w:hAnsi="Arial"/>
          <w:szCs w:val="24"/>
          <w:lang w:val="cy-GB"/>
        </w:rPr>
        <w:t xml:space="preserve"> </w:t>
      </w:r>
      <w:proofErr w:type="spellStart"/>
      <w:r w:rsidRPr="00DE08F1">
        <w:rPr>
          <w:rFonts w:ascii="Arial" w:hAnsi="Arial"/>
          <w:szCs w:val="24"/>
          <w:lang w:val="cy-GB"/>
        </w:rPr>
        <w:t>device</w:t>
      </w:r>
      <w:proofErr w:type="spellEnd"/>
      <w:r w:rsidRPr="00DE08F1">
        <w:rPr>
          <w:rFonts w:ascii="Arial" w:hAnsi="Arial"/>
          <w:szCs w:val="24"/>
          <w:lang w:val="cy-GB"/>
        </w:rPr>
        <w:t>" yn Rheoliadau 2002. Mae Rheoliad 3 o'r offeryn hwn yn diweddaru'r croesgyfeiriadau yn y diffiniadau hynny yn Atodlen 1A newydd i Reoliadau Trwyddedu Amgylcheddol (Cymru a Lloegr) 2016, sy'n cael eu mewnosod gan y Rheoliadau EPR (Ymadael â'r DU), i sicrhau y cyfeirir at y ddau ddiffiniad yn Rheoliadau 2002. Mae hyn yn gyson â rheoliad 4T o Reoliadau Dyfeisiau Meddygol 2002 fel y'i mewnosodir gan OS 2019/791, sy'n addasu'r un diffiniadau yn Rheoliad 2(1) Rheoliadau Offer Trydan ac Electronig Gwastraff 2013 (OS 2013/3113) yn yr un modd.</w:t>
      </w:r>
    </w:p>
    <w:p w14:paraId="4C1A0CE5" w14:textId="77777777" w:rsidR="00DE08F1" w:rsidRPr="00DE08F1" w:rsidRDefault="00DE08F1" w:rsidP="00DE08F1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szCs w:val="24"/>
          <w:lang w:val="cy-GB"/>
        </w:rPr>
      </w:pPr>
    </w:p>
    <w:p w14:paraId="1E6D889B" w14:textId="77777777" w:rsidR="00DE08F1" w:rsidRPr="00DE08F1" w:rsidRDefault="00DE08F1" w:rsidP="00DE08F1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szCs w:val="24"/>
          <w:lang w:val="cy-GB"/>
        </w:rPr>
      </w:pPr>
      <w:r w:rsidRPr="00DE08F1">
        <w:rPr>
          <w:rFonts w:ascii="Arial" w:hAnsi="Arial"/>
          <w:szCs w:val="24"/>
          <w:lang w:val="cy-GB"/>
        </w:rPr>
        <w:t xml:space="preserve">Mae Rheoliad 4 o'r offeryn hwn yn gwneud man ddiwygiadau i'r Rheoliadau Gwastraff </w:t>
      </w:r>
      <w:r w:rsidRPr="00DE08F1">
        <w:rPr>
          <w:rFonts w:ascii="Arial" w:hAnsi="Arial"/>
          <w:color w:val="0D0D0D" w:themeColor="text1" w:themeTint="F2"/>
          <w:szCs w:val="24"/>
          <w:lang w:val="cy-GB"/>
        </w:rPr>
        <w:t>(Ymadael â'r UE) (Rhif 2) fel y ganlyn</w:t>
      </w:r>
      <w:r w:rsidRPr="00DE08F1">
        <w:rPr>
          <w:rFonts w:ascii="Arial" w:hAnsi="Arial"/>
          <w:szCs w:val="24"/>
          <w:lang w:val="cy-GB"/>
        </w:rPr>
        <w:t xml:space="preserve">: </w:t>
      </w:r>
    </w:p>
    <w:p w14:paraId="6B1E6CDC" w14:textId="77777777" w:rsidR="00DE08F1" w:rsidRPr="00DE08F1" w:rsidRDefault="00DE08F1" w:rsidP="00DE08F1">
      <w:pPr>
        <w:pStyle w:val="EMLevel1Paragraph"/>
        <w:numPr>
          <w:ilvl w:val="0"/>
          <w:numId w:val="16"/>
        </w:numPr>
        <w:spacing w:before="0" w:after="0"/>
        <w:rPr>
          <w:rFonts w:ascii="Arial" w:hAnsi="Arial"/>
          <w:color w:val="0D0D0D" w:themeColor="text1" w:themeTint="F2"/>
          <w:szCs w:val="24"/>
          <w:lang w:val="cy-GB"/>
        </w:rPr>
      </w:pPr>
      <w:r w:rsidRPr="00DE08F1">
        <w:rPr>
          <w:rFonts w:ascii="Arial" w:hAnsi="Arial"/>
          <w:color w:val="0D0D0D" w:themeColor="text1" w:themeTint="F2"/>
          <w:szCs w:val="24"/>
          <w:lang w:val="cy-GB"/>
        </w:rPr>
        <w:t>Mae Rheoliad 4(2) o'r offeryn hwn yn diwygio Rheoliad 9(10) o'r Rheoliadau Gwastraff (Ymadael â’r UE) (Rhif 2). Mae Rheoliad 9(10) yn diwygio Rheoliad 33 o Reoliadau Cerbydau ar Ddiwedd eu Hoes 2003 (OS 2003/2635). Mae Rheoliadau 4(2) o'r offeryn hwn yn mewnosod diwygiadau newydd i Reoliad 9(10) i unioni'r diffygion ychwanegol o ganlyniad i ymadael â’r UE yn Rheoliad 33 o Reoliadau 2003;</w:t>
      </w:r>
    </w:p>
    <w:p w14:paraId="094329DD" w14:textId="77777777" w:rsidR="00DE08F1" w:rsidRPr="00DE08F1" w:rsidRDefault="00DE08F1" w:rsidP="00DE08F1">
      <w:pPr>
        <w:pStyle w:val="EMLevel1Paragraph"/>
        <w:numPr>
          <w:ilvl w:val="0"/>
          <w:numId w:val="16"/>
        </w:numPr>
        <w:spacing w:before="0" w:after="0"/>
        <w:rPr>
          <w:rFonts w:ascii="Arial" w:hAnsi="Arial"/>
          <w:color w:val="0D0D0D" w:themeColor="text1" w:themeTint="F2"/>
          <w:szCs w:val="24"/>
          <w:lang w:val="cy-GB"/>
        </w:rPr>
      </w:pPr>
      <w:r w:rsidRPr="00DE08F1">
        <w:rPr>
          <w:rFonts w:ascii="Arial" w:hAnsi="Arial"/>
          <w:color w:val="0D0D0D" w:themeColor="text1" w:themeTint="F2"/>
          <w:szCs w:val="24"/>
          <w:lang w:val="cy-GB"/>
        </w:rPr>
        <w:t>Mae Rheoliad 4(3) o'r offeryn hwn yn hepgor Rheoliad 13(3) o Reoliadau Gwastraff (Ymadael â’r UE) (Rhif 2). Mae Rheoliad 13(3) yn diwygio Rheoliad 3(1) o Reoliadau Batris a Chronaduron (Rhoi ar y Farchnad) 2008 drwy fewnosod cyfeiriad at "Reoliad 2A". Fodd bynnag, cafodd Rheoliad 13(3) ei gynnwys drwy ddamwain a bydd yn cael ei hepgor;</w:t>
      </w:r>
    </w:p>
    <w:p w14:paraId="70A9B329" w14:textId="77777777" w:rsidR="00DE08F1" w:rsidRDefault="00DE08F1" w:rsidP="00DE08F1">
      <w:pPr>
        <w:pStyle w:val="EMLevel1Paragraph"/>
        <w:numPr>
          <w:ilvl w:val="0"/>
          <w:numId w:val="16"/>
        </w:numPr>
        <w:spacing w:before="0" w:after="0"/>
        <w:rPr>
          <w:rFonts w:ascii="Arial" w:hAnsi="Arial"/>
          <w:color w:val="0D0D0D" w:themeColor="text1" w:themeTint="F2"/>
          <w:szCs w:val="24"/>
          <w:lang w:val="cy-GB"/>
        </w:rPr>
      </w:pPr>
      <w:r w:rsidRPr="00DE08F1">
        <w:rPr>
          <w:rFonts w:ascii="Arial" w:hAnsi="Arial"/>
          <w:color w:val="0D0D0D" w:themeColor="text1" w:themeTint="F2"/>
          <w:szCs w:val="24"/>
          <w:lang w:val="cy-GB"/>
        </w:rPr>
        <w:t xml:space="preserve">Yn yr un modd, mae Rheoliad 4(3) o'r offeryn hwn yn hepgor Rheoliad 14(2)(b) o Reoliadau Gwastraff (Ymadael â’r UE) (Rhif 2). Mae Rheoliad 14(2)(b) yn honni ei fod yn diwygio'r diffiniad o'r "Gyfarwyddeb Gwastraff" yn Rheoliad 2 o Reoliadau Batris a Chronaduron Gwastraff 2009. Fodd bynnag, nid oes diffiniad o'r fath. Cafodd Rheoliad 14(2)(b) ei gynnwys drwy ddamwain a bydd yn cael ei hepgor. </w:t>
      </w:r>
    </w:p>
    <w:p w14:paraId="394B2EB8" w14:textId="77777777" w:rsidR="00DE08F1" w:rsidRDefault="00DE08F1" w:rsidP="00DE08F1">
      <w:pPr>
        <w:pStyle w:val="EMLevel1Paragraph"/>
        <w:numPr>
          <w:ilvl w:val="0"/>
          <w:numId w:val="16"/>
        </w:numPr>
        <w:spacing w:before="0" w:after="0"/>
        <w:rPr>
          <w:rFonts w:ascii="Arial" w:hAnsi="Arial"/>
          <w:color w:val="0D0D0D" w:themeColor="text1" w:themeTint="F2"/>
          <w:szCs w:val="24"/>
          <w:lang w:val="cy-GB"/>
        </w:rPr>
      </w:pPr>
      <w:r w:rsidRPr="00DE08F1">
        <w:rPr>
          <w:rFonts w:ascii="Arial" w:hAnsi="Arial"/>
          <w:color w:val="0D0D0D" w:themeColor="text1" w:themeTint="F2"/>
          <w:szCs w:val="24"/>
          <w:lang w:val="cy-GB"/>
        </w:rPr>
        <w:t xml:space="preserve">Mae Rheoliad 4(4)o'r offeryn hwn yn diwygio Rheoliad 16 o'r Rheoliadau Gwastraff (Ymadael â’r UE) (Rhif 2). Mae Rheoliad 16 yn diwygio Rheoliadau Gwastraff (Cymru a Lloegr) 2011. </w:t>
      </w:r>
    </w:p>
    <w:p w14:paraId="144C2861" w14:textId="77777777" w:rsidR="00DE08F1" w:rsidRDefault="00DE08F1" w:rsidP="00DE08F1">
      <w:pPr>
        <w:pStyle w:val="EMLevel1Paragraph"/>
        <w:numPr>
          <w:ilvl w:val="0"/>
          <w:numId w:val="16"/>
        </w:numPr>
        <w:spacing w:before="0" w:after="0"/>
        <w:rPr>
          <w:rFonts w:ascii="Arial" w:hAnsi="Arial"/>
          <w:color w:val="0D0D0D" w:themeColor="text1" w:themeTint="F2"/>
          <w:szCs w:val="24"/>
          <w:lang w:val="cy-GB"/>
        </w:rPr>
      </w:pPr>
      <w:r w:rsidRPr="00DE08F1">
        <w:rPr>
          <w:rFonts w:ascii="Arial" w:hAnsi="Arial"/>
          <w:color w:val="0D0D0D" w:themeColor="text1" w:themeTint="F2"/>
          <w:szCs w:val="24"/>
          <w:lang w:val="cy-GB"/>
        </w:rPr>
        <w:lastRenderedPageBreak/>
        <w:t xml:space="preserve">Mae Rheoliad 4(4)(b) o’r offeryn hwn yn mewnosod darpariaethau newydd sy'n diwygio paragraff 4 o ran Rhan 1 o Atodlen 1 i Reoliadau 2011, i unioni'r diffygion o ganlyniad i ymadael â’r UE yn y paragraff hwnnw. Yn dilyn ymadael o'r UE, nid yw bellach yn briodol i'r amcanion sy'n gysylltiedig ag egwyddorion hunan-gynaliadwyedd ag agosrwydd mewn cynlluniau gwastraff cenedlaethol gyfeirio at yr UE. Felly, mae'r diwygiadau yn sicrhau y bydd egwyddorion hunan-gynaliadwyedd ac agosrwydd yn parhau i fod yn berthnasol ar lefel y DU.  </w:t>
      </w:r>
    </w:p>
    <w:p w14:paraId="48B5DB6B" w14:textId="77777777" w:rsidR="00DE08F1" w:rsidRPr="00DE08F1" w:rsidRDefault="00DE08F1" w:rsidP="00DE08F1">
      <w:pPr>
        <w:pStyle w:val="EMLevel1Paragraph"/>
        <w:numPr>
          <w:ilvl w:val="0"/>
          <w:numId w:val="16"/>
        </w:numPr>
        <w:spacing w:before="0" w:after="0"/>
        <w:rPr>
          <w:rFonts w:ascii="Arial" w:hAnsi="Arial"/>
          <w:color w:val="0D0D0D" w:themeColor="text1" w:themeTint="F2"/>
          <w:szCs w:val="24"/>
          <w:lang w:val="cy-GB"/>
        </w:rPr>
      </w:pPr>
      <w:r w:rsidRPr="00DE08F1">
        <w:rPr>
          <w:rFonts w:ascii="Arial" w:hAnsi="Arial"/>
          <w:color w:val="0D0D0D"/>
          <w:szCs w:val="24"/>
          <w:lang w:val="cy-GB"/>
        </w:rPr>
        <w:t>Mae Rheoliad 4(4)(a) yn diwygio Rheoliad 16(3) o Reoliadau Gwastraff (Ymadael â’r UE) (Rhif 2) drwy ddisodli testun Rheoliad 3D(8)(b)(i) newydd sydd wedi cael ei fewnosod yn Rheoliadau 2011. Mae angen y diwygiad hwn i sicrhau dull cyson rhwng testun yr addasiad i Erthygl 16 y Gyfarwyddeb Fframwaith Gwastraff (Mae Erthygl 16 yn cynnwys egwyddor hunan-gynaliadwyedd ac mae agosrwydd yn deillio o'r egwyddor hon) a thestun y diwygiad a wneir gan Reoliad 4(4)(b) o’r offeryn hwn.</w:t>
      </w:r>
    </w:p>
    <w:p w14:paraId="03AF6AF8" w14:textId="77777777" w:rsidR="00DE08F1" w:rsidRDefault="00DE08F1" w:rsidP="00DE08F1">
      <w:pPr>
        <w:pStyle w:val="EMLevel1Paragraph"/>
        <w:numPr>
          <w:ilvl w:val="0"/>
          <w:numId w:val="16"/>
        </w:numPr>
        <w:spacing w:before="0" w:after="0"/>
        <w:rPr>
          <w:rFonts w:ascii="Arial" w:hAnsi="Arial"/>
          <w:color w:val="0D0D0D" w:themeColor="text1" w:themeTint="F2"/>
          <w:szCs w:val="24"/>
          <w:lang w:val="cy-GB"/>
        </w:rPr>
      </w:pPr>
      <w:r w:rsidRPr="00DE08F1">
        <w:rPr>
          <w:rFonts w:ascii="Arial" w:hAnsi="Arial"/>
          <w:color w:val="0D0D0D" w:themeColor="text1" w:themeTint="F2"/>
          <w:szCs w:val="24"/>
          <w:lang w:val="cy-GB"/>
        </w:rPr>
        <w:t>Mae Rheoliad 4(5) o'r offeryn hwn yn diwygio Rheoliad 18(25)(c) o'r Rheoliadau Gwastraff (Ymadael â’r UE) (Rhif 2). Mae 18(25)(c) yn mewnosod Rhan 4 newydd yn Atodlen 1 i Reoliadau Cyfyngu ar Sylweddau Peryglus mewn Cyfarpar Trydanol ac Electronig 2012. Nid oes angen paragraff 26(c)(</w:t>
      </w:r>
      <w:proofErr w:type="spellStart"/>
      <w:r w:rsidRPr="00DE08F1">
        <w:rPr>
          <w:rFonts w:ascii="Arial" w:hAnsi="Arial"/>
          <w:color w:val="0D0D0D" w:themeColor="text1" w:themeTint="F2"/>
          <w:szCs w:val="24"/>
          <w:lang w:val="cy-GB"/>
        </w:rPr>
        <w:t>vi</w:t>
      </w:r>
      <w:proofErr w:type="spellEnd"/>
      <w:r w:rsidRPr="00DE08F1">
        <w:rPr>
          <w:rFonts w:ascii="Arial" w:hAnsi="Arial"/>
          <w:color w:val="0D0D0D" w:themeColor="text1" w:themeTint="F2"/>
          <w:szCs w:val="24"/>
          <w:lang w:val="cy-GB"/>
        </w:rPr>
        <w:t>) o'r Rhan 4 newydd honno yng ngoleuni paragraffau 26(c)(</w:t>
      </w:r>
      <w:proofErr w:type="spellStart"/>
      <w:r w:rsidRPr="00DE08F1">
        <w:rPr>
          <w:rFonts w:ascii="Arial" w:hAnsi="Arial"/>
          <w:color w:val="0D0D0D" w:themeColor="text1" w:themeTint="F2"/>
          <w:szCs w:val="24"/>
          <w:lang w:val="cy-GB"/>
        </w:rPr>
        <w:t>iv</w:t>
      </w:r>
      <w:proofErr w:type="spellEnd"/>
      <w:r w:rsidRPr="00DE08F1">
        <w:rPr>
          <w:rFonts w:ascii="Arial" w:hAnsi="Arial"/>
          <w:color w:val="0D0D0D" w:themeColor="text1" w:themeTint="F2"/>
          <w:szCs w:val="24"/>
          <w:lang w:val="cy-GB"/>
        </w:rPr>
        <w:t>) a 26(c)(v) o'r Rhan honno. Cafodd paragraff 26(c)(</w:t>
      </w:r>
      <w:proofErr w:type="spellStart"/>
      <w:r w:rsidRPr="00DE08F1">
        <w:rPr>
          <w:rFonts w:ascii="Arial" w:hAnsi="Arial"/>
          <w:color w:val="0D0D0D" w:themeColor="text1" w:themeTint="F2"/>
          <w:szCs w:val="24"/>
          <w:lang w:val="cy-GB"/>
        </w:rPr>
        <w:t>vi</w:t>
      </w:r>
      <w:proofErr w:type="spellEnd"/>
      <w:r w:rsidRPr="00DE08F1">
        <w:rPr>
          <w:rFonts w:ascii="Arial" w:hAnsi="Arial"/>
          <w:color w:val="0D0D0D" w:themeColor="text1" w:themeTint="F2"/>
          <w:szCs w:val="24"/>
          <w:lang w:val="cy-GB"/>
        </w:rPr>
        <w:t>) newydd ei gynnwys drwy ddamwain a bydd yn cael ei hepgor.</w:t>
      </w:r>
    </w:p>
    <w:p w14:paraId="7BA7706D" w14:textId="77777777" w:rsidR="00DE08F1" w:rsidRPr="00DE08F1" w:rsidRDefault="00DE08F1" w:rsidP="00DE08F1">
      <w:pPr>
        <w:pStyle w:val="EMLevel1Paragraph"/>
        <w:numPr>
          <w:ilvl w:val="0"/>
          <w:numId w:val="0"/>
        </w:numPr>
        <w:spacing w:before="0" w:after="0"/>
        <w:ind w:left="720"/>
        <w:rPr>
          <w:rFonts w:ascii="Arial" w:hAnsi="Arial"/>
          <w:color w:val="0D0D0D" w:themeColor="text1" w:themeTint="F2"/>
          <w:szCs w:val="24"/>
          <w:lang w:val="cy-GB"/>
        </w:rPr>
      </w:pPr>
    </w:p>
    <w:p w14:paraId="6190F89C" w14:textId="77777777" w:rsidR="00DE08F1" w:rsidRPr="00DE08F1" w:rsidRDefault="00DE08F1" w:rsidP="00DE08F1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color w:val="0D0D0D" w:themeColor="text1" w:themeTint="F2"/>
          <w:szCs w:val="24"/>
          <w:lang w:val="cy-GB"/>
        </w:rPr>
      </w:pPr>
      <w:r w:rsidRPr="00DE08F1">
        <w:rPr>
          <w:rFonts w:ascii="Arial" w:hAnsi="Arial"/>
          <w:color w:val="0D0D0D" w:themeColor="text1" w:themeTint="F2"/>
          <w:szCs w:val="24"/>
          <w:lang w:val="cy-GB"/>
        </w:rPr>
        <w:t>Mae Rheoliad 5 o'r offeryn yn diwygio Rheoliad 17(3) o'r Rheoliadau Gwastraff (Ymadael â’r UE). Mae Rheoliad 17(3) yn mewnosod Erthyglau 1A a 1F newydd i Benderfyniad y Comisiwn 2009/335/EC ar ganllawiau technegol ar gyfer sefydlu'r gwarant ariannol, yn unol â Chyfarwyddeb 2006/21/EC Senedd Ewrop a'r Cyngor ynghylch rheoli gwastraff o ddiwydiannau echdynnu. Mae Rheoliad 5 o'r offeryn hwn yn disodli Erthygl 1B(8)(b)(i) newydd, sy'n addasu Erthygl 16 y Gyfarwyddeb Fframwaith Gwastraff, i sicrhau dull cyson ar gyfer y diwygiadau a wneir o dan Reoliad 4(4) o'r offeryn fel y'i hamlinellir uchod.</w:t>
      </w:r>
    </w:p>
    <w:p w14:paraId="119E71FC" w14:textId="77777777" w:rsidR="00DE08F1" w:rsidRPr="00DE08F1" w:rsidRDefault="00DE08F1" w:rsidP="00DE08F1">
      <w:pPr>
        <w:rPr>
          <w:rFonts w:ascii="Arial" w:hAnsi="Arial" w:cs="Arial"/>
          <w:sz w:val="24"/>
          <w:szCs w:val="24"/>
          <w:lang w:val="cy-GB"/>
        </w:rPr>
      </w:pPr>
    </w:p>
    <w:p w14:paraId="068786F3" w14:textId="77777777" w:rsidR="00DE08F1" w:rsidRDefault="00DE08F1" w:rsidP="00DE08F1">
      <w:pPr>
        <w:rPr>
          <w:rFonts w:ascii="Arial" w:hAnsi="Arial" w:cs="Arial"/>
          <w:sz w:val="24"/>
          <w:szCs w:val="24"/>
        </w:rPr>
      </w:pPr>
      <w:r w:rsidRPr="00DE08F1">
        <w:rPr>
          <w:rFonts w:ascii="Arial" w:hAnsi="Arial" w:cs="Arial"/>
          <w:sz w:val="24"/>
          <w:szCs w:val="24"/>
          <w:lang w:val="cy-GB"/>
        </w:rPr>
        <w:t xml:space="preserve">Mae Rheoliadau 2019 a'r Memorandwm Esboniadol cysylltiedig sy'n nodi effaith y diwygiadau ar gael yma: </w:t>
      </w:r>
      <w:hyperlink r:id="rId8" w:history="1">
        <w:r w:rsidRPr="009547AC">
          <w:rPr>
            <w:rStyle w:val="Hyperlink"/>
            <w:rFonts w:ascii="Arial" w:hAnsi="Arial" w:cs="Arial"/>
            <w:sz w:val="24"/>
            <w:szCs w:val="24"/>
          </w:rPr>
          <w:t>https://beta.parliament.uk/work-packages/LSVBijTm</w:t>
        </w:r>
      </w:hyperlink>
    </w:p>
    <w:p w14:paraId="1850C6D0" w14:textId="77777777" w:rsidR="00DE08F1" w:rsidRPr="00DE08F1" w:rsidRDefault="00DE08F1" w:rsidP="00DE08F1">
      <w:pPr>
        <w:rPr>
          <w:rFonts w:ascii="Arial" w:hAnsi="Arial" w:cs="Arial"/>
          <w:b/>
          <w:sz w:val="24"/>
          <w:szCs w:val="24"/>
          <w:lang w:val="cy-GB"/>
        </w:rPr>
      </w:pPr>
    </w:p>
    <w:p w14:paraId="6DE7C551" w14:textId="77777777" w:rsidR="00DE08F1" w:rsidRPr="00DE08F1" w:rsidRDefault="00DE08F1" w:rsidP="00DE08F1">
      <w:pPr>
        <w:rPr>
          <w:rFonts w:ascii="Arial" w:hAnsi="Arial" w:cs="Arial"/>
          <w:b/>
          <w:sz w:val="24"/>
          <w:szCs w:val="24"/>
          <w:lang w:val="cy-GB"/>
        </w:rPr>
      </w:pPr>
      <w:r w:rsidRPr="00DE08F1">
        <w:rPr>
          <w:rFonts w:ascii="Arial" w:hAnsi="Arial" w:cs="Arial"/>
          <w:b/>
          <w:bCs/>
          <w:sz w:val="24"/>
          <w:szCs w:val="24"/>
          <w:lang w:val="cy-GB"/>
        </w:rPr>
        <w:t>Unrhyw effaith y gall yr OS ei chael ar gymhwysedd  gweithredol Gweinidogion Cymru</w:t>
      </w:r>
    </w:p>
    <w:p w14:paraId="6F89B79F" w14:textId="77777777" w:rsidR="00DE08F1" w:rsidRPr="00DE08F1" w:rsidRDefault="00DE08F1" w:rsidP="00DE08F1">
      <w:pPr>
        <w:rPr>
          <w:rFonts w:ascii="Arial" w:hAnsi="Arial" w:cs="Arial"/>
          <w:b/>
          <w:sz w:val="24"/>
          <w:szCs w:val="24"/>
          <w:lang w:val="cy-GB"/>
        </w:rPr>
      </w:pPr>
      <w:r w:rsidRPr="00DE08F1">
        <w:rPr>
          <w:rFonts w:ascii="Arial" w:hAnsi="Arial" w:cs="Arial"/>
          <w:sz w:val="24"/>
          <w:szCs w:val="24"/>
          <w:lang w:val="cy-GB"/>
        </w:rPr>
        <w:t xml:space="preserve">Nid yw Rheoliadau 2019 yn effeithio ar allu Gweinidogion Cymru i arfer swyddogaethau mewn perthynas â Chymru, a bydd hyn yn parhau yn ddilyffethair.  </w:t>
      </w:r>
    </w:p>
    <w:p w14:paraId="11565111" w14:textId="77777777" w:rsidR="00DE08F1" w:rsidRPr="00DE08F1" w:rsidRDefault="00DE08F1" w:rsidP="00DE08F1">
      <w:pPr>
        <w:rPr>
          <w:rFonts w:ascii="Arial" w:hAnsi="Arial" w:cs="Arial"/>
          <w:b/>
          <w:sz w:val="24"/>
          <w:szCs w:val="24"/>
          <w:lang w:val="cy-GB"/>
        </w:rPr>
      </w:pPr>
    </w:p>
    <w:p w14:paraId="3770A7DB" w14:textId="77777777" w:rsidR="00DE08F1" w:rsidRPr="00DE08F1" w:rsidRDefault="00DE08F1" w:rsidP="00DE08F1">
      <w:pPr>
        <w:rPr>
          <w:rFonts w:ascii="Arial" w:hAnsi="Arial" w:cs="Arial"/>
          <w:b/>
          <w:sz w:val="24"/>
          <w:szCs w:val="24"/>
          <w:lang w:val="cy-GB"/>
        </w:rPr>
      </w:pPr>
      <w:r w:rsidRPr="00DE08F1">
        <w:rPr>
          <w:rFonts w:ascii="Arial" w:hAnsi="Arial" w:cs="Arial"/>
          <w:b/>
          <w:bCs/>
          <w:sz w:val="24"/>
          <w:szCs w:val="24"/>
          <w:lang w:val="cy-GB"/>
        </w:rPr>
        <w:t>Unrhyw effaith y gall yr OS ei chael ar gymhwysedd gweithredol Cynulliad Cenedlaethol Cymru</w:t>
      </w:r>
    </w:p>
    <w:p w14:paraId="77E45C9D" w14:textId="77777777" w:rsidR="00DE08F1" w:rsidRDefault="00DE08F1" w:rsidP="00DE08F1">
      <w:pPr>
        <w:rPr>
          <w:rFonts w:ascii="Arial" w:hAnsi="Arial" w:cs="Arial"/>
          <w:sz w:val="24"/>
          <w:szCs w:val="24"/>
          <w:lang w:val="cy-GB"/>
        </w:rPr>
      </w:pPr>
      <w:r w:rsidRPr="00DE08F1">
        <w:rPr>
          <w:rFonts w:ascii="Arial" w:hAnsi="Arial" w:cs="Arial"/>
          <w:sz w:val="24"/>
          <w:szCs w:val="24"/>
          <w:lang w:val="cy-GB"/>
        </w:rPr>
        <w:t xml:space="preserve">Nid yw Rheoliadau 2019 yn cael unrhyw effaith ar gymhwysedd gweithredol Cynulliad Cenedlaethol Cymru.  </w:t>
      </w:r>
    </w:p>
    <w:p w14:paraId="0EC1EDFF" w14:textId="77777777" w:rsidR="00DE08F1" w:rsidRPr="00DE08F1" w:rsidRDefault="00DE08F1" w:rsidP="00DE08F1">
      <w:pPr>
        <w:rPr>
          <w:rFonts w:ascii="Arial" w:hAnsi="Arial" w:cs="Arial"/>
          <w:sz w:val="24"/>
          <w:szCs w:val="24"/>
          <w:lang w:val="cy-GB"/>
        </w:rPr>
      </w:pPr>
    </w:p>
    <w:p w14:paraId="40D405F6" w14:textId="77777777" w:rsidR="00DE08F1" w:rsidRPr="00DE08F1" w:rsidRDefault="00DE08F1" w:rsidP="00DE08F1">
      <w:pPr>
        <w:rPr>
          <w:rFonts w:ascii="Arial" w:hAnsi="Arial" w:cs="Arial"/>
          <w:b/>
          <w:sz w:val="24"/>
          <w:szCs w:val="24"/>
          <w:lang w:val="cy-GB"/>
        </w:rPr>
      </w:pPr>
      <w:r w:rsidRPr="00DE08F1">
        <w:rPr>
          <w:rFonts w:ascii="Arial" w:hAnsi="Arial" w:cs="Arial"/>
          <w:b/>
          <w:bCs/>
          <w:sz w:val="24"/>
          <w:szCs w:val="24"/>
          <w:lang w:val="cy-GB"/>
        </w:rPr>
        <w:t>Pam y rhoddwyd cydsyniad</w:t>
      </w:r>
    </w:p>
    <w:p w14:paraId="20F57C4B" w14:textId="77777777" w:rsidR="00D65FC5" w:rsidRDefault="00DE08F1" w:rsidP="00DE08F1">
      <w:pPr>
        <w:pStyle w:val="EMLevel1Paragraph"/>
        <w:numPr>
          <w:ilvl w:val="0"/>
          <w:numId w:val="0"/>
        </w:numPr>
        <w:spacing w:before="0" w:after="0"/>
      </w:pPr>
      <w:r w:rsidRPr="00DE08F1">
        <w:rPr>
          <w:rFonts w:ascii="Arial" w:hAnsi="Arial"/>
          <w:szCs w:val="24"/>
          <w:lang w:val="cy-GB"/>
        </w:rPr>
        <w:t xml:space="preserve">Fel yr eglurwyd uchod, </w:t>
      </w:r>
      <w:r w:rsidRPr="00DE08F1">
        <w:rPr>
          <w:rFonts w:ascii="Arial" w:hAnsi="Arial"/>
          <w:color w:val="0D0D0D" w:themeColor="text1" w:themeTint="F2"/>
          <w:szCs w:val="24"/>
          <w:lang w:val="cy-GB"/>
        </w:rPr>
        <w:t xml:space="preserve">mae Rheoliadau 2019 yn cael eu gwneud er mwyn unioni man wallau </w:t>
      </w:r>
      <w:r w:rsidRPr="00DE08F1">
        <w:rPr>
          <w:rFonts w:ascii="Arial" w:hAnsi="Arial"/>
          <w:szCs w:val="24"/>
          <w:lang w:val="cy-GB"/>
        </w:rPr>
        <w:t>a/neu i sicrhau cysondeb rhwng yr offerynnau hynny ac offerynnau statudol eraill sy'n gysylltiedig ag ymadael â’r UE</w:t>
      </w:r>
      <w:r w:rsidRPr="00DE08F1">
        <w:rPr>
          <w:rFonts w:ascii="Arial" w:hAnsi="Arial"/>
          <w:color w:val="0D0D0D" w:themeColor="text1" w:themeTint="F2"/>
          <w:szCs w:val="24"/>
          <w:lang w:val="cy-GB"/>
        </w:rPr>
        <w:t xml:space="preserve">, ac i sicrhau effeithiolrwydd a pharhad deddfwriaeth y DU ar ôl inni ymadael â'r UE. </w:t>
      </w:r>
    </w:p>
    <w:sectPr w:rsidR="00D65FC5" w:rsidSect="001A39E2">
      <w:headerReference w:type="first" r:id="rId9"/>
      <w:footerReference w:type="first" r:id="rId10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BBB0C" w14:textId="77777777" w:rsidR="00154606" w:rsidRDefault="00154606">
      <w:r>
        <w:separator/>
      </w:r>
    </w:p>
  </w:endnote>
  <w:endnote w:type="continuationSeparator" w:id="0">
    <w:p w14:paraId="28BF658A" w14:textId="77777777" w:rsidR="00154606" w:rsidRDefault="0015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06E55" w14:textId="425C3CD0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312BAB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7C25AE0F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F15C4" w14:textId="77777777" w:rsidR="00154606" w:rsidRDefault="00154606">
      <w:r>
        <w:separator/>
      </w:r>
    </w:p>
  </w:footnote>
  <w:footnote w:type="continuationSeparator" w:id="0">
    <w:p w14:paraId="37D83ABD" w14:textId="77777777" w:rsidR="00154606" w:rsidRDefault="0015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964E9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02B054B" wp14:editId="3D77020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D11B8F" w14:textId="77777777" w:rsidR="00DD4B82" w:rsidRDefault="00DD4B82">
    <w:pPr>
      <w:pStyle w:val="Header"/>
    </w:pPr>
  </w:p>
  <w:p w14:paraId="281AF96B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3EEE"/>
    <w:multiLevelType w:val="hybridMultilevel"/>
    <w:tmpl w:val="E9284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C02BF"/>
    <w:multiLevelType w:val="hybridMultilevel"/>
    <w:tmpl w:val="C406A6A6"/>
    <w:lvl w:ilvl="0" w:tplc="60340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ECB6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C857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2E5C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2E12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4E4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E080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F4E0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48A3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C388A"/>
    <w:multiLevelType w:val="hybridMultilevel"/>
    <w:tmpl w:val="A5A63E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F93DA0"/>
    <w:multiLevelType w:val="hybridMultilevel"/>
    <w:tmpl w:val="B94E5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337B4"/>
    <w:multiLevelType w:val="hybridMultilevel"/>
    <w:tmpl w:val="776CE0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D87567"/>
    <w:multiLevelType w:val="hybridMultilevel"/>
    <w:tmpl w:val="A9B07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462304"/>
    <w:multiLevelType w:val="multilevel"/>
    <w:tmpl w:val="24EE35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CC62C9B"/>
    <w:multiLevelType w:val="hybridMultilevel"/>
    <w:tmpl w:val="05C24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47C50"/>
    <w:multiLevelType w:val="hybridMultilevel"/>
    <w:tmpl w:val="B1AA68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A04267"/>
    <w:multiLevelType w:val="hybridMultilevel"/>
    <w:tmpl w:val="4C12C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50448"/>
    <w:multiLevelType w:val="hybridMultilevel"/>
    <w:tmpl w:val="DCF2B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AF1BD6"/>
    <w:multiLevelType w:val="hybridMultilevel"/>
    <w:tmpl w:val="5D16A7A8"/>
    <w:lvl w:ilvl="0" w:tplc="98CC6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5046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96DC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8E20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2E9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B40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47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60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4A68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16ACA"/>
    <w:multiLevelType w:val="hybridMultilevel"/>
    <w:tmpl w:val="3ADA4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130B4"/>
    <w:multiLevelType w:val="hybridMultilevel"/>
    <w:tmpl w:val="71068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A63DE1"/>
    <w:multiLevelType w:val="hybridMultilevel"/>
    <w:tmpl w:val="8B3C1C28"/>
    <w:lvl w:ilvl="0" w:tplc="FFC24524">
      <w:start w:val="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EBB414A0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C30C411C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4F421D24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54FA8862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8D44EF9C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E606EF5E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72102E16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577A469A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11"/>
  </w:num>
  <w:num w:numId="5">
    <w:abstractNumId w:val="8"/>
  </w:num>
  <w:num w:numId="6">
    <w:abstractNumId w:val="3"/>
  </w:num>
  <w:num w:numId="7">
    <w:abstractNumId w:val="14"/>
  </w:num>
  <w:num w:numId="8">
    <w:abstractNumId w:val="4"/>
  </w:num>
  <w:num w:numId="9">
    <w:abstractNumId w:val="0"/>
  </w:num>
  <w:num w:numId="10">
    <w:abstractNumId w:val="9"/>
  </w:num>
  <w:num w:numId="11">
    <w:abstractNumId w:val="2"/>
  </w:num>
  <w:num w:numId="12">
    <w:abstractNumId w:val="10"/>
  </w:num>
  <w:num w:numId="13">
    <w:abstractNumId w:val="1"/>
  </w:num>
  <w:num w:numId="14">
    <w:abstractNumId w:val="15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01A4"/>
    <w:rsid w:val="00032D52"/>
    <w:rsid w:val="0006561D"/>
    <w:rsid w:val="00090C3D"/>
    <w:rsid w:val="000C3A52"/>
    <w:rsid w:val="000C53DB"/>
    <w:rsid w:val="00110A26"/>
    <w:rsid w:val="00134918"/>
    <w:rsid w:val="00154606"/>
    <w:rsid w:val="0017102C"/>
    <w:rsid w:val="001779D9"/>
    <w:rsid w:val="001A39E2"/>
    <w:rsid w:val="001C532F"/>
    <w:rsid w:val="001E489F"/>
    <w:rsid w:val="002079C3"/>
    <w:rsid w:val="00223E62"/>
    <w:rsid w:val="002A1355"/>
    <w:rsid w:val="002A5310"/>
    <w:rsid w:val="002C57B6"/>
    <w:rsid w:val="00312BAB"/>
    <w:rsid w:val="00314E36"/>
    <w:rsid w:val="003220C1"/>
    <w:rsid w:val="00344290"/>
    <w:rsid w:val="00347D80"/>
    <w:rsid w:val="00356D7B"/>
    <w:rsid w:val="00370471"/>
    <w:rsid w:val="003933C1"/>
    <w:rsid w:val="003B1503"/>
    <w:rsid w:val="003B5161"/>
    <w:rsid w:val="003C4920"/>
    <w:rsid w:val="003C5133"/>
    <w:rsid w:val="00420F01"/>
    <w:rsid w:val="0046757C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E4974"/>
    <w:rsid w:val="009F06C3"/>
    <w:rsid w:val="00A174B9"/>
    <w:rsid w:val="00A23742"/>
    <w:rsid w:val="00A3247B"/>
    <w:rsid w:val="00A7179E"/>
    <w:rsid w:val="00A72CF3"/>
    <w:rsid w:val="00A74DFB"/>
    <w:rsid w:val="00A845A9"/>
    <w:rsid w:val="00A86958"/>
    <w:rsid w:val="00AA0AD0"/>
    <w:rsid w:val="00AA5651"/>
    <w:rsid w:val="00AA7750"/>
    <w:rsid w:val="00AE064D"/>
    <w:rsid w:val="00AF056B"/>
    <w:rsid w:val="00B239BA"/>
    <w:rsid w:val="00B45A11"/>
    <w:rsid w:val="00B468BB"/>
    <w:rsid w:val="00BB62A8"/>
    <w:rsid w:val="00BD16FA"/>
    <w:rsid w:val="00C07044"/>
    <w:rsid w:val="00C25E02"/>
    <w:rsid w:val="00C27801"/>
    <w:rsid w:val="00C369DE"/>
    <w:rsid w:val="00C9047C"/>
    <w:rsid w:val="00CF3DC5"/>
    <w:rsid w:val="00D017E2"/>
    <w:rsid w:val="00D16D97"/>
    <w:rsid w:val="00D27F42"/>
    <w:rsid w:val="00D34547"/>
    <w:rsid w:val="00D65FC5"/>
    <w:rsid w:val="00D766E4"/>
    <w:rsid w:val="00D807A4"/>
    <w:rsid w:val="00D8583B"/>
    <w:rsid w:val="00DD4B82"/>
    <w:rsid w:val="00DD7AC3"/>
    <w:rsid w:val="00DE08F1"/>
    <w:rsid w:val="00E1556F"/>
    <w:rsid w:val="00E3419E"/>
    <w:rsid w:val="00E47B1A"/>
    <w:rsid w:val="00E520F2"/>
    <w:rsid w:val="00E631B1"/>
    <w:rsid w:val="00E6635B"/>
    <w:rsid w:val="00EB25D1"/>
    <w:rsid w:val="00EB5F93"/>
    <w:rsid w:val="00EC0568"/>
    <w:rsid w:val="00ED7941"/>
    <w:rsid w:val="00EE721A"/>
    <w:rsid w:val="00F0272E"/>
    <w:rsid w:val="00F11DB1"/>
    <w:rsid w:val="00F42524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210231"/>
  <w15:docId w15:val="{73A75422-F2EE-4579-A99D-8AB46996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EB25D1"/>
    <w:pPr>
      <w:keepNext/>
      <w:tabs>
        <w:tab w:val="num" w:pos="696"/>
      </w:tabs>
      <w:spacing w:before="240" w:after="60"/>
      <w:ind w:left="69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B25D1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EB25D1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B25D1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B25D1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EB25D1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EB25D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1,List Paragraph12,MAIN CONTENT,No Spacing1,Normal numbered,Numbered Para 1,OBC Bullet,L"/>
    <w:basedOn w:val="Normal"/>
    <w:link w:val="ListParagraphChar"/>
    <w:uiPriority w:val="34"/>
    <w:qFormat/>
    <w:rsid w:val="00DD7AC3"/>
    <w:pPr>
      <w:ind w:left="720"/>
    </w:pPr>
  </w:style>
  <w:style w:type="character" w:customStyle="1" w:styleId="Heading2Char">
    <w:name w:val="Heading 2 Char"/>
    <w:basedOn w:val="DefaultParagraphFont"/>
    <w:link w:val="Heading2"/>
    <w:rsid w:val="00EB25D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EB25D1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EB25D1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EB25D1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EB25D1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EB25D1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EB25D1"/>
    <w:rPr>
      <w:rFonts w:ascii="Arial" w:hAnsi="Arial" w:cs="Arial"/>
      <w:sz w:val="22"/>
      <w:szCs w:val="22"/>
      <w:lang w:eastAsia="en-US"/>
    </w:rPr>
  </w:style>
  <w:style w:type="paragraph" w:customStyle="1" w:styleId="EMSectionTitle">
    <w:name w:val="EM Section Title"/>
    <w:basedOn w:val="Heading1"/>
    <w:next w:val="EMLevel1Paragraph"/>
    <w:rsid w:val="00EB25D1"/>
    <w:pPr>
      <w:tabs>
        <w:tab w:val="num" w:pos="360"/>
        <w:tab w:val="num" w:pos="709"/>
      </w:tabs>
      <w:spacing w:before="240"/>
      <w:ind w:left="709" w:hanging="709"/>
    </w:pPr>
    <w:rPr>
      <w:rFonts w:ascii="Times New Roman" w:hAnsi="Times New Roman" w:cs="Arial"/>
      <w:bCs/>
      <w:kern w:val="32"/>
      <w:szCs w:val="32"/>
      <w:lang w:eastAsia="en-US"/>
    </w:rPr>
  </w:style>
  <w:style w:type="paragraph" w:customStyle="1" w:styleId="EMLevel1Paragraph">
    <w:name w:val="EM Level 1 Paragraph"/>
    <w:basedOn w:val="Heading2"/>
    <w:qFormat/>
    <w:rsid w:val="00EB25D1"/>
    <w:pPr>
      <w:keepNext w:val="0"/>
      <w:numPr>
        <w:ilvl w:val="1"/>
      </w:numPr>
      <w:tabs>
        <w:tab w:val="num" w:pos="696"/>
      </w:tabs>
      <w:spacing w:before="120"/>
      <w:ind w:left="720" w:hanging="720"/>
    </w:pPr>
    <w:rPr>
      <w:rFonts w:ascii="Times New Roman" w:hAnsi="Times New Roman"/>
      <w:b w:val="0"/>
      <w:bCs w:val="0"/>
      <w:i w:val="0"/>
      <w:iCs w:val="0"/>
      <w:sz w:val="24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1 Char,List Paragraph12 Char,L Char"/>
    <w:link w:val="ListParagraph"/>
    <w:uiPriority w:val="34"/>
    <w:qFormat/>
    <w:locked/>
    <w:rsid w:val="00EB25D1"/>
    <w:rPr>
      <w:rFonts w:ascii="TradeGothic" w:hAnsi="TradeGothic"/>
      <w:sz w:val="22"/>
      <w:lang w:eastAsia="en-US"/>
    </w:rPr>
  </w:style>
  <w:style w:type="paragraph" w:styleId="Title">
    <w:name w:val="Title"/>
    <w:basedOn w:val="Normal"/>
    <w:link w:val="TitleChar"/>
    <w:qFormat/>
    <w:rsid w:val="00EB25D1"/>
    <w:pPr>
      <w:spacing w:after="600"/>
      <w:jc w:val="center"/>
    </w:pPr>
    <w:rPr>
      <w:rFonts w:ascii="Times New Roman" w:hAnsi="Times New Roman"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EB25D1"/>
    <w:rPr>
      <w:kern w:val="28"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ta.parliament.uk/work-packages/LSVBijTm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A24053887</value>
    </field>
    <field name="Objective-Title">
      <value order="0">TEMPLATE - Written Statement - Welsh</value>
    </field>
    <field name="Objective-Description">
      <value order="0"/>
    </field>
    <field name="Objective-CreationStamp">
      <value order="0">2018-10-25T16:04:12Z</value>
    </field>
    <field name="Objective-IsApproved">
      <value order="0">false</value>
    </field>
    <field name="Objective-IsPublished">
      <value order="0">true</value>
    </field>
    <field name="Objective-DatePublished">
      <value order="0">2019-02-05T09:41:08Z</value>
    </field>
    <field name="Objective-ModificationStamp">
      <value order="0">2019-02-05T09:41:08Z</value>
    </field>
    <field name="Objective-Owner">
      <value order="0">Penny, Lisa (OFM - International Relations)</value>
    </field>
    <field name="Objective-Path">
      <value order="0">Objective Global Folder:Business File Plan:Office of the First Minister (OFM):Office of the First Minister (OFM) - European Transition:1 - Save:European Transition:Legislation:European Transition - Secondary Legislation Catalogues - 2017-2022:Notification Statements</value>
    </field>
    <field name="Objective-Parent">
      <value order="0">Notification Statements</value>
    </field>
    <field name="Objective-State">
      <value order="0">Published</value>
    </field>
    <field name="Objective-VersionId">
      <value order="0">vA49916563</value>
    </field>
    <field name="Objective-Version">
      <value order="0">12.0</value>
    </field>
    <field name="Objective-VersionNumber">
      <value order="0">13</value>
    </field>
    <field name="Objective-VersionComment">
      <value order="0"/>
    </field>
    <field name="Objective-FileNumber">
      <value order="0">qA1345302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2018-10-25T22:59:59Z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2019-06-03T23:00:00+00:00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6EDBDE13-B93F-4DBF-9BFF-DDD824BF1823}"/>
</file>

<file path=customXml/itemProps3.xml><?xml version="1.0" encoding="utf-8"?>
<ds:datastoreItem xmlns:ds="http://schemas.openxmlformats.org/officeDocument/2006/customXml" ds:itemID="{0D697C38-71E0-49DF-87A8-FE19B2ED5EAF}"/>
</file>

<file path=customXml/itemProps4.xml><?xml version="1.0" encoding="utf-8"?>
<ds:datastoreItem xmlns:ds="http://schemas.openxmlformats.org/officeDocument/2006/customXml" ds:itemID="{4C25C766-2989-4394-A38D-4D93448F94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Environment and Rural Affairs (Amendment) (EU Exit) Regulations 2019</dc:title>
  <dc:creator>Sandra Farrugia</dc:creator>
  <cp:lastModifiedBy>Carey, Helen (OFM - Cabinet Division)</cp:lastModifiedBy>
  <cp:revision>3</cp:revision>
  <cp:lastPrinted>2011-05-27T10:35:00Z</cp:lastPrinted>
  <dcterms:created xsi:type="dcterms:W3CDTF">2019-06-04T06:02:00Z</dcterms:created>
  <dcterms:modified xsi:type="dcterms:W3CDTF">2019-06-04T06:02:00Z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A24053887</vt:lpwstr>
  </property>
  <property fmtid="{D5CDD505-2E9C-101B-9397-08002B2CF9AE}" pid="4" name="Objective-Title">
    <vt:lpwstr>TEMPLATE - Written Statement - Welsh</vt:lpwstr>
  </property>
  <property fmtid="{D5CDD505-2E9C-101B-9397-08002B2CF9AE}" pid="5" name="Objective-Comment">
    <vt:lpwstr/>
  </property>
  <property fmtid="{D5CDD505-2E9C-101B-9397-08002B2CF9AE}" pid="6" name="Objective-CreationStamp">
    <vt:filetime>2018-10-25T16:04:19Z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2019-02-05T09:41:08Z</vt:filetime>
  </property>
  <property fmtid="{D5CDD505-2E9C-101B-9397-08002B2CF9AE}" pid="10" name="Objective-ModificationStamp">
    <vt:filetime>2019-02-05T09:41:08Z</vt:filetime>
  </property>
  <property fmtid="{D5CDD505-2E9C-101B-9397-08002B2CF9AE}" pid="11" name="Objective-Owner">
    <vt:lpwstr>Penny, Lisa (OFM - International Relations)</vt:lpwstr>
  </property>
  <property fmtid="{D5CDD505-2E9C-101B-9397-08002B2CF9AE}" pid="12" name="Objective-Path">
    <vt:lpwstr>Objective Global Folder:Business File Plan:Office of the First Minister (OFM):Office of the First Minister (OFM) - European Transition:1 - Save:European Transition:Legislation:European Transition - Secondary Legislation Catalogues - 2017-2022:Notification</vt:lpwstr>
  </property>
  <property fmtid="{D5CDD505-2E9C-101B-9397-08002B2CF9AE}" pid="13" name="Objective-Parent">
    <vt:lpwstr>Notification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12.0</vt:lpwstr>
  </property>
  <property fmtid="{D5CDD505-2E9C-101B-9397-08002B2CF9AE}" pid="16" name="Objective-VersionNumber">
    <vt:r8>13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2018-10-24T23:00:00Z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vA49916563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2018-10-25T22:59:59Z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