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F26F" w14:textId="77777777" w:rsidR="0009330B" w:rsidRDefault="0009330B">
      <w:pPr>
        <w:jc w:val="right"/>
        <w:rPr>
          <w:b/>
        </w:rPr>
      </w:pPr>
    </w:p>
    <w:p w14:paraId="462F60EB" w14:textId="77777777" w:rsidR="0009330B" w:rsidRDefault="00253730">
      <w:pPr>
        <w:pStyle w:val="Heading1"/>
      </w:pPr>
      <w:r>
        <w:rPr>
          <w:noProof/>
        </w:rPr>
        <mc:AlternateContent>
          <mc:Choice Requires="wps">
            <w:drawing>
              <wp:anchor distT="0" distB="0" distL="114300" distR="114300" simplePos="0" relativeHeight="251657216" behindDoc="0" locked="0" layoutInCell="1" allowOverlap="1" wp14:anchorId="7437D459" wp14:editId="1CDA5EBC">
                <wp:simplePos x="0" y="0"/>
                <wp:positionH relativeFrom="column">
                  <wp:posOffset>46991</wp:posOffset>
                </wp:positionH>
                <wp:positionV relativeFrom="paragraph">
                  <wp:posOffset>39374</wp:posOffset>
                </wp:positionV>
                <wp:extent cx="5303520" cy="0"/>
                <wp:effectExtent l="0" t="0" r="30480" b="19050"/>
                <wp:wrapNone/>
                <wp:docPr id="4" name="Line 5"/>
                <wp:cNvGraphicFramePr/>
                <a:graphic xmlns:a="http://schemas.openxmlformats.org/drawingml/2006/main">
                  <a:graphicData uri="http://schemas.microsoft.com/office/word/2010/wordprocessingShape">
                    <wps:wsp>
                      <wps:cNvCnPr/>
                      <wps:spPr>
                        <a:xfrm>
                          <a:off x="0" y="0"/>
                          <a:ext cx="5303520" cy="0"/>
                        </a:xfrm>
                        <a:prstGeom prst="straightConnector1">
                          <a:avLst/>
                        </a:prstGeom>
                        <a:noFill/>
                        <a:ln w="19046" cap="flat">
                          <a:solidFill>
                            <a:srgbClr val="FF0000"/>
                          </a:solidFill>
                          <a:prstDash val="solid"/>
                          <a:round/>
                        </a:ln>
                      </wps:spPr>
                      <wps:bodyPr/>
                    </wps:wsp>
                  </a:graphicData>
                </a:graphic>
              </wp:anchor>
            </w:drawing>
          </mc:Choice>
          <mc:Fallback>
            <w:pict>
              <v:shapetype w14:anchorId="41DD868B" id="_x0000_t32" coordsize="21600,21600" o:spt="32" o:oned="t" path="m,l21600,21600e" filled="f">
                <v:path arrowok="t" fillok="f" o:connecttype="none"/>
                <o:lock v:ext="edit" shapetype="t"/>
              </v:shapetype>
              <v:shape id="Line 5" o:spid="_x0000_s1026" type="#_x0000_t32" style="position:absolute;margin-left:3.7pt;margin-top:3.1pt;width:417.6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" strokecolor="red" strokeweight=".52906mm"/>
            </w:pict>
          </mc:Fallback>
        </mc:AlternateContent>
      </w:r>
    </w:p>
    <w:p w14:paraId="22A5F3FC" w14:textId="77777777" w:rsidR="0009330B" w:rsidRDefault="00253730">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538DD181" w14:textId="77777777" w:rsidR="0009330B" w:rsidRDefault="00253730">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2AB1C3B" w14:textId="77777777" w:rsidR="0009330B" w:rsidRDefault="00253730">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966B927" w14:textId="77777777" w:rsidR="0009330B" w:rsidRDefault="00253730">
      <w:r>
        <w:rPr>
          <w:b/>
          <w:noProof/>
          <w:lang w:eastAsia="en-GB"/>
        </w:rPr>
        <mc:AlternateContent>
          <mc:Choice Requires="wps">
            <w:drawing>
              <wp:anchor distT="0" distB="0" distL="114300" distR="114300" simplePos="0" relativeHeight="251658240" behindDoc="0" locked="0" layoutInCell="1" allowOverlap="1" wp14:anchorId="00710447" wp14:editId="0ABDD131">
                <wp:simplePos x="0" y="0"/>
                <wp:positionH relativeFrom="column">
                  <wp:posOffset>46991</wp:posOffset>
                </wp:positionH>
                <wp:positionV relativeFrom="paragraph">
                  <wp:posOffset>128272</wp:posOffset>
                </wp:positionV>
                <wp:extent cx="5303520" cy="0"/>
                <wp:effectExtent l="0" t="0" r="30480" b="19050"/>
                <wp:wrapNone/>
                <wp:docPr id="5" name="Line 6"/>
                <wp:cNvGraphicFramePr/>
                <a:graphic xmlns:a="http://schemas.openxmlformats.org/drawingml/2006/main">
                  <a:graphicData uri="http://schemas.microsoft.com/office/word/2010/wordprocessingShape">
                    <wps:wsp>
                      <wps:cNvCnPr/>
                      <wps:spPr>
                        <a:xfrm>
                          <a:off x="0" y="0"/>
                          <a:ext cx="5303520" cy="0"/>
                        </a:xfrm>
                        <a:prstGeom prst="straightConnector1">
                          <a:avLst/>
                        </a:prstGeom>
                        <a:noFill/>
                        <a:ln w="19046" cap="flat">
                          <a:solidFill>
                            <a:srgbClr val="FF0000"/>
                          </a:solidFill>
                          <a:prstDash val="solid"/>
                          <a:round/>
                        </a:ln>
                      </wps:spPr>
                      <wps:bodyPr/>
                    </wps:wsp>
                  </a:graphicData>
                </a:graphic>
              </wp:anchor>
            </w:drawing>
          </mc:Choice>
          <mc:Fallback>
            <w:pict>
              <v:shape w14:anchorId="2E2E2327" id="Line 6" o:spid="_x0000_s1026" type="#_x0000_t32" style="position:absolute;margin-left:3.7pt;margin-top:10.1pt;width:417.6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" strokecolor="red" strokeweight=".52906mm"/>
            </w:pict>
          </mc:Fallback>
        </mc:AlternateContent>
      </w:r>
    </w:p>
    <w:tbl>
      <w:tblPr>
        <w:tblW w:w="9039" w:type="dxa"/>
        <w:tblLayout w:type="fixed"/>
        <w:tblCellMar>
          <w:left w:w="10" w:type="dxa"/>
          <w:right w:w="10" w:type="dxa"/>
        </w:tblCellMar>
        <w:tblLook w:val="0000" w:firstRow="0" w:lastRow="0" w:firstColumn="0" w:lastColumn="0" w:noHBand="0" w:noVBand="0"/>
      </w:tblPr>
      <w:tblGrid>
        <w:gridCol w:w="1383"/>
        <w:gridCol w:w="7656"/>
      </w:tblGrid>
      <w:tr w:rsidR="0009330B" w14:paraId="2DFAE543" w14:textId="77777777">
        <w:tc>
          <w:tcPr>
            <w:tcW w:w="1383" w:type="dxa"/>
            <w:shd w:val="clear" w:color="auto" w:fill="auto"/>
            <w:tcMar>
              <w:top w:w="0" w:type="dxa"/>
              <w:left w:w="108" w:type="dxa"/>
              <w:bottom w:w="0" w:type="dxa"/>
              <w:right w:w="108" w:type="dxa"/>
            </w:tcMar>
            <w:vAlign w:val="center"/>
          </w:tcPr>
          <w:p w14:paraId="6CDC7F2F" w14:textId="77777777" w:rsidR="00750A6A" w:rsidRDefault="00750A6A">
            <w:pPr>
              <w:spacing w:before="120" w:after="120"/>
              <w:rPr>
                <w:rFonts w:ascii="Arial" w:hAnsi="Arial" w:cs="Arial"/>
                <w:b/>
                <w:bCs/>
                <w:sz w:val="24"/>
                <w:szCs w:val="24"/>
              </w:rPr>
            </w:pPr>
          </w:p>
          <w:p w14:paraId="6D9BAE9C" w14:textId="28415166" w:rsidR="0009330B" w:rsidRDefault="00253730">
            <w:pPr>
              <w:spacing w:before="120" w:after="120"/>
              <w:rPr>
                <w:rFonts w:ascii="Arial" w:hAnsi="Arial" w:cs="Arial"/>
                <w:b/>
                <w:bCs/>
                <w:sz w:val="24"/>
                <w:szCs w:val="24"/>
              </w:rPr>
            </w:pPr>
            <w:r>
              <w:rPr>
                <w:rFonts w:ascii="Arial" w:hAnsi="Arial" w:cs="Arial"/>
                <w:b/>
                <w:bCs/>
                <w:sz w:val="24"/>
                <w:szCs w:val="24"/>
              </w:rPr>
              <w:t xml:space="preserve">TITLE </w:t>
            </w:r>
          </w:p>
        </w:tc>
        <w:tc>
          <w:tcPr>
            <w:tcW w:w="7656" w:type="dxa"/>
            <w:shd w:val="clear" w:color="auto" w:fill="auto"/>
            <w:tcMar>
              <w:top w:w="0" w:type="dxa"/>
              <w:left w:w="108" w:type="dxa"/>
              <w:bottom w:w="0" w:type="dxa"/>
              <w:right w:w="108" w:type="dxa"/>
            </w:tcMar>
            <w:vAlign w:val="center"/>
          </w:tcPr>
          <w:p w14:paraId="6AC25B21" w14:textId="77777777" w:rsidR="00750A6A" w:rsidRDefault="00750A6A">
            <w:pPr>
              <w:spacing w:before="120" w:after="120"/>
              <w:rPr>
                <w:rFonts w:ascii="Arial" w:hAnsi="Arial" w:cs="Arial"/>
                <w:b/>
                <w:bCs/>
                <w:sz w:val="24"/>
                <w:szCs w:val="24"/>
              </w:rPr>
            </w:pPr>
          </w:p>
          <w:p w14:paraId="0886947B" w14:textId="620812B3" w:rsidR="0009330B" w:rsidRDefault="00253730">
            <w:pPr>
              <w:spacing w:before="120" w:after="120"/>
              <w:rPr>
                <w:rFonts w:ascii="Arial" w:hAnsi="Arial" w:cs="Arial"/>
                <w:b/>
                <w:bCs/>
                <w:sz w:val="24"/>
                <w:szCs w:val="24"/>
              </w:rPr>
            </w:pPr>
            <w:r>
              <w:rPr>
                <w:rFonts w:ascii="Arial" w:hAnsi="Arial" w:cs="Arial"/>
                <w:b/>
                <w:bCs/>
                <w:sz w:val="24"/>
                <w:szCs w:val="24"/>
              </w:rPr>
              <w:t xml:space="preserve">Attendance at </w:t>
            </w:r>
            <w:r w:rsidR="00AB64FF">
              <w:rPr>
                <w:rFonts w:ascii="Arial" w:hAnsi="Arial" w:cs="Arial"/>
                <w:b/>
                <w:bCs/>
                <w:sz w:val="24"/>
                <w:szCs w:val="24"/>
              </w:rPr>
              <w:t>I</w:t>
            </w:r>
            <w:r>
              <w:rPr>
                <w:rFonts w:ascii="Arial" w:hAnsi="Arial" w:cs="Arial"/>
                <w:b/>
                <w:bCs/>
                <w:sz w:val="24"/>
                <w:szCs w:val="24"/>
              </w:rPr>
              <w:t>nter-</w:t>
            </w:r>
            <w:r w:rsidR="00AB64FF">
              <w:rPr>
                <w:rFonts w:ascii="Arial" w:hAnsi="Arial" w:cs="Arial"/>
                <w:b/>
                <w:bCs/>
                <w:sz w:val="24"/>
                <w:szCs w:val="24"/>
              </w:rPr>
              <w:t>G</w:t>
            </w:r>
            <w:r>
              <w:rPr>
                <w:rFonts w:ascii="Arial" w:hAnsi="Arial" w:cs="Arial"/>
                <w:b/>
                <w:bCs/>
                <w:sz w:val="24"/>
                <w:szCs w:val="24"/>
              </w:rPr>
              <w:t xml:space="preserve">overnmental meeting on </w:t>
            </w:r>
            <w:r w:rsidR="00A84AC7">
              <w:rPr>
                <w:rFonts w:ascii="Arial" w:hAnsi="Arial" w:cs="Arial"/>
                <w:b/>
                <w:bCs/>
                <w:sz w:val="24"/>
                <w:szCs w:val="24"/>
              </w:rPr>
              <w:t>7</w:t>
            </w:r>
            <w:r w:rsidR="004C672D">
              <w:rPr>
                <w:rFonts w:ascii="Arial" w:hAnsi="Arial" w:cs="Arial"/>
                <w:b/>
                <w:bCs/>
                <w:sz w:val="24"/>
                <w:szCs w:val="24"/>
              </w:rPr>
              <w:t xml:space="preserve"> </w:t>
            </w:r>
            <w:r w:rsidR="00A84AC7">
              <w:rPr>
                <w:rFonts w:ascii="Arial" w:hAnsi="Arial" w:cs="Arial"/>
                <w:b/>
                <w:bCs/>
                <w:sz w:val="24"/>
                <w:szCs w:val="24"/>
              </w:rPr>
              <w:t>November</w:t>
            </w:r>
          </w:p>
        </w:tc>
      </w:tr>
      <w:tr w:rsidR="0009330B" w14:paraId="381AFFF8" w14:textId="77777777">
        <w:tc>
          <w:tcPr>
            <w:tcW w:w="1383" w:type="dxa"/>
            <w:shd w:val="clear" w:color="auto" w:fill="auto"/>
            <w:tcMar>
              <w:top w:w="0" w:type="dxa"/>
              <w:left w:w="108" w:type="dxa"/>
              <w:bottom w:w="0" w:type="dxa"/>
              <w:right w:w="108" w:type="dxa"/>
            </w:tcMar>
            <w:vAlign w:val="center"/>
          </w:tcPr>
          <w:p w14:paraId="0D3A061F" w14:textId="77777777" w:rsidR="0009330B" w:rsidRPr="00E6361E" w:rsidRDefault="00253730">
            <w:pPr>
              <w:spacing w:before="120" w:after="120"/>
              <w:rPr>
                <w:rFonts w:ascii="Arial" w:hAnsi="Arial" w:cs="Arial"/>
                <w:b/>
                <w:bCs/>
                <w:sz w:val="24"/>
                <w:szCs w:val="24"/>
              </w:rPr>
            </w:pPr>
            <w:r w:rsidRPr="00E6361E">
              <w:rPr>
                <w:rFonts w:ascii="Arial" w:hAnsi="Arial" w:cs="Arial"/>
                <w:b/>
                <w:bCs/>
                <w:sz w:val="24"/>
                <w:szCs w:val="24"/>
              </w:rPr>
              <w:t xml:space="preserve">DATE </w:t>
            </w:r>
          </w:p>
        </w:tc>
        <w:tc>
          <w:tcPr>
            <w:tcW w:w="7656" w:type="dxa"/>
            <w:shd w:val="clear" w:color="auto" w:fill="auto"/>
            <w:tcMar>
              <w:top w:w="0" w:type="dxa"/>
              <w:left w:w="108" w:type="dxa"/>
              <w:bottom w:w="0" w:type="dxa"/>
              <w:right w:w="108" w:type="dxa"/>
            </w:tcMar>
            <w:vAlign w:val="center"/>
          </w:tcPr>
          <w:p w14:paraId="06099162" w14:textId="51D95B77" w:rsidR="0009330B" w:rsidRPr="00E6361E" w:rsidRDefault="00E6361E">
            <w:pPr>
              <w:spacing w:before="120" w:after="120"/>
              <w:rPr>
                <w:rFonts w:ascii="Arial" w:hAnsi="Arial" w:cs="Arial"/>
                <w:b/>
                <w:bCs/>
                <w:sz w:val="24"/>
                <w:szCs w:val="24"/>
              </w:rPr>
            </w:pPr>
            <w:r w:rsidRPr="00E6361E">
              <w:rPr>
                <w:rFonts w:ascii="Arial" w:hAnsi="Arial" w:cs="Arial"/>
                <w:b/>
                <w:bCs/>
                <w:sz w:val="24"/>
                <w:szCs w:val="24"/>
              </w:rPr>
              <w:t>14</w:t>
            </w:r>
            <w:r w:rsidR="002E11CB" w:rsidRPr="00E6361E">
              <w:rPr>
                <w:rFonts w:ascii="Arial" w:hAnsi="Arial" w:cs="Arial"/>
                <w:b/>
                <w:bCs/>
                <w:sz w:val="24"/>
                <w:szCs w:val="24"/>
              </w:rPr>
              <w:t xml:space="preserve"> </w:t>
            </w:r>
            <w:r w:rsidR="00A84AC7" w:rsidRPr="00E6361E">
              <w:rPr>
                <w:rFonts w:ascii="Arial" w:hAnsi="Arial" w:cs="Arial"/>
                <w:b/>
                <w:bCs/>
                <w:sz w:val="24"/>
                <w:szCs w:val="24"/>
              </w:rPr>
              <w:t>November</w:t>
            </w:r>
            <w:r w:rsidR="002E11CB" w:rsidRPr="00E6361E">
              <w:rPr>
                <w:rFonts w:ascii="Arial" w:hAnsi="Arial" w:cs="Arial"/>
                <w:b/>
                <w:bCs/>
                <w:sz w:val="24"/>
                <w:szCs w:val="24"/>
              </w:rPr>
              <w:t xml:space="preserve"> </w:t>
            </w:r>
            <w:r w:rsidR="00253730" w:rsidRPr="00E6361E">
              <w:rPr>
                <w:rFonts w:ascii="Arial" w:hAnsi="Arial" w:cs="Arial"/>
                <w:b/>
                <w:bCs/>
                <w:sz w:val="24"/>
                <w:szCs w:val="24"/>
              </w:rPr>
              <w:t>2022</w:t>
            </w:r>
          </w:p>
        </w:tc>
      </w:tr>
      <w:tr w:rsidR="0009330B" w14:paraId="7EA8D08B" w14:textId="77777777">
        <w:tc>
          <w:tcPr>
            <w:tcW w:w="1383" w:type="dxa"/>
            <w:shd w:val="clear" w:color="auto" w:fill="auto"/>
            <w:tcMar>
              <w:top w:w="0" w:type="dxa"/>
              <w:left w:w="108" w:type="dxa"/>
              <w:bottom w:w="0" w:type="dxa"/>
              <w:right w:w="108" w:type="dxa"/>
            </w:tcMar>
            <w:vAlign w:val="center"/>
          </w:tcPr>
          <w:p w14:paraId="7EDA9CBD" w14:textId="77777777" w:rsidR="0009330B" w:rsidRDefault="00253730">
            <w:pPr>
              <w:spacing w:before="120" w:after="120"/>
              <w:rPr>
                <w:rFonts w:ascii="Arial" w:hAnsi="Arial" w:cs="Arial"/>
                <w:b/>
                <w:bCs/>
                <w:sz w:val="24"/>
                <w:szCs w:val="24"/>
              </w:rPr>
            </w:pPr>
            <w:r>
              <w:rPr>
                <w:rFonts w:ascii="Arial" w:hAnsi="Arial" w:cs="Arial"/>
                <w:b/>
                <w:bCs/>
                <w:sz w:val="24"/>
                <w:szCs w:val="24"/>
              </w:rPr>
              <w:t>BY</w:t>
            </w:r>
          </w:p>
        </w:tc>
        <w:tc>
          <w:tcPr>
            <w:tcW w:w="7656" w:type="dxa"/>
            <w:shd w:val="clear" w:color="auto" w:fill="auto"/>
            <w:tcMar>
              <w:top w:w="0" w:type="dxa"/>
              <w:left w:w="108" w:type="dxa"/>
              <w:bottom w:w="0" w:type="dxa"/>
              <w:right w:w="108" w:type="dxa"/>
            </w:tcMar>
            <w:vAlign w:val="center"/>
          </w:tcPr>
          <w:p w14:paraId="23BC0216" w14:textId="77777777" w:rsidR="0009330B" w:rsidRDefault="00253730">
            <w:pPr>
              <w:spacing w:before="120" w:after="120"/>
              <w:rPr>
                <w:rFonts w:ascii="Arial" w:hAnsi="Arial" w:cs="Arial"/>
                <w:b/>
                <w:bCs/>
                <w:sz w:val="24"/>
                <w:szCs w:val="24"/>
              </w:rPr>
            </w:pPr>
            <w:r>
              <w:rPr>
                <w:rFonts w:ascii="Arial" w:hAnsi="Arial" w:cs="Arial"/>
                <w:b/>
                <w:bCs/>
                <w:sz w:val="24"/>
                <w:szCs w:val="24"/>
              </w:rPr>
              <w:t>Lesley Griffiths MS, Minister for Rural Affairs and North Wales, and Trefnydd</w:t>
            </w:r>
          </w:p>
        </w:tc>
      </w:tr>
    </w:tbl>
    <w:p w14:paraId="2D555A6F" w14:textId="77777777" w:rsidR="0009330B" w:rsidRDefault="0009330B"/>
    <w:p w14:paraId="3E7B2A91" w14:textId="77777777" w:rsidR="0009330B" w:rsidRDefault="0009330B">
      <w:pPr>
        <w:pStyle w:val="BodyText"/>
        <w:jc w:val="left"/>
        <w:rPr>
          <w:lang w:val="en-US"/>
        </w:rPr>
      </w:pPr>
    </w:p>
    <w:p w14:paraId="7FA1BDEE" w14:textId="77777777" w:rsidR="00A334FC" w:rsidRDefault="00A334FC" w:rsidP="00A334FC">
      <w:pPr>
        <w:spacing w:after="240"/>
        <w:rPr>
          <w:rFonts w:ascii="Arial" w:hAnsi="Arial"/>
          <w:sz w:val="24"/>
        </w:rPr>
      </w:pPr>
      <w:bookmarkStart w:id="0" w:name="_Hlk118794238"/>
      <w:r w:rsidRPr="002A3477">
        <w:rPr>
          <w:rFonts w:ascii="Arial" w:hAnsi="Arial"/>
          <w:sz w:val="24"/>
        </w:rPr>
        <w:t>In accordance with the inter-institutional relations agreement</w:t>
      </w:r>
      <w:r>
        <w:rPr>
          <w:rFonts w:ascii="Arial" w:hAnsi="Arial"/>
          <w:sz w:val="24"/>
        </w:rPr>
        <w:t>,</w:t>
      </w:r>
      <w:r w:rsidRPr="002A3477">
        <w:rPr>
          <w:rFonts w:ascii="Arial" w:hAnsi="Arial"/>
          <w:sz w:val="24"/>
        </w:rPr>
        <w:t xml:space="preserve"> I wish to notify you a further meeting of the Inter-Ministerial Group for Environment, Food and Rural Affairs was held on </w:t>
      </w:r>
      <w:r>
        <w:rPr>
          <w:rFonts w:ascii="Arial" w:hAnsi="Arial"/>
          <w:sz w:val="24"/>
        </w:rPr>
        <w:t>7 November</w:t>
      </w:r>
      <w:r w:rsidRPr="002A3477">
        <w:rPr>
          <w:rFonts w:ascii="Arial" w:hAnsi="Arial"/>
          <w:sz w:val="24"/>
        </w:rPr>
        <w:t>.</w:t>
      </w:r>
    </w:p>
    <w:p w14:paraId="7B005E60" w14:textId="3B3E86C5" w:rsidR="00A334FC" w:rsidRDefault="00A334FC" w:rsidP="00A334FC">
      <w:pPr>
        <w:spacing w:after="240"/>
        <w:rPr>
          <w:rFonts w:ascii="Arial" w:hAnsi="Arial" w:cs="Arial"/>
          <w:sz w:val="24"/>
          <w:szCs w:val="24"/>
          <w:lang w:eastAsia="en-GB"/>
        </w:rPr>
      </w:pPr>
      <w:r w:rsidRPr="007D01DF">
        <w:rPr>
          <w:rFonts w:ascii="Arial" w:hAnsi="Arial" w:cs="Arial"/>
          <w:sz w:val="24"/>
          <w:szCs w:val="24"/>
          <w:lang w:eastAsia="en-GB"/>
        </w:rPr>
        <w:t xml:space="preserve">The meeting was chaired by Lorna Slater MSP, Minister for Green Skills, Circular Economy, and Biodiversity from Scottish Government. </w:t>
      </w:r>
      <w:r>
        <w:rPr>
          <w:rFonts w:ascii="Arial" w:hAnsi="Arial" w:cs="Arial"/>
          <w:sz w:val="24"/>
          <w:szCs w:val="24"/>
          <w:lang w:eastAsia="en-GB"/>
        </w:rPr>
        <w:t xml:space="preserve">The meeting was also attended by </w:t>
      </w:r>
      <w:r w:rsidRPr="001F7D1E">
        <w:rPr>
          <w:rFonts w:ascii="Arial" w:hAnsi="Arial" w:cs="Arial"/>
          <w:sz w:val="24"/>
          <w:szCs w:val="24"/>
        </w:rPr>
        <w:t xml:space="preserve">Mairi </w:t>
      </w:r>
      <w:proofErr w:type="spellStart"/>
      <w:r>
        <w:rPr>
          <w:rFonts w:ascii="Arial" w:hAnsi="Arial" w:cs="Arial"/>
          <w:sz w:val="24"/>
          <w:szCs w:val="24"/>
        </w:rPr>
        <w:t>Gougeon</w:t>
      </w:r>
      <w:proofErr w:type="spellEnd"/>
      <w:r w:rsidRPr="001F7D1E">
        <w:rPr>
          <w:rFonts w:ascii="Arial" w:hAnsi="Arial" w:cs="Arial"/>
          <w:sz w:val="24"/>
          <w:szCs w:val="24"/>
        </w:rPr>
        <w:t xml:space="preserve"> MSP, </w:t>
      </w:r>
      <w:r w:rsidR="007D6187" w:rsidRPr="007D6187">
        <w:rPr>
          <w:rFonts w:ascii="Arial" w:hAnsi="Arial" w:cs="Arial"/>
          <w:sz w:val="24"/>
          <w:szCs w:val="24"/>
        </w:rPr>
        <w:t>Cabinet Secretary for Rural Affairs and the Islands</w:t>
      </w:r>
      <w:r>
        <w:rPr>
          <w:rFonts w:ascii="Arial" w:hAnsi="Arial" w:cs="Arial"/>
          <w:sz w:val="24"/>
          <w:szCs w:val="24"/>
        </w:rPr>
        <w:t xml:space="preserve">, Scottish Government; </w:t>
      </w:r>
      <w:r w:rsidRPr="00FC0FE0">
        <w:rPr>
          <w:rFonts w:ascii="Arial" w:hAnsi="Arial" w:cs="Arial"/>
          <w:sz w:val="24"/>
          <w:szCs w:val="24"/>
          <w:lang w:eastAsia="en-GB"/>
        </w:rPr>
        <w:t>Therese Coffey MP, Secretary of State for Environment Food and Rural Affairs</w:t>
      </w:r>
      <w:r>
        <w:rPr>
          <w:rFonts w:ascii="Arial" w:hAnsi="Arial" w:cs="Arial"/>
          <w:sz w:val="24"/>
          <w:szCs w:val="24"/>
          <w:lang w:eastAsia="en-GB"/>
        </w:rPr>
        <w:t xml:space="preserve">, UK Government; Mark Spencer MP, Minister of State for Food, UK Government; </w:t>
      </w:r>
      <w:r w:rsidRPr="00FC0FE0">
        <w:rPr>
          <w:rFonts w:ascii="Arial" w:hAnsi="Arial" w:cs="Arial"/>
          <w:sz w:val="24"/>
          <w:szCs w:val="24"/>
          <w:lang w:eastAsia="en-GB"/>
        </w:rPr>
        <w:t>John Lamont MP, Parliamentary Under Secretary of State at Office of the Secretary of State for Scotland</w:t>
      </w:r>
      <w:r>
        <w:rPr>
          <w:rFonts w:ascii="Arial" w:hAnsi="Arial" w:cs="Arial"/>
          <w:sz w:val="24"/>
          <w:szCs w:val="24"/>
          <w:lang w:eastAsia="en-GB"/>
        </w:rPr>
        <w:t xml:space="preserve">, UK Government; </w:t>
      </w:r>
      <w:r w:rsidRPr="00FC0FE0">
        <w:rPr>
          <w:rFonts w:ascii="Arial" w:hAnsi="Arial" w:cs="Arial"/>
          <w:sz w:val="24"/>
          <w:szCs w:val="24"/>
          <w:lang w:eastAsia="en-GB"/>
        </w:rPr>
        <w:t>James Davies MP, Parliamentary Under Secretary of State at the Office of the Secretary of State for Wales</w:t>
      </w:r>
      <w:r>
        <w:rPr>
          <w:rFonts w:ascii="Arial" w:hAnsi="Arial" w:cs="Arial"/>
          <w:sz w:val="24"/>
          <w:szCs w:val="24"/>
          <w:lang w:eastAsia="en-GB"/>
        </w:rPr>
        <w:t>, UK Government; and Katrina Godfrey, Permanent Secretary, DAERA in the absence of NI ministers.</w:t>
      </w:r>
    </w:p>
    <w:p w14:paraId="58318016" w14:textId="77777777" w:rsidR="00A334FC" w:rsidRDefault="00A334FC" w:rsidP="00A334FC">
      <w:pPr>
        <w:pStyle w:val="s6"/>
        <w:spacing w:before="0" w:beforeAutospacing="0" w:after="240" w:afterAutospacing="0"/>
        <w:rPr>
          <w:rFonts w:ascii="Arial" w:hAnsi="Arial" w:cs="Arial"/>
          <w:sz w:val="24"/>
          <w:szCs w:val="24"/>
        </w:rPr>
      </w:pPr>
      <w:r>
        <w:rPr>
          <w:rFonts w:ascii="Arial" w:hAnsi="Arial" w:cs="Arial"/>
          <w:sz w:val="24"/>
          <w:szCs w:val="24"/>
        </w:rPr>
        <w:t>This was the first IMG since the Royal Welsh Show in July, with September and October being cancelled due to changes in UK Government.</w:t>
      </w:r>
    </w:p>
    <w:p w14:paraId="7E0BA587" w14:textId="77777777" w:rsidR="00A334FC" w:rsidRDefault="00A334FC" w:rsidP="00A334FC">
      <w:pPr>
        <w:pStyle w:val="s6"/>
        <w:spacing w:before="0" w:beforeAutospacing="0" w:after="240" w:afterAutospacing="0"/>
        <w:rPr>
          <w:rFonts w:ascii="Arial" w:hAnsi="Arial" w:cs="Arial"/>
          <w:sz w:val="24"/>
          <w:szCs w:val="24"/>
        </w:rPr>
      </w:pPr>
      <w:r>
        <w:rPr>
          <w:rFonts w:ascii="Arial" w:hAnsi="Arial" w:cs="Arial"/>
          <w:sz w:val="24"/>
          <w:szCs w:val="24"/>
        </w:rPr>
        <w:t>At the meeting we discussed the Retained EU Law (Reform and Revocation) Bill, including the current status of the Bill, and in particular Defra’s plans for managing the over 600 pieces of legislation in the portfolio.</w:t>
      </w:r>
    </w:p>
    <w:p w14:paraId="1FDA2E92" w14:textId="77777777" w:rsidR="00A334FC" w:rsidRDefault="00A334FC" w:rsidP="00A334FC">
      <w:pPr>
        <w:pStyle w:val="s6"/>
        <w:spacing w:before="0" w:beforeAutospacing="0" w:after="240" w:afterAutospacing="0"/>
        <w:rPr>
          <w:rFonts w:ascii="Arial" w:hAnsi="Arial" w:cs="Arial"/>
          <w:sz w:val="24"/>
          <w:szCs w:val="24"/>
        </w:rPr>
      </w:pPr>
      <w:r>
        <w:rPr>
          <w:rFonts w:ascii="Arial" w:hAnsi="Arial" w:cs="Arial"/>
          <w:sz w:val="24"/>
          <w:szCs w:val="24"/>
        </w:rPr>
        <w:t>We then discussed borders and I requested an update on the Target Operating Model and outlined my continuing concerns over ensuring BCPs are ready.</w:t>
      </w:r>
    </w:p>
    <w:p w14:paraId="10395AB4" w14:textId="77777777" w:rsidR="00A334FC" w:rsidRDefault="00A334FC" w:rsidP="00A334FC">
      <w:pPr>
        <w:pStyle w:val="s6"/>
        <w:spacing w:before="0" w:beforeAutospacing="0" w:after="240" w:afterAutospacing="0"/>
        <w:rPr>
          <w:rFonts w:ascii="Arial" w:hAnsi="Arial" w:cs="Arial"/>
          <w:sz w:val="24"/>
          <w:szCs w:val="24"/>
        </w:rPr>
      </w:pPr>
      <w:r>
        <w:rPr>
          <w:rFonts w:ascii="Arial" w:hAnsi="Arial" w:cs="Arial"/>
          <w:sz w:val="24"/>
          <w:szCs w:val="24"/>
        </w:rPr>
        <w:t xml:space="preserve">Following this we discussed issues with VAT in relation to Deposit Return </w:t>
      </w:r>
      <w:proofErr w:type="gramStart"/>
      <w:r>
        <w:rPr>
          <w:rFonts w:ascii="Arial" w:hAnsi="Arial" w:cs="Arial"/>
          <w:sz w:val="24"/>
          <w:szCs w:val="24"/>
        </w:rPr>
        <w:t>Schemes ,</w:t>
      </w:r>
      <w:proofErr w:type="gramEnd"/>
      <w:r>
        <w:rPr>
          <w:rFonts w:ascii="Arial" w:hAnsi="Arial" w:cs="Arial"/>
          <w:sz w:val="24"/>
          <w:szCs w:val="24"/>
        </w:rPr>
        <w:t xml:space="preserve"> which is a concern to all four administrations but particularly to Scottish Government as their scheme launches in 2023.</w:t>
      </w:r>
    </w:p>
    <w:p w14:paraId="03595FB2" w14:textId="77777777" w:rsidR="00A334FC" w:rsidRDefault="00A334FC" w:rsidP="00A334FC">
      <w:pPr>
        <w:pStyle w:val="s6"/>
        <w:spacing w:before="0" w:beforeAutospacing="0" w:after="240" w:afterAutospacing="0"/>
        <w:rPr>
          <w:rFonts w:ascii="Arial" w:hAnsi="Arial" w:cs="Arial"/>
          <w:sz w:val="24"/>
          <w:szCs w:val="24"/>
        </w:rPr>
      </w:pPr>
      <w:proofErr w:type="gramStart"/>
      <w:r>
        <w:rPr>
          <w:rFonts w:ascii="Arial" w:hAnsi="Arial" w:cs="Arial"/>
          <w:sz w:val="24"/>
          <w:szCs w:val="24"/>
        </w:rPr>
        <w:t>Finally</w:t>
      </w:r>
      <w:proofErr w:type="gramEnd"/>
      <w:r>
        <w:rPr>
          <w:rFonts w:ascii="Arial" w:hAnsi="Arial" w:cs="Arial"/>
          <w:sz w:val="24"/>
          <w:szCs w:val="24"/>
        </w:rPr>
        <w:t xml:space="preserve"> we agreed to publish the Joint Fisheries Statement.</w:t>
      </w:r>
    </w:p>
    <w:p w14:paraId="16B8DAE7" w14:textId="77777777" w:rsidR="00A334FC" w:rsidRDefault="00A334FC" w:rsidP="00A334FC">
      <w:pPr>
        <w:spacing w:after="240"/>
        <w:rPr>
          <w:rFonts w:ascii="Arial" w:hAnsi="Arial"/>
          <w:sz w:val="24"/>
        </w:rPr>
      </w:pPr>
      <w:r>
        <w:rPr>
          <w:rFonts w:ascii="Arial" w:hAnsi="Arial"/>
          <w:sz w:val="24"/>
        </w:rPr>
        <w:lastRenderedPageBreak/>
        <w:t xml:space="preserve">The </w:t>
      </w:r>
      <w:r w:rsidRPr="00AD4AB1">
        <w:rPr>
          <w:rFonts w:ascii="Arial" w:hAnsi="Arial"/>
          <w:sz w:val="24"/>
        </w:rPr>
        <w:t>next meeting w</w:t>
      </w:r>
      <w:r>
        <w:rPr>
          <w:rFonts w:ascii="Arial" w:hAnsi="Arial"/>
          <w:sz w:val="24"/>
        </w:rPr>
        <w:t>ill</w:t>
      </w:r>
      <w:r w:rsidRPr="00AD4AB1">
        <w:rPr>
          <w:rFonts w:ascii="Arial" w:hAnsi="Arial"/>
          <w:sz w:val="24"/>
        </w:rPr>
        <w:t xml:space="preserve"> be held on Monday </w:t>
      </w:r>
      <w:r>
        <w:rPr>
          <w:rFonts w:ascii="Arial" w:hAnsi="Arial"/>
          <w:sz w:val="24"/>
        </w:rPr>
        <w:t>5 December</w:t>
      </w:r>
      <w:r w:rsidRPr="00AD4AB1">
        <w:rPr>
          <w:rFonts w:ascii="Arial" w:hAnsi="Arial"/>
          <w:sz w:val="24"/>
        </w:rPr>
        <w:t>.</w:t>
      </w:r>
    </w:p>
    <w:p w14:paraId="4CB27BFA" w14:textId="77777777" w:rsidR="00A334FC" w:rsidRDefault="00A334FC" w:rsidP="00A334FC">
      <w:pPr>
        <w:spacing w:after="240"/>
        <w:rPr>
          <w:rStyle w:val="Hyperlink"/>
          <w:rFonts w:ascii="Arial" w:hAnsi="Arial" w:cs="Arial"/>
          <w:sz w:val="24"/>
          <w:szCs w:val="24"/>
        </w:rPr>
      </w:pPr>
      <w:r w:rsidRPr="00AD4AB1">
        <w:rPr>
          <w:rFonts w:ascii="Arial" w:hAnsi="Arial" w:cs="Arial"/>
          <w:sz w:val="24"/>
          <w:szCs w:val="24"/>
        </w:rPr>
        <w:t xml:space="preserve">A communique regarding this meeting will be published on the UK Government website at </w:t>
      </w:r>
      <w:hyperlink r:id="rId11" w:history="1">
        <w:r w:rsidRPr="00AD4AB1">
          <w:rPr>
            <w:rStyle w:val="Hyperlink"/>
            <w:rFonts w:ascii="Arial" w:hAnsi="Arial" w:cs="Arial"/>
            <w:sz w:val="24"/>
            <w:szCs w:val="24"/>
          </w:rPr>
          <w:t>https://www.gov.uk/government/publications/communique-from-the-inter-ministerial-group-for-environment-food-and-rural-affairs</w:t>
        </w:r>
      </w:hyperlink>
      <w:r w:rsidRPr="00AD4AB1">
        <w:rPr>
          <w:rStyle w:val="Hyperlink"/>
          <w:rFonts w:ascii="Arial" w:hAnsi="Arial" w:cs="Arial"/>
          <w:sz w:val="24"/>
          <w:szCs w:val="24"/>
        </w:rPr>
        <w:t>.</w:t>
      </w:r>
    </w:p>
    <w:bookmarkEnd w:id="0"/>
    <w:p w14:paraId="180E3987" w14:textId="77777777" w:rsidR="002A3477" w:rsidRDefault="002A3477"/>
    <w:sectPr w:rsidR="002A3477">
      <w:footerReference w:type="default" r:id="rId12"/>
      <w:headerReference w:type="first" r:id="rId13"/>
      <w:footerReference w:type="first" r:id="rId14"/>
      <w:pgSz w:w="11906" w:h="16838"/>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5A30E" w14:textId="77777777" w:rsidR="00D178D9" w:rsidRDefault="00D178D9">
      <w:r>
        <w:separator/>
      </w:r>
    </w:p>
  </w:endnote>
  <w:endnote w:type="continuationSeparator" w:id="0">
    <w:p w14:paraId="63393DDF" w14:textId="77777777" w:rsidR="00D178D9" w:rsidRDefault="00D1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C0DE" w14:textId="77777777" w:rsidR="00654417" w:rsidRDefault="00253730">
    <w:pPr>
      <w:pStyle w:val="Footer"/>
    </w:pPr>
    <w:r>
      <w:rPr>
        <w:noProof/>
        <w:lang w:eastAsia="en-GB"/>
      </w:rPr>
      <mc:AlternateContent>
        <mc:Choice Requires="wps">
          <w:drawing>
            <wp:anchor distT="0" distB="0" distL="114300" distR="114300" simplePos="0" relativeHeight="251659264" behindDoc="0" locked="0" layoutInCell="1" allowOverlap="1" wp14:anchorId="41C32F0F" wp14:editId="77F132F4">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5944A48" w14:textId="1D388F95" w:rsidR="00654417" w:rsidRDefault="00253730">
                          <w:pPr>
                            <w:pStyle w:val="Footer"/>
                          </w:pPr>
                          <w:r>
                            <w:fldChar w:fldCharType="begin"/>
                          </w:r>
                          <w:r>
                            <w:instrText xml:space="preserve"> PAGE </w:instrText>
                          </w:r>
                          <w:r>
                            <w:fldChar w:fldCharType="separate"/>
                          </w:r>
                          <w:r w:rsidR="002B0CE7">
                            <w:rPr>
                              <w:noProof/>
                            </w:rPr>
                            <w:t>2</w:t>
                          </w:r>
                          <w:r>
                            <w:fldChar w:fldCharType="end"/>
                          </w:r>
                        </w:p>
                      </w:txbxContent>
                    </wps:txbx>
                    <wps:bodyPr vert="horz" wrap="none" lIns="0" tIns="0" rIns="0" bIns="0" anchor="t" anchorCtr="0" compatLnSpc="0">
                      <a:spAutoFit/>
                    </wps:bodyPr>
                  </wps:wsp>
                </a:graphicData>
              </a:graphic>
            </wp:anchor>
          </w:drawing>
        </mc:Choice>
        <mc:Fallback>
          <w:pict>
            <v:shapetype w14:anchorId="41C32F0F"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05944A48" w14:textId="1D388F95" w:rsidR="00654417" w:rsidRDefault="00253730">
                    <w:pPr>
                      <w:pStyle w:val="Footer"/>
                    </w:pPr>
                    <w:r>
                      <w:fldChar w:fldCharType="begin"/>
                    </w:r>
                    <w:r>
                      <w:instrText xml:space="preserve"> PAGE </w:instrText>
                    </w:r>
                    <w:r>
                      <w:fldChar w:fldCharType="separate"/>
                    </w:r>
                    <w:r w:rsidR="002B0CE7">
                      <w:rPr>
                        <w:noProof/>
                      </w:rPr>
                      <w:t>2</w:t>
                    </w:r>
                    <w: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1DAA" w14:textId="77777777" w:rsidR="00654417" w:rsidRDefault="00253730">
    <w:pPr>
      <w:pStyle w:val="Footer"/>
      <w:ind w:right="360"/>
      <w:jc w:val="right"/>
    </w:pPr>
    <w:r>
      <w:rPr>
        <w:noProof/>
        <w:lang w:eastAsia="en-GB"/>
      </w:rPr>
      <mc:AlternateContent>
        <mc:Choice Requires="wps">
          <w:drawing>
            <wp:anchor distT="0" distB="0" distL="114300" distR="114300" simplePos="0" relativeHeight="251663360" behindDoc="0" locked="0" layoutInCell="1" allowOverlap="1" wp14:anchorId="3705AB0A" wp14:editId="6F7F66B6">
              <wp:simplePos x="0" y="0"/>
              <wp:positionH relativeFrom="page">
                <wp:posOffset>3938229</wp:posOffset>
              </wp:positionH>
              <wp:positionV relativeFrom="paragraph">
                <wp:posOffset>-36758</wp:posOffset>
              </wp:positionV>
              <wp:extent cx="0" cy="231142"/>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0" cy="231142"/>
                      </a:xfrm>
                      <a:prstGeom prst="rect">
                        <a:avLst/>
                      </a:prstGeom>
                      <a:noFill/>
                      <a:ln>
                        <a:noFill/>
                        <a:prstDash/>
                      </a:ln>
                    </wps:spPr>
                    <wps:txbx>
                      <w:txbxContent>
                        <w:p w14:paraId="03E0BDC8" w14:textId="6172F078" w:rsidR="00654417" w:rsidRDefault="00253730">
                          <w:pPr>
                            <w:pStyle w:val="Footer"/>
                          </w:pPr>
                          <w:r>
                            <w:rPr>
                              <w:rStyle w:val="PageNumber"/>
                              <w:rFonts w:ascii="Arial" w:hAnsi="Arial" w:cs="Arial"/>
                              <w:sz w:val="24"/>
                              <w:szCs w:val="24"/>
                            </w:rPr>
                            <w:fldChar w:fldCharType="begin"/>
                          </w:r>
                          <w:r>
                            <w:rPr>
                              <w:rStyle w:val="PageNumber"/>
                              <w:rFonts w:ascii="Arial" w:hAnsi="Arial" w:cs="Arial"/>
                              <w:sz w:val="24"/>
                              <w:szCs w:val="24"/>
                            </w:rPr>
                            <w:instrText xml:space="preserve"> PAGE </w:instrText>
                          </w:r>
                          <w:r>
                            <w:rPr>
                              <w:rStyle w:val="PageNumber"/>
                              <w:rFonts w:ascii="Arial" w:hAnsi="Arial" w:cs="Arial"/>
                              <w:sz w:val="24"/>
                              <w:szCs w:val="24"/>
                            </w:rPr>
                            <w:fldChar w:fldCharType="separate"/>
                          </w:r>
                          <w:r w:rsidR="002B0CE7">
                            <w:rPr>
                              <w:rStyle w:val="PageNumber"/>
                              <w:rFonts w:ascii="Arial" w:hAnsi="Arial" w:cs="Arial"/>
                              <w:noProof/>
                              <w:sz w:val="24"/>
                              <w:szCs w:val="24"/>
                            </w:rPr>
                            <w:t>1</w:t>
                          </w:r>
                          <w:r>
                            <w:rPr>
                              <w:rStyle w:val="PageNumber"/>
                              <w:rFonts w:ascii="Arial" w:hAnsi="Arial" w:cs="Arial"/>
                              <w:sz w:val="24"/>
                              <w:szCs w:val="24"/>
                            </w:rPr>
                            <w:fldChar w:fldCharType="end"/>
                          </w:r>
                        </w:p>
                      </w:txbxContent>
                    </wps:txbx>
                    <wps:bodyPr vert="horz" wrap="none" lIns="0" tIns="0" rIns="0" bIns="0" anchor="t" anchorCtr="0" compatLnSpc="0">
                      <a:noAutofit/>
                    </wps:bodyPr>
                  </wps:wsp>
                </a:graphicData>
              </a:graphic>
            </wp:anchor>
          </w:drawing>
        </mc:Choice>
        <mc:Fallback>
          <w:pict>
            <v:shapetype w14:anchorId="3705AB0A" id="_x0000_t202" coordsize="21600,21600" o:spt="202" path="m,l,21600r21600,l21600,xe">
              <v:stroke joinstyle="miter"/>
              <v:path gradientshapeok="t" o:connecttype="rect"/>
            </v:shapetype>
            <v:shape id="Text Box 3" o:spid="_x0000_s1027" type="#_x0000_t202" style="position:absolute;left:0;text-align:left;margin-left:310.1pt;margin-top:-2.9pt;width:0;height:18.2pt;z-index:25166336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" filled="f" stroked="f">
              <v:textbox inset="0,0,0,0">
                <w:txbxContent>
                  <w:p w14:paraId="03E0BDC8" w14:textId="6172F078" w:rsidR="00654417" w:rsidRDefault="00253730">
                    <w:pPr>
                      <w:pStyle w:val="Footer"/>
                    </w:pPr>
                    <w:r>
                      <w:rPr>
                        <w:rStyle w:val="PageNumber"/>
                        <w:rFonts w:ascii="Arial" w:hAnsi="Arial" w:cs="Arial"/>
                        <w:sz w:val="24"/>
                        <w:szCs w:val="24"/>
                      </w:rPr>
                      <w:fldChar w:fldCharType="begin"/>
                    </w:r>
                    <w:r>
                      <w:rPr>
                        <w:rStyle w:val="PageNumber"/>
                        <w:rFonts w:ascii="Arial" w:hAnsi="Arial" w:cs="Arial"/>
                        <w:sz w:val="24"/>
                        <w:szCs w:val="24"/>
                      </w:rPr>
                      <w:instrText xml:space="preserve"> PAGE </w:instrText>
                    </w:r>
                    <w:r>
                      <w:rPr>
                        <w:rStyle w:val="PageNumber"/>
                        <w:rFonts w:ascii="Arial" w:hAnsi="Arial" w:cs="Arial"/>
                        <w:sz w:val="24"/>
                        <w:szCs w:val="24"/>
                      </w:rPr>
                      <w:fldChar w:fldCharType="separate"/>
                    </w:r>
                    <w:r w:rsidR="002B0CE7">
                      <w:rPr>
                        <w:rStyle w:val="PageNumber"/>
                        <w:rFonts w:ascii="Arial" w:hAnsi="Arial" w:cs="Arial"/>
                        <w:noProof/>
                        <w:sz w:val="24"/>
                        <w:szCs w:val="24"/>
                      </w:rPr>
                      <w:t>1</w:t>
                    </w:r>
                    <w:r>
                      <w:rPr>
                        <w:rStyle w:val="PageNumber"/>
                        <w:rFonts w:ascii="Arial" w:hAnsi="Arial" w:cs="Arial"/>
                        <w:sz w:val="24"/>
                        <w:szCs w:val="24"/>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7B72" w14:textId="77777777" w:rsidR="00D178D9" w:rsidRDefault="00D178D9">
      <w:r>
        <w:rPr>
          <w:color w:val="000000"/>
        </w:rPr>
        <w:separator/>
      </w:r>
    </w:p>
  </w:footnote>
  <w:footnote w:type="continuationSeparator" w:id="0">
    <w:p w14:paraId="09734740" w14:textId="77777777" w:rsidR="00D178D9" w:rsidRDefault="00D17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7460" w14:textId="77777777" w:rsidR="00654417" w:rsidRDefault="00253730">
    <w:r>
      <w:rPr>
        <w:noProof/>
        <w:lang w:eastAsia="en-GB"/>
      </w:rPr>
      <w:drawing>
        <wp:anchor distT="0" distB="0" distL="114300" distR="114300" simplePos="0" relativeHeight="251661312" behindDoc="1" locked="0" layoutInCell="1" allowOverlap="1" wp14:anchorId="7B3CB90B" wp14:editId="6393C551">
          <wp:simplePos x="0" y="0"/>
          <wp:positionH relativeFrom="column">
            <wp:posOffset>4637407</wp:posOffset>
          </wp:positionH>
          <wp:positionV relativeFrom="paragraph">
            <wp:posOffset>-111757</wp:posOffset>
          </wp:positionV>
          <wp:extent cx="1476371" cy="1400175"/>
          <wp:effectExtent l="0" t="0" r="0" b="9525"/>
          <wp:wrapNone/>
          <wp:docPr id="2" name="Picture 5" descr="WG_positive_40m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76371" cy="1400175"/>
                  </a:xfrm>
                  <a:prstGeom prst="rect">
                    <a:avLst/>
                  </a:prstGeom>
                  <a:noFill/>
                  <a:ln>
                    <a:noFill/>
                    <a:prstDash/>
                  </a:ln>
                </pic:spPr>
              </pic:pic>
            </a:graphicData>
          </a:graphic>
        </wp:anchor>
      </w:drawing>
    </w:r>
  </w:p>
  <w:p w14:paraId="67BF631C" w14:textId="77777777" w:rsidR="00654417" w:rsidRDefault="00750A6A">
    <w:pPr>
      <w:pStyle w:val="Header"/>
    </w:pPr>
  </w:p>
  <w:p w14:paraId="344A1A04" w14:textId="77777777" w:rsidR="00654417" w:rsidRDefault="00750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55FFD"/>
    <w:multiLevelType w:val="hybridMultilevel"/>
    <w:tmpl w:val="913ACE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F93687D"/>
    <w:multiLevelType w:val="hybridMultilevel"/>
    <w:tmpl w:val="8DA448EA"/>
    <w:lvl w:ilvl="0" w:tplc="12BE44DE">
      <w:start w:val="1"/>
      <w:numFmt w:val="decimal"/>
      <w:lvlText w:val="%1."/>
      <w:lvlJc w:val="left"/>
      <w:pPr>
        <w:ind w:left="357" w:hanging="357"/>
      </w:pPr>
      <w:rPr>
        <w:rFonts w:ascii="Arial" w:hAnsi="Arial" w:cs="Aria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EDB125F"/>
    <w:multiLevelType w:val="hybridMultilevel"/>
    <w:tmpl w:val="FF26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1F7491"/>
    <w:multiLevelType w:val="hybridMultilevel"/>
    <w:tmpl w:val="98662C32"/>
    <w:lvl w:ilvl="0" w:tplc="BE44CF8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73938828">
    <w:abstractNumId w:val="0"/>
  </w:num>
  <w:num w:numId="2" w16cid:durableId="125006166">
    <w:abstractNumId w:val="3"/>
  </w:num>
  <w:num w:numId="3" w16cid:durableId="852955551">
    <w:abstractNumId w:val="1"/>
  </w:num>
  <w:num w:numId="4" w16cid:durableId="279649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30B"/>
    <w:rsid w:val="00015C65"/>
    <w:rsid w:val="0002151A"/>
    <w:rsid w:val="00030AB5"/>
    <w:rsid w:val="0009330B"/>
    <w:rsid w:val="000D333F"/>
    <w:rsid w:val="001438BE"/>
    <w:rsid w:val="00165896"/>
    <w:rsid w:val="001A202A"/>
    <w:rsid w:val="001E01DB"/>
    <w:rsid w:val="00236A7C"/>
    <w:rsid w:val="00253730"/>
    <w:rsid w:val="00282B72"/>
    <w:rsid w:val="002A3477"/>
    <w:rsid w:val="002B0CE7"/>
    <w:rsid w:val="002E11CB"/>
    <w:rsid w:val="00372CE0"/>
    <w:rsid w:val="003B0EDE"/>
    <w:rsid w:val="003B3781"/>
    <w:rsid w:val="003E0F71"/>
    <w:rsid w:val="0041655A"/>
    <w:rsid w:val="00436782"/>
    <w:rsid w:val="00443132"/>
    <w:rsid w:val="004C672D"/>
    <w:rsid w:val="0057291B"/>
    <w:rsid w:val="00651E4A"/>
    <w:rsid w:val="00677F8A"/>
    <w:rsid w:val="00686385"/>
    <w:rsid w:val="006B38BE"/>
    <w:rsid w:val="006B74B5"/>
    <w:rsid w:val="006D0369"/>
    <w:rsid w:val="00705CB4"/>
    <w:rsid w:val="00706B12"/>
    <w:rsid w:val="0071542C"/>
    <w:rsid w:val="00742DAF"/>
    <w:rsid w:val="00750A6A"/>
    <w:rsid w:val="00757A4D"/>
    <w:rsid w:val="007C5CC5"/>
    <w:rsid w:val="007D6187"/>
    <w:rsid w:val="007E15C2"/>
    <w:rsid w:val="008900B9"/>
    <w:rsid w:val="009564B0"/>
    <w:rsid w:val="00957B3F"/>
    <w:rsid w:val="00A21C77"/>
    <w:rsid w:val="00A32C5C"/>
    <w:rsid w:val="00A334FC"/>
    <w:rsid w:val="00A421C1"/>
    <w:rsid w:val="00A84AC7"/>
    <w:rsid w:val="00AB64FF"/>
    <w:rsid w:val="00AD4AB1"/>
    <w:rsid w:val="00AE13B1"/>
    <w:rsid w:val="00B61559"/>
    <w:rsid w:val="00B61BBF"/>
    <w:rsid w:val="00BA7945"/>
    <w:rsid w:val="00BC50A1"/>
    <w:rsid w:val="00C078C8"/>
    <w:rsid w:val="00C70245"/>
    <w:rsid w:val="00C905E9"/>
    <w:rsid w:val="00CD05CE"/>
    <w:rsid w:val="00D178D9"/>
    <w:rsid w:val="00D832C6"/>
    <w:rsid w:val="00D83475"/>
    <w:rsid w:val="00D93128"/>
    <w:rsid w:val="00D97599"/>
    <w:rsid w:val="00DD6F56"/>
    <w:rsid w:val="00DE716E"/>
    <w:rsid w:val="00E02376"/>
    <w:rsid w:val="00E16AB6"/>
    <w:rsid w:val="00E212DD"/>
    <w:rsid w:val="00E474A2"/>
    <w:rsid w:val="00E6361E"/>
    <w:rsid w:val="00E76CDB"/>
    <w:rsid w:val="00E82AD0"/>
    <w:rsid w:val="00EB732D"/>
    <w:rsid w:val="00EE5B90"/>
    <w:rsid w:val="00EE5EBD"/>
    <w:rsid w:val="00FF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9277"/>
  <w15:docId w15:val="{9F65BCBD-00F6-45AE-99D7-645E625E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TradeGothic" w:hAnsi="TradeGothic"/>
      <w:sz w:val="22"/>
      <w:lang w:eastAsia="en-US"/>
    </w:rPr>
  </w:style>
  <w:style w:type="paragraph" w:styleId="Heading1">
    <w:name w:val="heading 1"/>
    <w:basedOn w:val="Normal"/>
    <w:next w:val="Normal"/>
    <w:pPr>
      <w:keepNext/>
      <w:outlineLvl w:val="0"/>
    </w:pPr>
    <w:rPr>
      <w:rFonts w:ascii="Arial" w:hAnsi="Arial"/>
      <w:b/>
      <w:sz w:val="24"/>
      <w:lang w:eastAsia="en-GB"/>
    </w:rPr>
  </w:style>
  <w:style w:type="paragraph" w:styleId="Heading2">
    <w:name w:val="heading 2"/>
    <w:basedOn w:val="Normal"/>
    <w:next w:val="Normal"/>
    <w:link w:val="Heading2Char"/>
    <w:uiPriority w:val="9"/>
    <w:semiHidden/>
    <w:unhideWhenUsed/>
    <w:qFormat/>
    <w:rsid w:val="002A34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jc w:val="center"/>
    </w:pPr>
    <w:rPr>
      <w:rFonts w:ascii="Arial" w:hAnsi="Arial"/>
      <w:b/>
      <w:sz w:val="24"/>
      <w:lang w:eastAsia="en-GB"/>
    </w:rPr>
  </w:style>
  <w:style w:type="character" w:styleId="Strong">
    <w:name w:val="Strong"/>
    <w:rPr>
      <w:b/>
    </w:rPr>
  </w:style>
  <w:style w:type="paragraph" w:styleId="NormalWeb">
    <w:name w:val="Normal (Web)"/>
    <w:basedOn w:val="Normal"/>
    <w:pPr>
      <w:spacing w:before="100" w:after="100"/>
    </w:pPr>
    <w:rPr>
      <w:rFonts w:ascii="Times New Roman" w:hAnsi="Times New Roman"/>
      <w:sz w:val="24"/>
      <w:szCs w:val="24"/>
      <w:lang w:eastAsia="en-GB"/>
    </w:rPr>
  </w:style>
  <w:style w:type="character" w:styleId="Emphasis">
    <w:name w:val="Emphasis"/>
    <w:rPr>
      <w:i/>
      <w:iCs/>
    </w:rPr>
  </w:style>
  <w:style w:type="character" w:styleId="PageNumber">
    <w:name w:val="page number"/>
    <w:basedOn w:val="DefaultParagraphFont"/>
  </w:style>
  <w:style w:type="character" w:styleId="FollowedHyperlink">
    <w:name w:val="FollowedHyperlink"/>
    <w:rPr>
      <w:color w:val="800080"/>
      <w:u w:val="single"/>
    </w:rPr>
  </w:style>
  <w:style w:type="paragraph" w:styleId="ListParagraph">
    <w:name w:val="List Paragraph"/>
    <w:aliases w:val="Dot pt,No Spacing1,List Paragraph Char Char Char,Indicator Text,List Paragraph1,Bullet Style,Numbered Para 1,Bullet 1,List Paragraph12,Bullet Points,MAIN CONTENT,F5 List Paragraph,Colorful List - Accent 11,Normal numbered,List Paragraph2"/>
    <w:basedOn w:val="Normal"/>
    <w:link w:val="ListParagraphChar"/>
    <w:uiPriority w:val="34"/>
    <w:qFormat/>
    <w:pPr>
      <w:ind w:left="720"/>
    </w:pPr>
  </w:style>
  <w:style w:type="character" w:customStyle="1" w:styleId="BodyTextChar">
    <w:name w:val="Body Text Char"/>
    <w:rPr>
      <w:rFonts w:ascii="Arial" w:hAnsi="Arial"/>
      <w:b/>
      <w:sz w:val="24"/>
    </w:rPr>
  </w:style>
  <w:style w:type="paragraph" w:styleId="Revision">
    <w:name w:val="Revision"/>
    <w:hidden/>
    <w:uiPriority w:val="99"/>
    <w:semiHidden/>
    <w:rsid w:val="00E02376"/>
    <w:pPr>
      <w:autoSpaceDN/>
      <w:textAlignment w:val="auto"/>
    </w:pPr>
    <w:rPr>
      <w:rFonts w:ascii="TradeGothic" w:hAnsi="TradeGothic"/>
      <w:sz w:val="22"/>
      <w:lang w:eastAsia="en-US"/>
    </w:rPr>
  </w:style>
  <w:style w:type="paragraph" w:styleId="NoSpacing">
    <w:name w:val="No Spacing"/>
    <w:basedOn w:val="Normal"/>
    <w:uiPriority w:val="1"/>
    <w:qFormat/>
    <w:rsid w:val="00D83475"/>
    <w:pPr>
      <w:suppressAutoHyphens w:val="0"/>
      <w:autoSpaceDN/>
      <w:textAlignment w:val="auto"/>
    </w:pPr>
    <w:rPr>
      <w:rFonts w:ascii="Calibri" w:eastAsiaTheme="minorHAnsi" w:hAnsi="Calibri" w:cs="Calibri"/>
      <w:szCs w:val="22"/>
    </w:rPr>
  </w:style>
  <w:style w:type="character" w:styleId="CommentReference">
    <w:name w:val="annotation reference"/>
    <w:basedOn w:val="DefaultParagraphFont"/>
    <w:uiPriority w:val="99"/>
    <w:semiHidden/>
    <w:unhideWhenUsed/>
    <w:rsid w:val="00282B72"/>
    <w:rPr>
      <w:sz w:val="16"/>
      <w:szCs w:val="16"/>
    </w:rPr>
  </w:style>
  <w:style w:type="paragraph" w:styleId="CommentText">
    <w:name w:val="annotation text"/>
    <w:basedOn w:val="Normal"/>
    <w:link w:val="CommentTextChar"/>
    <w:uiPriority w:val="99"/>
    <w:semiHidden/>
    <w:unhideWhenUsed/>
    <w:rsid w:val="00282B72"/>
    <w:rPr>
      <w:sz w:val="20"/>
    </w:rPr>
  </w:style>
  <w:style w:type="character" w:customStyle="1" w:styleId="CommentTextChar">
    <w:name w:val="Comment Text Char"/>
    <w:basedOn w:val="DefaultParagraphFont"/>
    <w:link w:val="CommentText"/>
    <w:uiPriority w:val="99"/>
    <w:semiHidden/>
    <w:rsid w:val="00282B72"/>
    <w:rPr>
      <w:rFonts w:ascii="TradeGothic" w:hAnsi="TradeGothic"/>
      <w:lang w:eastAsia="en-US"/>
    </w:rPr>
  </w:style>
  <w:style w:type="paragraph" w:styleId="CommentSubject">
    <w:name w:val="annotation subject"/>
    <w:basedOn w:val="CommentText"/>
    <w:next w:val="CommentText"/>
    <w:link w:val="CommentSubjectChar"/>
    <w:uiPriority w:val="99"/>
    <w:semiHidden/>
    <w:unhideWhenUsed/>
    <w:rsid w:val="00282B72"/>
    <w:rPr>
      <w:b/>
      <w:bCs/>
    </w:rPr>
  </w:style>
  <w:style w:type="character" w:customStyle="1" w:styleId="CommentSubjectChar">
    <w:name w:val="Comment Subject Char"/>
    <w:basedOn w:val="CommentTextChar"/>
    <w:link w:val="CommentSubject"/>
    <w:uiPriority w:val="99"/>
    <w:semiHidden/>
    <w:rsid w:val="00282B72"/>
    <w:rPr>
      <w:rFonts w:ascii="TradeGothic" w:hAnsi="TradeGothic"/>
      <w:b/>
      <w:bCs/>
      <w:lang w:eastAsia="en-US"/>
    </w:rPr>
  </w:style>
  <w:style w:type="paragraph" w:styleId="BalloonText">
    <w:name w:val="Balloon Text"/>
    <w:basedOn w:val="Normal"/>
    <w:link w:val="BalloonTextChar"/>
    <w:uiPriority w:val="99"/>
    <w:semiHidden/>
    <w:unhideWhenUsed/>
    <w:rsid w:val="003B0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DE"/>
    <w:rPr>
      <w:rFonts w:ascii="Segoe UI" w:hAnsi="Segoe UI" w:cs="Segoe UI"/>
      <w:sz w:val="18"/>
      <w:szCs w:val="18"/>
      <w:lang w:eastAsia="en-US"/>
    </w:rPr>
  </w:style>
  <w:style w:type="character" w:customStyle="1" w:styleId="Heading2Char">
    <w:name w:val="Heading 2 Char"/>
    <w:basedOn w:val="DefaultParagraphFont"/>
    <w:link w:val="Heading2"/>
    <w:uiPriority w:val="9"/>
    <w:semiHidden/>
    <w:rsid w:val="002A3477"/>
    <w:rPr>
      <w:rFonts w:asciiTheme="majorHAnsi" w:eastAsiaTheme="majorEastAsia" w:hAnsiTheme="majorHAnsi" w:cstheme="majorBidi"/>
      <w:color w:val="2E74B5" w:themeColor="accent1" w:themeShade="BF"/>
      <w:sz w:val="26"/>
      <w:szCs w:val="26"/>
      <w:lang w:eastAsia="en-US"/>
    </w:rPr>
  </w:style>
  <w:style w:type="paragraph" w:customStyle="1" w:styleId="s6">
    <w:name w:val="s6"/>
    <w:basedOn w:val="Normal"/>
    <w:rsid w:val="001A202A"/>
    <w:pPr>
      <w:suppressAutoHyphens w:val="0"/>
      <w:autoSpaceDN/>
      <w:spacing w:before="100" w:beforeAutospacing="1" w:after="100" w:afterAutospacing="1"/>
      <w:textAlignment w:val="auto"/>
    </w:pPr>
    <w:rPr>
      <w:rFonts w:ascii="Calibri" w:eastAsia="Calibri" w:hAnsi="Calibri" w:cs="Calibri"/>
      <w:szCs w:val="22"/>
      <w:lang w:eastAsia="en-GB"/>
    </w:rPr>
  </w:style>
  <w:style w:type="character" w:customStyle="1" w:styleId="s11">
    <w:name w:val="s11"/>
    <w:basedOn w:val="DefaultParagraphFont"/>
    <w:rsid w:val="006B38BE"/>
  </w:style>
  <w:style w:type="character" w:customStyle="1" w:styleId="ListParagraphChar">
    <w:name w:val="List Paragraph Char"/>
    <w:aliases w:val="Dot pt Char,No Spacing1 Char,List Paragraph Char Char Char Char,Indicator Text Char,List Paragraph1 Char,Bullet Style Char,Numbered Para 1 Char,Bullet 1 Char,List Paragraph12 Char,Bullet Points Char,MAIN CONTENT Char"/>
    <w:basedOn w:val="DefaultParagraphFont"/>
    <w:link w:val="ListParagraph"/>
    <w:uiPriority w:val="34"/>
    <w:qFormat/>
    <w:locked/>
    <w:rsid w:val="006B38BE"/>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mmunique-from-the-inter-ministerial-group-for-environment-food-and-rural-affai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A42776686</value>
    </field>
    <field name="Objective-Title">
      <value order="0">x Written Statement - draft</value>
    </field>
    <field name="Objective-Description">
      <value order="0"/>
    </field>
    <field name="Objective-CreationStamp">
      <value order="0">2022-05-16T16:17:17Z</value>
    </field>
    <field name="Objective-IsApproved">
      <value order="0">false</value>
    </field>
    <field name="Objective-IsPublished">
      <value order="0">true</value>
    </field>
    <field name="Objective-DatePublished">
      <value order="0">2022-11-08T10:31:16Z</value>
    </field>
    <field name="Objective-ModificationStamp">
      <value order="0">2022-11-08T10:31:16Z</value>
    </field>
    <field name="Objective-Owner">
      <value order="0">Thomson, Fran (CCRA - ERA - EU exit and strategy )</value>
    </field>
    <field name="Objective-Path">
      <value order="0">Objective Global Folder:#Business File Plan:WG Organisational Groups:OLD - Pre April 2022 - Economy, Skills &amp; Natural Resources (ESNR):Economy, Skills &amp; Natural Resources (ESNR) - ERA - EU Exit &amp; Strategy Unit:1 - Save:Ministerials and General Briefing - 6th Senedd Term:Lesley Griffiths- Minister for Rural Affairs, North Wales &amp; Trefnydd - Ministerial &amp; General Briefings - 2022:Lesley Griffiths - Minister for Rural Affairs, North Wales &amp; Trefnydd - Diary Cases - EU Exit &amp; Strategy Unit - 2022:DC/LG/00632/22 - Inter-Ministerial Group - 7 November</value>
    </field>
    <field name="Objective-Parent">
      <value order="0">DC/LG/00632/22 - Inter-Ministerial Group - 7 November</value>
    </field>
    <field name="Objective-State">
      <value order="0">Published</value>
    </field>
    <field name="Objective-VersionId">
      <value order="0">vA81772616</value>
    </field>
    <field name="Objective-Version">
      <value order="0">5.0</value>
    </field>
    <field name="Objective-VersionNumber">
      <value order="0">5</value>
    </field>
    <field name="Objective-VersionComment">
      <value order="0"/>
    </field>
    <field name="Objective-FileNumber">
      <value order="0">qA1504333</value>
    </field>
    <field name="Objective-Classification">
      <value order="0">Official</value>
    </field>
    <field name="Objective-Caveats">
      <value order="0"/>
    </field>
  </systemFields>
  <catalogues>
    <catalogue name="Document Type Catalogue" type="type" ori="id:cA14">
      <field name="Objective-Date Acquired">
        <value order="0">2022-05-16T00:00:00Z</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0EDED056D2E0499C14D6C5F5BA5C51" ma:contentTypeVersion="7" ma:contentTypeDescription="Create a new document." ma:contentTypeScope="" ma:versionID="dff92f0c4f37ed3c2f3c32813bc2335e">
  <xsd:schema xmlns:xsd="http://www.w3.org/2001/XMLSchema" xmlns:xs="http://www.w3.org/2001/XMLSchema" xmlns:p="http://schemas.microsoft.com/office/2006/metadata/properties" xmlns:ns3="c0696cd4-763d-47f1-8ce1-4233c4ce5b23" xmlns:ns4="c2b3f88b-24c3-4e52-9557-2df100d58828" targetNamespace="http://schemas.microsoft.com/office/2006/metadata/properties" ma:root="true" ma:fieldsID="422ae97f417f8c2cddd2853381942eae" ns3:_="" ns4:_="">
    <xsd:import namespace="c0696cd4-763d-47f1-8ce1-4233c4ce5b23"/>
    <xsd:import namespace="c2b3f88b-24c3-4e52-9557-2df100d588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96cd4-763d-47f1-8ce1-4233c4ce5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f88b-24c3-4e52-9557-2df100d588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B584AAF-CD46-4494-A7EB-3FA2D3C279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D0DB55-374F-43FD-B5AA-511F39838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96cd4-763d-47f1-8ce1-4233c4ce5b23"/>
    <ds:schemaRef ds:uri="c2b3f88b-24c3-4e52-9557-2df100d58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7D05D2-60A5-432D-B6C7-C71EA8C908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Welsh Government</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2022-11-14T08:59:00Z</dcterms:created>
  <dcterms:modified xsi:type="dcterms:W3CDTF">2022-11-14T08:59:00Z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A42776686</vt:lpwstr>
  </property>
  <property fmtid="{D5CDD505-2E9C-101B-9397-08002B2CF9AE}" pid="4" name="Objective-Title">
    <vt:lpwstr>x Written Statement - draft</vt:lpwstr>
  </property>
  <property fmtid="{D5CDD505-2E9C-101B-9397-08002B2CF9AE}" pid="5" name="Objective-Comment">
    <vt:lpwstr/>
  </property>
  <property fmtid="{D5CDD505-2E9C-101B-9397-08002B2CF9AE}" pid="6" name="Objective-CreationStamp">
    <vt:filetime>2022-11-07T14:01:13Z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2022-11-08T10:31:16Z</vt:filetime>
  </property>
  <property fmtid="{D5CDD505-2E9C-101B-9397-08002B2CF9AE}" pid="10" name="Objective-ModificationStamp">
    <vt:filetime>2022-11-08T10:31:16Z</vt:filetime>
  </property>
  <property fmtid="{D5CDD505-2E9C-101B-9397-08002B2CF9AE}" pid="11" name="Objective-Owner">
    <vt:lpwstr>Thomson, Fran (CCRA - ERA - EU exit and strategy )</vt:lpwstr>
  </property>
  <property fmtid="{D5CDD505-2E9C-101B-9397-08002B2CF9AE}" pid="12" name="Objective-Path">
    <vt:lpwstr>Objective Global Folder:#Business File Plan:WG Organisational Groups:OLD - Pre April 2022 - Economy, Skills &amp; Natural Resources (ESNR):Economy, Skills &amp; Natural Resources (ESNR) - ERA - EU Exit &amp; Strategy Unit:1 - Save:Ministerials and General Briefing - 6th Senedd Term:Lesley Griffiths- Minister for Rural Affairs, North Wales &amp; Trefnydd - Ministerial &amp; General Briefings - 2022:Lesley Griffiths - Minister for Rural Affairs, North Wales &amp; Trefnydd - Diary Cases - EU Exit &amp; Strategy Unit - 2022:DC/LG/00632/22 - Inter-Ministerial Group - 7 November:</vt:lpwstr>
  </property>
  <property fmtid="{D5CDD505-2E9C-101B-9397-08002B2CF9AE}" pid="13" name="Objective-Parent">
    <vt:lpwstr>DC/LG/00632/22 - Inter-Ministerial Group - 7 November</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vA81772616</vt:lpwstr>
  </property>
  <property fmtid="{D5CDD505-2E9C-101B-9397-08002B2CF9AE}" pid="28" name="Objective-Language">
    <vt:lpwstr>English (eng)</vt:lpwstr>
  </property>
  <property fmtid="{D5CDD505-2E9C-101B-9397-08002B2CF9AE}" pid="29" name="Objective-Date Acquired">
    <vt:filetime>2022-05-16T00:00:00Z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0x010100770EDED056D2E0499C14D6C5F5BA5C51</vt:lpwstr>
  </property>
</Properties>
</file>