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0DF2D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1DCE8383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EBE51E4" wp14:editId="3658459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1E4A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697FAFB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5F84201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6AD0C37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5E77848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3734AD5" wp14:editId="290AD36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843B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711E00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CDEF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14571" w14:textId="77777777" w:rsidR="00EA5290" w:rsidRPr="00670227" w:rsidRDefault="006F6CCB" w:rsidP="00F06E0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Wales’s First </w:t>
            </w:r>
            <w:r w:rsidR="00B65874">
              <w:rPr>
                <w:rFonts w:ascii="Arial" w:hAnsi="Arial" w:cs="Arial"/>
                <w:b/>
                <w:bCs/>
                <w:sz w:val="24"/>
                <w:szCs w:val="24"/>
              </w:rPr>
              <w:t>“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Future Generations Report</w:t>
            </w:r>
            <w:r w:rsidR="00B65874">
              <w:rPr>
                <w:rFonts w:ascii="Arial" w:hAnsi="Arial" w:cs="Arial"/>
                <w:b/>
                <w:bCs/>
                <w:sz w:val="24"/>
                <w:szCs w:val="24"/>
              </w:rPr>
              <w:t>”</w:t>
            </w:r>
            <w:r w:rsidR="00B506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by the Future Generations Commissioner</w:t>
            </w:r>
            <w:r w:rsidR="00FE5A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Wales</w:t>
            </w:r>
          </w:p>
        </w:tc>
      </w:tr>
      <w:tr w:rsidR="00EA5290" w:rsidRPr="00A011A1" w14:paraId="011E4DA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C86E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FDFED" w14:textId="5D815FD8" w:rsidR="00EA5290" w:rsidRPr="00670227" w:rsidRDefault="002352E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6F6CCB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F6CCB">
              <w:rPr>
                <w:rFonts w:ascii="Arial" w:hAnsi="Arial" w:cs="Arial"/>
                <w:b/>
                <w:bCs/>
                <w:sz w:val="24"/>
                <w:szCs w:val="24"/>
              </w:rPr>
              <w:t>May 2020</w:t>
            </w:r>
          </w:p>
        </w:tc>
      </w:tr>
      <w:tr w:rsidR="00EA5290" w:rsidRPr="00A011A1" w14:paraId="6DB427A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6EA1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F8B69" w14:textId="77777777" w:rsidR="00EA5290" w:rsidRPr="00670227" w:rsidRDefault="00EE55C5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Jane Hutt, Deputy Minister and Chief Whip </w:t>
            </w:r>
          </w:p>
        </w:tc>
      </w:tr>
    </w:tbl>
    <w:p w14:paraId="3362F1FD" w14:textId="77777777" w:rsidR="00EA5290" w:rsidRPr="00A011A1" w:rsidRDefault="00EA5290" w:rsidP="00EA5290"/>
    <w:p w14:paraId="75EA3E2A" w14:textId="37B859D9" w:rsidR="000A1A55" w:rsidRDefault="00A93C39" w:rsidP="006F6CCB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Last week marked 5 years since </w:t>
      </w:r>
      <w:r w:rsidR="008017E7" w:rsidRPr="006F6CCB">
        <w:rPr>
          <w:rFonts w:ascii="Arial" w:hAnsi="Arial" w:cs="Arial"/>
          <w:sz w:val="24"/>
          <w:szCs w:val="24"/>
        </w:rPr>
        <w:t xml:space="preserve">the Well-being of the Future Generations </w:t>
      </w:r>
      <w:r w:rsidR="008017E7">
        <w:rPr>
          <w:rFonts w:ascii="Arial" w:hAnsi="Arial" w:cs="Arial"/>
          <w:sz w:val="24"/>
          <w:szCs w:val="24"/>
        </w:rPr>
        <w:t xml:space="preserve">(Wales) </w:t>
      </w:r>
      <w:r w:rsidR="008017E7" w:rsidRPr="006F6CCB">
        <w:rPr>
          <w:rFonts w:ascii="Arial" w:hAnsi="Arial" w:cs="Arial"/>
          <w:sz w:val="24"/>
          <w:szCs w:val="24"/>
        </w:rPr>
        <w:t xml:space="preserve">Act </w:t>
      </w:r>
      <w:r w:rsidR="008017E7"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z w:val="24"/>
          <w:szCs w:val="24"/>
        </w:rPr>
        <w:t xml:space="preserve"> became Welsh law. A</w:t>
      </w:r>
      <w:r w:rsidR="00410BD8">
        <w:rPr>
          <w:rFonts w:ascii="Arial" w:hAnsi="Arial" w:cs="Arial"/>
          <w:sz w:val="24"/>
          <w:szCs w:val="24"/>
        </w:rPr>
        <w:t xml:space="preserve"> world </w:t>
      </w:r>
      <w:r w:rsidR="008017E7" w:rsidRPr="006F6CCB">
        <w:rPr>
          <w:rFonts w:ascii="Arial" w:hAnsi="Arial" w:cs="Arial"/>
          <w:sz w:val="24"/>
          <w:szCs w:val="24"/>
        </w:rPr>
        <w:t xml:space="preserve">first, which has changed the way Wales plans for the future. </w:t>
      </w:r>
      <w:r w:rsidR="008017E7">
        <w:rPr>
          <w:rFonts w:ascii="Arial" w:hAnsi="Arial" w:cs="Arial"/>
          <w:sz w:val="24"/>
          <w:szCs w:val="24"/>
        </w:rPr>
        <w:t xml:space="preserve"> W</w:t>
      </w:r>
      <w:r w:rsidR="008017E7" w:rsidRPr="006F6CCB">
        <w:rPr>
          <w:rFonts w:ascii="Arial" w:hAnsi="Arial" w:cs="Arial"/>
          <w:sz w:val="24"/>
          <w:szCs w:val="24"/>
        </w:rPr>
        <w:t xml:space="preserve">hat helps set Wales apart is the work of </w:t>
      </w:r>
      <w:r>
        <w:rPr>
          <w:rFonts w:ascii="Arial" w:hAnsi="Arial" w:cs="Arial"/>
          <w:sz w:val="24"/>
          <w:szCs w:val="24"/>
        </w:rPr>
        <w:t>the</w:t>
      </w:r>
      <w:r w:rsidRPr="006F6CCB">
        <w:rPr>
          <w:rFonts w:ascii="Arial" w:hAnsi="Arial" w:cs="Arial"/>
          <w:sz w:val="24"/>
          <w:szCs w:val="24"/>
        </w:rPr>
        <w:t xml:space="preserve"> </w:t>
      </w:r>
      <w:r w:rsidR="008017E7" w:rsidRPr="006F6CCB">
        <w:rPr>
          <w:rFonts w:ascii="Arial" w:hAnsi="Arial" w:cs="Arial"/>
          <w:sz w:val="24"/>
          <w:szCs w:val="24"/>
        </w:rPr>
        <w:t>independent Future Generations Commissioner for Wales</w:t>
      </w:r>
      <w:r w:rsidR="008017E7">
        <w:rPr>
          <w:rFonts w:ascii="Arial" w:hAnsi="Arial" w:cs="Arial"/>
          <w:sz w:val="24"/>
          <w:szCs w:val="24"/>
        </w:rPr>
        <w:t>, Sophie Howe</w:t>
      </w:r>
      <w:r>
        <w:rPr>
          <w:rFonts w:ascii="Arial" w:hAnsi="Arial" w:cs="Arial"/>
          <w:sz w:val="24"/>
          <w:szCs w:val="24"/>
        </w:rPr>
        <w:t xml:space="preserve"> in supporting this change and keeping the focus on the long term</w:t>
      </w:r>
      <w:r w:rsidR="008017E7" w:rsidRPr="006F6CCB">
        <w:rPr>
          <w:rFonts w:ascii="Arial" w:hAnsi="Arial" w:cs="Arial"/>
          <w:sz w:val="24"/>
          <w:szCs w:val="24"/>
        </w:rPr>
        <w:t xml:space="preserve">. </w:t>
      </w:r>
      <w:r w:rsidR="00FD58CE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>4</w:t>
      </w:r>
      <w:r w:rsidR="00FD58CE" w:rsidRPr="000A1A55">
        <w:rPr>
          <w:rFonts w:ascii="Arial" w:hAnsi="Arial" w:cs="Arial"/>
          <w:sz w:val="24"/>
          <w:szCs w:val="24"/>
          <w:vertAlign w:val="superscript"/>
        </w:rPr>
        <w:t>th</w:t>
      </w:r>
      <w:r w:rsidR="00FD58CE">
        <w:rPr>
          <w:rFonts w:ascii="Arial" w:hAnsi="Arial" w:cs="Arial"/>
          <w:sz w:val="24"/>
          <w:szCs w:val="24"/>
        </w:rPr>
        <w:t xml:space="preserve"> May 2020, a</w:t>
      </w:r>
      <w:r w:rsidR="008017E7">
        <w:rPr>
          <w:rFonts w:ascii="Arial" w:hAnsi="Arial" w:cs="Arial"/>
          <w:sz w:val="24"/>
          <w:szCs w:val="24"/>
        </w:rPr>
        <w:t xml:space="preserve">s part of her statutory duties, </w:t>
      </w:r>
      <w:r w:rsidR="000A1A55">
        <w:rPr>
          <w:rFonts w:ascii="Arial" w:hAnsi="Arial" w:cs="Arial"/>
          <w:sz w:val="24"/>
          <w:szCs w:val="24"/>
        </w:rPr>
        <w:t>the Future Generation</w:t>
      </w:r>
      <w:r w:rsidR="00C9019B">
        <w:rPr>
          <w:rFonts w:ascii="Arial" w:hAnsi="Arial" w:cs="Arial"/>
          <w:sz w:val="24"/>
          <w:szCs w:val="24"/>
        </w:rPr>
        <w:t>s</w:t>
      </w:r>
      <w:r w:rsidR="000A1A55">
        <w:rPr>
          <w:rFonts w:ascii="Arial" w:hAnsi="Arial" w:cs="Arial"/>
          <w:sz w:val="24"/>
          <w:szCs w:val="24"/>
        </w:rPr>
        <w:t xml:space="preserve"> Commissioner </w:t>
      </w:r>
      <w:r w:rsidR="008017E7">
        <w:rPr>
          <w:rFonts w:ascii="Arial" w:hAnsi="Arial" w:cs="Arial"/>
          <w:sz w:val="24"/>
          <w:szCs w:val="24"/>
        </w:rPr>
        <w:t>publish</w:t>
      </w:r>
      <w:r>
        <w:rPr>
          <w:rFonts w:ascii="Arial" w:hAnsi="Arial" w:cs="Arial"/>
          <w:sz w:val="24"/>
          <w:szCs w:val="24"/>
        </w:rPr>
        <w:t>ed</w:t>
      </w:r>
      <w:r w:rsidR="008017E7">
        <w:rPr>
          <w:rFonts w:ascii="Arial" w:hAnsi="Arial" w:cs="Arial"/>
          <w:sz w:val="24"/>
          <w:szCs w:val="24"/>
        </w:rPr>
        <w:t xml:space="preserve"> the</w:t>
      </w:r>
      <w:r w:rsidR="000A1A55">
        <w:rPr>
          <w:rFonts w:ascii="Arial" w:hAnsi="Arial" w:cs="Arial"/>
          <w:sz w:val="24"/>
          <w:szCs w:val="24"/>
        </w:rPr>
        <w:t xml:space="preserve"> first Future Generations Report </w:t>
      </w:r>
      <w:r w:rsidR="00FD58CE">
        <w:rPr>
          <w:rFonts w:ascii="Arial" w:hAnsi="Arial" w:cs="Arial"/>
          <w:sz w:val="24"/>
          <w:szCs w:val="24"/>
        </w:rPr>
        <w:t xml:space="preserve">on what has been achieved so far. </w:t>
      </w:r>
    </w:p>
    <w:p w14:paraId="365FC77F" w14:textId="6D24E4EB" w:rsidR="00A93C39" w:rsidRPr="001B3AA5" w:rsidRDefault="00A93C39" w:rsidP="00A93C39">
      <w:pPr>
        <w:spacing w:after="120"/>
        <w:rPr>
          <w:rFonts w:ascii="Arial" w:hAnsi="Arial" w:cs="Arial"/>
          <w:sz w:val="24"/>
          <w:szCs w:val="24"/>
        </w:rPr>
      </w:pPr>
      <w:r w:rsidRPr="001B3AA5">
        <w:rPr>
          <w:rFonts w:ascii="Arial" w:hAnsi="Arial" w:cs="Arial"/>
          <w:sz w:val="24"/>
          <w:szCs w:val="24"/>
        </w:rPr>
        <w:t>Built into the cycle of the Well-being of Future Generations (Wales) Act 2015 (WFG Act) are the publication of two 5-yearly reports, one from the Future Generations Commissioner for Wales and o</w:t>
      </w:r>
      <w:r w:rsidR="00410BD8">
        <w:rPr>
          <w:rFonts w:ascii="Arial" w:hAnsi="Arial" w:cs="Arial"/>
          <w:sz w:val="24"/>
          <w:szCs w:val="24"/>
        </w:rPr>
        <w:t>ther</w:t>
      </w:r>
      <w:r w:rsidRPr="001B3AA5">
        <w:rPr>
          <w:rFonts w:ascii="Arial" w:hAnsi="Arial" w:cs="Arial"/>
          <w:sz w:val="24"/>
          <w:szCs w:val="24"/>
        </w:rPr>
        <w:t xml:space="preserve"> from the Auditor General for Wales (AGW). These are required by law to be published one day and one </w:t>
      </w:r>
      <w:r w:rsidRPr="001B3AA5">
        <w:rPr>
          <w:rFonts w:ascii="Arial" w:hAnsi="Arial" w:cs="Arial"/>
          <w:sz w:val="24"/>
          <w:szCs w:val="24"/>
        </w:rPr>
        <w:lastRenderedPageBreak/>
        <w:t xml:space="preserve">year before </w:t>
      </w:r>
      <w:r w:rsidR="009A3E75">
        <w:rPr>
          <w:rFonts w:ascii="Arial" w:hAnsi="Arial" w:cs="Arial"/>
          <w:sz w:val="24"/>
          <w:szCs w:val="24"/>
        </w:rPr>
        <w:t>a general election (this means 5</w:t>
      </w:r>
      <w:r w:rsidRPr="001B3AA5">
        <w:rPr>
          <w:rFonts w:ascii="Arial" w:hAnsi="Arial" w:cs="Arial"/>
          <w:sz w:val="24"/>
          <w:szCs w:val="24"/>
        </w:rPr>
        <w:t xml:space="preserve">th May 2020), and together they give a periodic stock-take of the implementation of the Act. </w:t>
      </w:r>
    </w:p>
    <w:p w14:paraId="13751EE4" w14:textId="7E28B279" w:rsidR="00A93C39" w:rsidRDefault="00A93C39" w:rsidP="006F6CCB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reports are both published against the backdrop of the C</w:t>
      </w:r>
      <w:r w:rsidR="00410BD8">
        <w:rPr>
          <w:rFonts w:ascii="Arial" w:hAnsi="Arial" w:cs="Arial"/>
          <w:sz w:val="24"/>
          <w:szCs w:val="24"/>
        </w:rPr>
        <w:t>ovid-19</w:t>
      </w:r>
      <w:r>
        <w:rPr>
          <w:rFonts w:ascii="Arial" w:hAnsi="Arial" w:cs="Arial"/>
          <w:sz w:val="24"/>
          <w:szCs w:val="24"/>
        </w:rPr>
        <w:t xml:space="preserve"> pandemic, and many of those public bodies subject to the Act are at the frontline of the challenge</w:t>
      </w:r>
      <w:r w:rsidR="00C9019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we face in dealing with Coronavirus. Both the Future Generations Commissioner for Wales and the Auditor General have reflected this context and made it clear that they will </w:t>
      </w:r>
      <w:r w:rsidR="00C9019B">
        <w:rPr>
          <w:rFonts w:ascii="Arial" w:hAnsi="Arial" w:cs="Arial"/>
          <w:sz w:val="24"/>
          <w:szCs w:val="24"/>
        </w:rPr>
        <w:t>not</w:t>
      </w:r>
      <w:r>
        <w:rPr>
          <w:rFonts w:ascii="Arial" w:hAnsi="Arial" w:cs="Arial"/>
          <w:sz w:val="24"/>
          <w:szCs w:val="24"/>
        </w:rPr>
        <w:t xml:space="preserve"> be expecting </w:t>
      </w:r>
      <w:r w:rsidR="001B3AA5">
        <w:rPr>
          <w:rFonts w:ascii="Arial" w:hAnsi="Arial" w:cs="Arial"/>
          <w:sz w:val="24"/>
          <w:szCs w:val="24"/>
        </w:rPr>
        <w:t>Government</w:t>
      </w:r>
      <w:r>
        <w:rPr>
          <w:rFonts w:ascii="Arial" w:hAnsi="Arial" w:cs="Arial"/>
          <w:sz w:val="24"/>
          <w:szCs w:val="24"/>
        </w:rPr>
        <w:t xml:space="preserve"> and public bodies to provide a response to these reports in the short term. I thank them for this position. </w:t>
      </w:r>
    </w:p>
    <w:p w14:paraId="3BB52078" w14:textId="2E0DF08C" w:rsidR="00C9019B" w:rsidRPr="00C9019B" w:rsidRDefault="00415D35" w:rsidP="006F6CCB">
      <w:pPr>
        <w:spacing w:before="240" w:after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Future Generations Commissioner </w:t>
      </w:r>
      <w:r w:rsidR="00C9019B">
        <w:rPr>
          <w:rFonts w:ascii="Arial" w:hAnsi="Arial" w:cs="Arial"/>
          <w:bCs/>
          <w:sz w:val="24"/>
          <w:szCs w:val="24"/>
        </w:rPr>
        <w:t>highlights the</w:t>
      </w:r>
      <w:r>
        <w:rPr>
          <w:rFonts w:ascii="Arial" w:hAnsi="Arial" w:cs="Arial"/>
          <w:bCs/>
          <w:sz w:val="24"/>
          <w:szCs w:val="24"/>
        </w:rPr>
        <w:t xml:space="preserve"> importance of the</w:t>
      </w:r>
      <w:r w:rsidR="00C9019B">
        <w:rPr>
          <w:rFonts w:ascii="Arial" w:hAnsi="Arial" w:cs="Arial"/>
          <w:bCs/>
          <w:sz w:val="24"/>
          <w:szCs w:val="24"/>
        </w:rPr>
        <w:t xml:space="preserve"> leadership role </w:t>
      </w:r>
      <w:r w:rsidR="004B662F">
        <w:rPr>
          <w:rFonts w:ascii="Arial" w:hAnsi="Arial" w:cs="Arial"/>
          <w:bCs/>
          <w:sz w:val="24"/>
          <w:szCs w:val="24"/>
        </w:rPr>
        <w:t xml:space="preserve">of </w:t>
      </w:r>
      <w:r w:rsidR="00C9019B">
        <w:rPr>
          <w:rFonts w:ascii="Arial" w:hAnsi="Arial" w:cs="Arial"/>
          <w:bCs/>
          <w:sz w:val="24"/>
          <w:szCs w:val="24"/>
        </w:rPr>
        <w:t>Welsh Government</w:t>
      </w:r>
      <w:r>
        <w:rPr>
          <w:rFonts w:ascii="Arial" w:hAnsi="Arial" w:cs="Arial"/>
          <w:bCs/>
          <w:sz w:val="24"/>
          <w:szCs w:val="24"/>
        </w:rPr>
        <w:t>.</w:t>
      </w:r>
      <w:r w:rsidR="00C9019B">
        <w:rPr>
          <w:rFonts w:ascii="Arial" w:hAnsi="Arial" w:cs="Arial"/>
          <w:bCs/>
          <w:sz w:val="24"/>
          <w:szCs w:val="24"/>
        </w:rPr>
        <w:t xml:space="preserve"> The findings and recommendations will be considered in the coming months by Ministers and the Civil Service.  </w:t>
      </w:r>
    </w:p>
    <w:p w14:paraId="6D4DB0E8" w14:textId="4004DA76" w:rsidR="00855BEE" w:rsidRPr="00855BEE" w:rsidRDefault="00B30AAD" w:rsidP="00855BEE">
      <w:pPr>
        <w:spacing w:before="240" w:after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Covid-19 has dramatically changed our lives and will have a lasting</w:t>
      </w:r>
      <w:r w:rsidR="00B9507B">
        <w:rPr>
          <w:rFonts w:ascii="Arial" w:hAnsi="Arial" w:cs="Arial"/>
          <w:sz w:val="24"/>
          <w:szCs w:val="24"/>
        </w:rPr>
        <w:t xml:space="preserve"> and profound</w:t>
      </w:r>
      <w:r>
        <w:rPr>
          <w:rFonts w:ascii="Arial" w:hAnsi="Arial" w:cs="Arial"/>
          <w:sz w:val="24"/>
          <w:szCs w:val="24"/>
        </w:rPr>
        <w:t xml:space="preserve"> effect on</w:t>
      </w:r>
      <w:r w:rsidR="00C14824">
        <w:rPr>
          <w:rFonts w:ascii="Arial" w:hAnsi="Arial" w:cs="Arial"/>
          <w:sz w:val="24"/>
          <w:szCs w:val="24"/>
        </w:rPr>
        <w:t xml:space="preserve"> all</w:t>
      </w:r>
      <w:r>
        <w:rPr>
          <w:rFonts w:ascii="Arial" w:hAnsi="Arial" w:cs="Arial"/>
          <w:sz w:val="24"/>
          <w:szCs w:val="24"/>
        </w:rPr>
        <w:t xml:space="preserve"> </w:t>
      </w:r>
      <w:r w:rsidR="00B9507B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us</w:t>
      </w:r>
      <w:r w:rsidR="00C14824">
        <w:rPr>
          <w:rFonts w:ascii="Arial" w:hAnsi="Arial" w:cs="Arial"/>
          <w:sz w:val="24"/>
          <w:szCs w:val="24"/>
        </w:rPr>
        <w:t xml:space="preserve">, on </w:t>
      </w:r>
      <w:r w:rsidR="00D464CA">
        <w:rPr>
          <w:rFonts w:ascii="Arial" w:hAnsi="Arial" w:cs="Arial"/>
          <w:sz w:val="24"/>
          <w:szCs w:val="24"/>
        </w:rPr>
        <w:t xml:space="preserve">our </w:t>
      </w:r>
      <w:r w:rsidR="00C14824">
        <w:rPr>
          <w:rFonts w:ascii="Arial" w:hAnsi="Arial" w:cs="Arial"/>
          <w:sz w:val="24"/>
          <w:szCs w:val="24"/>
        </w:rPr>
        <w:t xml:space="preserve">economy, on our public services and on our </w:t>
      </w:r>
      <w:r w:rsidR="00F80455">
        <w:rPr>
          <w:rFonts w:ascii="Arial" w:hAnsi="Arial" w:cs="Arial"/>
          <w:sz w:val="24"/>
          <w:szCs w:val="24"/>
        </w:rPr>
        <w:t>communities</w:t>
      </w:r>
      <w:r w:rsidRPr="006F6CC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80455">
        <w:rPr>
          <w:rFonts w:ascii="Arial" w:hAnsi="Arial" w:cs="Arial"/>
          <w:sz w:val="24"/>
          <w:szCs w:val="24"/>
        </w:rPr>
        <w:t>We cannot go back to business as normal, and need to plan for a Wales</w:t>
      </w:r>
      <w:r w:rsidR="00FE5A0E">
        <w:rPr>
          <w:rFonts w:ascii="Arial" w:hAnsi="Arial" w:cs="Arial"/>
          <w:sz w:val="24"/>
          <w:szCs w:val="24"/>
        </w:rPr>
        <w:t>,</w:t>
      </w:r>
      <w:r w:rsidR="00F80455">
        <w:rPr>
          <w:rFonts w:ascii="Arial" w:hAnsi="Arial" w:cs="Arial"/>
          <w:sz w:val="24"/>
          <w:szCs w:val="24"/>
        </w:rPr>
        <w:t xml:space="preserve"> shaped by </w:t>
      </w:r>
      <w:r w:rsidR="00FE5A0E">
        <w:rPr>
          <w:rFonts w:ascii="Arial" w:hAnsi="Arial" w:cs="Arial"/>
          <w:sz w:val="24"/>
          <w:szCs w:val="24"/>
        </w:rPr>
        <w:t>the virus,</w:t>
      </w:r>
      <w:r w:rsidR="00F80455">
        <w:rPr>
          <w:rFonts w:ascii="Arial" w:hAnsi="Arial" w:cs="Arial"/>
          <w:sz w:val="24"/>
          <w:szCs w:val="24"/>
        </w:rPr>
        <w:t xml:space="preserve"> that is more prosperous, </w:t>
      </w:r>
      <w:proofErr w:type="gramStart"/>
      <w:r w:rsidR="00F80455">
        <w:rPr>
          <w:rFonts w:ascii="Arial" w:hAnsi="Arial" w:cs="Arial"/>
          <w:sz w:val="24"/>
          <w:szCs w:val="24"/>
        </w:rPr>
        <w:t>more equal</w:t>
      </w:r>
      <w:proofErr w:type="gramEnd"/>
      <w:r w:rsidR="00F80455">
        <w:rPr>
          <w:rFonts w:ascii="Arial" w:hAnsi="Arial" w:cs="Arial"/>
          <w:sz w:val="24"/>
          <w:szCs w:val="24"/>
        </w:rPr>
        <w:t xml:space="preserve"> and greener</w:t>
      </w:r>
      <w:r w:rsidR="00B9507B">
        <w:rPr>
          <w:rFonts w:ascii="Arial" w:hAnsi="Arial" w:cs="Arial"/>
          <w:sz w:val="24"/>
          <w:szCs w:val="24"/>
        </w:rPr>
        <w:t>,</w:t>
      </w:r>
      <w:r w:rsidR="00F80455">
        <w:rPr>
          <w:rFonts w:ascii="Arial" w:hAnsi="Arial" w:cs="Arial"/>
          <w:sz w:val="24"/>
          <w:szCs w:val="24"/>
        </w:rPr>
        <w:t xml:space="preserve"> rooted in our commitment to social-economic and </w:t>
      </w:r>
      <w:r w:rsidR="001A5943">
        <w:rPr>
          <w:rFonts w:ascii="Arial" w:hAnsi="Arial" w:cs="Arial"/>
          <w:sz w:val="24"/>
          <w:szCs w:val="24"/>
        </w:rPr>
        <w:t xml:space="preserve">environmental justice. </w:t>
      </w:r>
      <w:proofErr w:type="gramStart"/>
      <w:r w:rsidR="00855BEE" w:rsidRPr="00855BEE">
        <w:rPr>
          <w:rFonts w:ascii="Arial" w:hAnsi="Arial" w:cs="Arial"/>
          <w:bCs/>
          <w:sz w:val="24"/>
          <w:szCs w:val="24"/>
        </w:rPr>
        <w:t>Last week, we</w:t>
      </w:r>
      <w:r w:rsidR="00855BEE" w:rsidRPr="00855BEE">
        <w:rPr>
          <w:rFonts w:ascii="Arial" w:hAnsi="Arial" w:cs="Arial"/>
          <w:bCs/>
          <w:i/>
          <w:sz w:val="24"/>
          <w:szCs w:val="24"/>
        </w:rPr>
        <w:t xml:space="preserve"> </w:t>
      </w:r>
      <w:r w:rsidR="00855BEE" w:rsidRPr="00855BEE">
        <w:rPr>
          <w:rFonts w:ascii="Arial" w:hAnsi="Arial" w:cs="Arial"/>
          <w:bCs/>
          <w:sz w:val="24"/>
          <w:szCs w:val="24"/>
        </w:rPr>
        <w:t>joined the Well-being Economy Government (</w:t>
      </w:r>
      <w:proofErr w:type="spellStart"/>
      <w:r w:rsidR="00855BEE" w:rsidRPr="00855BEE">
        <w:rPr>
          <w:rFonts w:ascii="Arial" w:hAnsi="Arial" w:cs="Arial"/>
          <w:bCs/>
          <w:sz w:val="24"/>
          <w:szCs w:val="24"/>
        </w:rPr>
        <w:t>WEGo</w:t>
      </w:r>
      <w:proofErr w:type="spellEnd"/>
      <w:r w:rsidR="00855BEE" w:rsidRPr="00855BEE">
        <w:rPr>
          <w:rFonts w:ascii="Arial" w:hAnsi="Arial" w:cs="Arial"/>
          <w:bCs/>
          <w:sz w:val="24"/>
          <w:szCs w:val="24"/>
        </w:rPr>
        <w:t>) Network and will be</w:t>
      </w:r>
      <w:r w:rsidR="00DB0C3F">
        <w:rPr>
          <w:rFonts w:ascii="Arial" w:hAnsi="Arial" w:cs="Arial"/>
          <w:bCs/>
          <w:sz w:val="24"/>
          <w:szCs w:val="24"/>
        </w:rPr>
        <w:t xml:space="preserve"> working with Scotland, Iceland</w:t>
      </w:r>
      <w:r w:rsidR="00855BEE" w:rsidRPr="00855BEE">
        <w:rPr>
          <w:rFonts w:ascii="Arial" w:hAnsi="Arial" w:cs="Arial"/>
          <w:bCs/>
          <w:sz w:val="24"/>
          <w:szCs w:val="24"/>
        </w:rPr>
        <w:t xml:space="preserve"> and New Zealand – who all have a shared ambition to deliver and improve well-being through their economic approach.</w:t>
      </w:r>
      <w:proofErr w:type="gramEnd"/>
    </w:p>
    <w:p w14:paraId="13D9ABB9" w14:textId="1C506814" w:rsidR="00D152F4" w:rsidRDefault="00410BD8" w:rsidP="00D152F4">
      <w:pPr>
        <w:spacing w:before="240" w:after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Well-b</w:t>
      </w:r>
      <w:r w:rsidR="00D152F4" w:rsidRPr="00855BEE">
        <w:rPr>
          <w:rFonts w:ascii="Arial" w:hAnsi="Arial" w:cs="Arial"/>
          <w:sz w:val="24"/>
          <w:szCs w:val="24"/>
        </w:rPr>
        <w:t>eing of Fut</w:t>
      </w:r>
      <w:r w:rsidR="00C9019B" w:rsidRPr="00855BEE">
        <w:rPr>
          <w:rFonts w:ascii="Arial" w:hAnsi="Arial" w:cs="Arial"/>
          <w:sz w:val="24"/>
          <w:szCs w:val="24"/>
        </w:rPr>
        <w:t>ure Generations (Wales) Act</w:t>
      </w:r>
      <w:r w:rsidR="00D152F4" w:rsidRPr="00855BEE">
        <w:rPr>
          <w:rFonts w:ascii="Arial" w:hAnsi="Arial" w:cs="Arial"/>
          <w:sz w:val="24"/>
          <w:szCs w:val="24"/>
        </w:rPr>
        <w:t>, with its seven well-being goals</w:t>
      </w:r>
      <w:r>
        <w:rPr>
          <w:rFonts w:ascii="Arial" w:hAnsi="Arial" w:cs="Arial"/>
          <w:sz w:val="24"/>
          <w:szCs w:val="24"/>
        </w:rPr>
        <w:t>,</w:t>
      </w:r>
      <w:r w:rsidR="00D152F4" w:rsidRPr="00855BEE">
        <w:rPr>
          <w:rFonts w:ascii="Arial" w:hAnsi="Arial" w:cs="Arial"/>
          <w:sz w:val="24"/>
          <w:szCs w:val="24"/>
        </w:rPr>
        <w:t xml:space="preserve"> </w:t>
      </w:r>
      <w:r w:rsidR="00C9019B" w:rsidRPr="00855BEE">
        <w:rPr>
          <w:rFonts w:ascii="Arial" w:hAnsi="Arial" w:cs="Arial"/>
          <w:sz w:val="24"/>
          <w:szCs w:val="24"/>
        </w:rPr>
        <w:t>provides a long term vision of Wales, agreed by the Senedd back</w:t>
      </w:r>
      <w:r w:rsidR="00855BEE" w:rsidRPr="00855BEE">
        <w:rPr>
          <w:rFonts w:ascii="Arial" w:hAnsi="Arial" w:cs="Arial"/>
          <w:sz w:val="24"/>
          <w:szCs w:val="24"/>
        </w:rPr>
        <w:t xml:space="preserve"> </w:t>
      </w:r>
      <w:r w:rsidR="00C9019B" w:rsidRPr="00855BEE">
        <w:rPr>
          <w:rFonts w:ascii="Arial" w:hAnsi="Arial" w:cs="Arial"/>
          <w:sz w:val="24"/>
          <w:szCs w:val="24"/>
        </w:rPr>
        <w:t>in 2015</w:t>
      </w:r>
      <w:r w:rsidR="00D152F4" w:rsidRPr="00855BEE">
        <w:rPr>
          <w:rFonts w:ascii="Arial" w:hAnsi="Arial" w:cs="Arial"/>
          <w:sz w:val="24"/>
          <w:szCs w:val="24"/>
        </w:rPr>
        <w:t>, puts us on a strong footing to guide</w:t>
      </w:r>
      <w:r w:rsidR="00C9019B" w:rsidRPr="00855BEE">
        <w:rPr>
          <w:rFonts w:ascii="Arial" w:hAnsi="Arial" w:cs="Arial"/>
          <w:sz w:val="24"/>
          <w:szCs w:val="24"/>
        </w:rPr>
        <w:t xml:space="preserve"> us in these unchartered water. </w:t>
      </w:r>
      <w:r w:rsidR="00C9019B" w:rsidRPr="00855BEE">
        <w:rPr>
          <w:rFonts w:ascii="Arial" w:hAnsi="Arial" w:cs="Arial"/>
          <w:sz w:val="24"/>
          <w:szCs w:val="24"/>
        </w:rPr>
        <w:lastRenderedPageBreak/>
        <w:t>Thinking a</w:t>
      </w:r>
      <w:r w:rsidR="00C9019B" w:rsidRPr="00855BEE">
        <w:rPr>
          <w:rFonts w:ascii="Arial" w:hAnsi="Arial" w:cs="Arial"/>
          <w:bCs/>
          <w:sz w:val="24"/>
          <w:szCs w:val="24"/>
        </w:rPr>
        <w:t>bout the long</w:t>
      </w:r>
      <w:r>
        <w:rPr>
          <w:rFonts w:ascii="Arial" w:hAnsi="Arial" w:cs="Arial"/>
          <w:bCs/>
          <w:sz w:val="24"/>
          <w:szCs w:val="24"/>
        </w:rPr>
        <w:t xml:space="preserve"> term</w:t>
      </w:r>
      <w:r w:rsidR="00C9019B" w:rsidRPr="00855BEE">
        <w:rPr>
          <w:rFonts w:ascii="Arial" w:hAnsi="Arial" w:cs="Arial"/>
          <w:bCs/>
          <w:sz w:val="24"/>
          <w:szCs w:val="24"/>
        </w:rPr>
        <w:t xml:space="preserve">, involving people, </w:t>
      </w:r>
      <w:r>
        <w:rPr>
          <w:rFonts w:ascii="Arial" w:hAnsi="Arial" w:cs="Arial"/>
          <w:bCs/>
          <w:sz w:val="24"/>
          <w:szCs w:val="24"/>
        </w:rPr>
        <w:t xml:space="preserve">joining up </w:t>
      </w:r>
      <w:r w:rsidR="00C9019B" w:rsidRPr="00855BEE">
        <w:rPr>
          <w:rFonts w:ascii="Arial" w:hAnsi="Arial" w:cs="Arial"/>
          <w:bCs/>
          <w:sz w:val="24"/>
          <w:szCs w:val="24"/>
        </w:rPr>
        <w:t>policies</w:t>
      </w:r>
      <w:r>
        <w:rPr>
          <w:rFonts w:ascii="Arial" w:hAnsi="Arial" w:cs="Arial"/>
          <w:bCs/>
          <w:sz w:val="24"/>
          <w:szCs w:val="24"/>
        </w:rPr>
        <w:t xml:space="preserve"> and delivery of services</w:t>
      </w:r>
      <w:r w:rsidR="00C9019B" w:rsidRPr="00855BEE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collaborating acros</w:t>
      </w:r>
      <w:r w:rsidR="00C9019B" w:rsidRPr="00855BEE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all</w:t>
      </w:r>
      <w:r w:rsidR="00C9019B" w:rsidRPr="00855BEE">
        <w:rPr>
          <w:rFonts w:ascii="Arial" w:hAnsi="Arial" w:cs="Arial"/>
          <w:bCs/>
          <w:sz w:val="24"/>
          <w:szCs w:val="24"/>
        </w:rPr>
        <w:t xml:space="preserve"> sectors</w:t>
      </w:r>
      <w:r w:rsidR="004B662F">
        <w:rPr>
          <w:rFonts w:ascii="Arial" w:hAnsi="Arial" w:cs="Arial"/>
          <w:bCs/>
          <w:sz w:val="24"/>
          <w:szCs w:val="24"/>
        </w:rPr>
        <w:t>,</w:t>
      </w:r>
      <w:r w:rsidR="00C9019B" w:rsidRPr="00855BEE">
        <w:rPr>
          <w:rFonts w:ascii="Arial" w:hAnsi="Arial" w:cs="Arial"/>
          <w:bCs/>
          <w:sz w:val="24"/>
          <w:szCs w:val="24"/>
        </w:rPr>
        <w:t xml:space="preserve"> and </w:t>
      </w:r>
      <w:r>
        <w:rPr>
          <w:rFonts w:ascii="Arial" w:hAnsi="Arial" w:cs="Arial"/>
          <w:bCs/>
          <w:sz w:val="24"/>
          <w:szCs w:val="24"/>
        </w:rPr>
        <w:t xml:space="preserve">focusing on </w:t>
      </w:r>
      <w:r w:rsidR="00C9019B" w:rsidRPr="00855BEE">
        <w:rPr>
          <w:rFonts w:ascii="Arial" w:hAnsi="Arial" w:cs="Arial"/>
          <w:bCs/>
          <w:sz w:val="24"/>
          <w:szCs w:val="24"/>
        </w:rPr>
        <w:t>prevention</w:t>
      </w:r>
      <w:r>
        <w:rPr>
          <w:rFonts w:ascii="Arial" w:hAnsi="Arial" w:cs="Arial"/>
          <w:bCs/>
          <w:sz w:val="24"/>
          <w:szCs w:val="24"/>
        </w:rPr>
        <w:t xml:space="preserve"> is crucial in </w:t>
      </w:r>
      <w:r w:rsidR="00415D35">
        <w:rPr>
          <w:rFonts w:ascii="Arial" w:hAnsi="Arial" w:cs="Arial"/>
          <w:bCs/>
          <w:sz w:val="24"/>
          <w:szCs w:val="24"/>
        </w:rPr>
        <w:t>working more effectively with people</w:t>
      </w:r>
      <w:r w:rsidR="00D152F4" w:rsidRPr="00855BEE">
        <w:rPr>
          <w:rFonts w:ascii="Arial" w:hAnsi="Arial" w:cs="Arial"/>
          <w:bCs/>
          <w:sz w:val="24"/>
          <w:szCs w:val="24"/>
        </w:rPr>
        <w:t xml:space="preserve">, communities and each other to prevent persistent problems such as poverty, health inequalities and climate change. In </w:t>
      </w:r>
      <w:r w:rsidR="00C9019B" w:rsidRPr="00855BEE">
        <w:rPr>
          <w:rFonts w:ascii="Arial" w:hAnsi="Arial" w:cs="Arial"/>
          <w:bCs/>
          <w:sz w:val="24"/>
          <w:szCs w:val="24"/>
        </w:rPr>
        <w:t xml:space="preserve">the First Minister’s statement on the </w:t>
      </w:r>
      <w:hyperlink r:id="rId11" w:history="1">
        <w:r w:rsidR="00C9019B" w:rsidRPr="00855BEE">
          <w:rPr>
            <w:rStyle w:val="Hyperlink"/>
            <w:rFonts w:ascii="Arial" w:hAnsi="Arial" w:cs="Arial"/>
            <w:bCs/>
            <w:sz w:val="24"/>
            <w:szCs w:val="24"/>
          </w:rPr>
          <w:t xml:space="preserve">Framework to Lead Wales out of the Coronavirus Pandemic </w:t>
        </w:r>
      </w:hyperlink>
      <w:r w:rsidR="00D152F4" w:rsidRPr="00855BEE">
        <w:rPr>
          <w:rFonts w:ascii="Arial" w:hAnsi="Arial" w:cs="Arial"/>
          <w:bCs/>
          <w:sz w:val="24"/>
          <w:szCs w:val="24"/>
        </w:rPr>
        <w:t xml:space="preserve"> </w:t>
      </w:r>
      <w:r w:rsidR="00C9019B" w:rsidRPr="00855BEE">
        <w:rPr>
          <w:rFonts w:ascii="Arial" w:hAnsi="Arial" w:cs="Arial"/>
          <w:bCs/>
          <w:sz w:val="24"/>
          <w:szCs w:val="24"/>
        </w:rPr>
        <w:t>the Future Generations Act is part of the principles by which we will examine proposed measures</w:t>
      </w:r>
      <w:r w:rsidR="00C9019B">
        <w:rPr>
          <w:rFonts w:ascii="Arial" w:hAnsi="Arial" w:cs="Arial"/>
          <w:bCs/>
          <w:sz w:val="24"/>
          <w:szCs w:val="24"/>
        </w:rPr>
        <w:t xml:space="preserve"> to ease the current restrictions, grounded in both scientific evidence and wider impact.</w:t>
      </w:r>
      <w:r w:rsidR="00D152F4">
        <w:rPr>
          <w:rFonts w:ascii="Arial" w:hAnsi="Arial" w:cs="Arial"/>
          <w:bCs/>
          <w:sz w:val="24"/>
          <w:szCs w:val="24"/>
        </w:rPr>
        <w:t xml:space="preserve"> </w:t>
      </w:r>
    </w:p>
    <w:p w14:paraId="4A55FFE5" w14:textId="0BF6DEC6" w:rsidR="00943480" w:rsidRPr="00CF2A1A" w:rsidRDefault="00CF2A1A" w:rsidP="00943480">
      <w:pPr>
        <w:spacing w:before="240" w:after="240"/>
        <w:rPr>
          <w:rFonts w:ascii="Arial" w:hAnsi="Arial" w:cs="Arial"/>
          <w:b/>
          <w:sz w:val="24"/>
          <w:szCs w:val="24"/>
        </w:rPr>
      </w:pPr>
      <w:r w:rsidRPr="00CF2A1A">
        <w:rPr>
          <w:rFonts w:ascii="Arial" w:hAnsi="Arial" w:cs="Arial"/>
          <w:b/>
          <w:sz w:val="24"/>
          <w:szCs w:val="24"/>
        </w:rPr>
        <w:t>Further information</w:t>
      </w:r>
      <w:r w:rsidR="001F53C8" w:rsidRPr="00CF2A1A">
        <w:rPr>
          <w:rFonts w:ascii="Arial" w:hAnsi="Arial" w:cs="Arial"/>
          <w:b/>
          <w:sz w:val="24"/>
          <w:szCs w:val="24"/>
        </w:rPr>
        <w:t xml:space="preserve"> </w:t>
      </w:r>
    </w:p>
    <w:p w14:paraId="3A55D3AC" w14:textId="77777777" w:rsidR="001A5943" w:rsidRPr="001A5943" w:rsidRDefault="001A5943" w:rsidP="001A5943">
      <w:pPr>
        <w:rPr>
          <w:rFonts w:ascii="Arial" w:hAnsi="Arial" w:cs="Arial"/>
          <w:sz w:val="24"/>
          <w:szCs w:val="24"/>
        </w:rPr>
      </w:pPr>
      <w:r w:rsidRPr="001A5943">
        <w:rPr>
          <w:rFonts w:ascii="Arial" w:hAnsi="Arial" w:cs="Arial"/>
          <w:sz w:val="24"/>
          <w:szCs w:val="24"/>
        </w:rPr>
        <w:t>Future Generations Report 2020</w:t>
      </w:r>
    </w:p>
    <w:p w14:paraId="637D0A89" w14:textId="77777777" w:rsidR="001A5943" w:rsidRPr="001A5943" w:rsidRDefault="002352E6" w:rsidP="001A5943">
      <w:pPr>
        <w:rPr>
          <w:rFonts w:ascii="Arial" w:hAnsi="Arial" w:cs="Arial"/>
          <w:color w:val="000000"/>
          <w:sz w:val="24"/>
          <w:szCs w:val="24"/>
        </w:rPr>
      </w:pPr>
      <w:hyperlink r:id="rId12" w:history="1">
        <w:r w:rsidR="001A5943" w:rsidRPr="001A5943">
          <w:rPr>
            <w:rStyle w:val="Hyperlink"/>
            <w:rFonts w:ascii="Arial" w:hAnsi="Arial" w:cs="Arial"/>
            <w:sz w:val="24"/>
            <w:szCs w:val="24"/>
          </w:rPr>
          <w:t>https://futuregenerations.wales/public_info/the-future-generations-report-2020/</w:t>
        </w:r>
      </w:hyperlink>
    </w:p>
    <w:p w14:paraId="11F1476A" w14:textId="77777777" w:rsidR="008D3CAD" w:rsidRDefault="008D3CAD" w:rsidP="008D3CAD">
      <w:pPr>
        <w:spacing w:before="120"/>
        <w:rPr>
          <w:rFonts w:ascii="Arial" w:hAnsi="Arial" w:cs="Arial"/>
          <w:sz w:val="24"/>
          <w:szCs w:val="24"/>
        </w:rPr>
      </w:pPr>
    </w:p>
    <w:p w14:paraId="65208AA9" w14:textId="31F4A882" w:rsidR="00855BEE" w:rsidRPr="008D3CAD" w:rsidRDefault="00855BEE" w:rsidP="008D3CAD">
      <w:pPr>
        <w:rPr>
          <w:rFonts w:ascii="Arial" w:hAnsi="Arial" w:cs="Arial"/>
          <w:sz w:val="24"/>
          <w:szCs w:val="24"/>
        </w:rPr>
      </w:pPr>
      <w:r w:rsidRPr="008D3CAD">
        <w:rPr>
          <w:rFonts w:ascii="Arial" w:hAnsi="Arial" w:cs="Arial"/>
          <w:sz w:val="24"/>
          <w:szCs w:val="24"/>
        </w:rPr>
        <w:t xml:space="preserve">Auditor General’s Report on the Sustainable Development Principle </w:t>
      </w:r>
    </w:p>
    <w:p w14:paraId="5B0C2E07" w14:textId="2B4D35E4" w:rsidR="008D3CAD" w:rsidRPr="008D3CAD" w:rsidRDefault="002352E6" w:rsidP="008D3CAD">
      <w:pPr>
        <w:rPr>
          <w:rFonts w:ascii="Arial" w:hAnsi="Arial" w:cs="Arial"/>
          <w:sz w:val="24"/>
          <w:szCs w:val="24"/>
        </w:rPr>
      </w:pPr>
      <w:hyperlink r:id="rId13" w:history="1">
        <w:r w:rsidR="008D3CAD" w:rsidRPr="008D3CAD">
          <w:rPr>
            <w:rStyle w:val="Hyperlink"/>
            <w:rFonts w:ascii="Arial" w:hAnsi="Arial" w:cs="Arial"/>
            <w:sz w:val="24"/>
            <w:szCs w:val="24"/>
          </w:rPr>
          <w:t>https://www.audit.wales/publication/findings-auditor-generals-sustainable-development-principle-examinations</w:t>
        </w:r>
      </w:hyperlink>
    </w:p>
    <w:p w14:paraId="4C1947B1" w14:textId="77777777" w:rsidR="008D3CAD" w:rsidRDefault="008D3CAD" w:rsidP="00943480">
      <w:pPr>
        <w:spacing w:before="240" w:after="240"/>
        <w:rPr>
          <w:rFonts w:ascii="Arial" w:hAnsi="Arial" w:cs="Arial"/>
          <w:sz w:val="24"/>
          <w:szCs w:val="24"/>
        </w:rPr>
      </w:pPr>
    </w:p>
    <w:p w14:paraId="199400F9" w14:textId="77777777" w:rsidR="00F06E09" w:rsidRPr="00943480" w:rsidRDefault="00F06E09" w:rsidP="00943480">
      <w:pPr>
        <w:spacing w:before="240" w:after="240"/>
        <w:rPr>
          <w:rFonts w:ascii="Arial" w:hAnsi="Arial" w:cs="Arial"/>
          <w:sz w:val="24"/>
          <w:szCs w:val="24"/>
        </w:rPr>
      </w:pPr>
    </w:p>
    <w:p w14:paraId="5DF61F81" w14:textId="77777777" w:rsidR="00943480" w:rsidRDefault="00943480" w:rsidP="00943480">
      <w:pPr>
        <w:spacing w:before="240" w:after="240"/>
        <w:rPr>
          <w:rFonts w:ascii="Arial" w:hAnsi="Arial" w:cs="Arial"/>
          <w:sz w:val="24"/>
          <w:szCs w:val="24"/>
        </w:rPr>
      </w:pPr>
    </w:p>
    <w:p w14:paraId="462389E7" w14:textId="77777777" w:rsidR="00943480" w:rsidRDefault="00943480" w:rsidP="00EE55C5">
      <w:pPr>
        <w:rPr>
          <w:rFonts w:ascii="Arial" w:hAnsi="Arial"/>
          <w:sz w:val="24"/>
        </w:rPr>
      </w:pPr>
    </w:p>
    <w:p w14:paraId="5C6E4E4A" w14:textId="77777777" w:rsidR="00A845A9" w:rsidRDefault="00A845A9" w:rsidP="00A845A9"/>
    <w:sectPr w:rsidR="00A845A9" w:rsidSect="00F06E09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90" w:right="709" w:bottom="709" w:left="1418" w:header="142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073D0" w14:textId="77777777" w:rsidR="00B8186A" w:rsidRDefault="00B8186A">
      <w:r>
        <w:separator/>
      </w:r>
    </w:p>
  </w:endnote>
  <w:endnote w:type="continuationSeparator" w:id="0">
    <w:p w14:paraId="4365E1A2" w14:textId="77777777" w:rsidR="00B8186A" w:rsidRDefault="00B8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8094" w14:textId="77777777" w:rsidR="008E0BCE" w:rsidRDefault="008E0BC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F77B05" w14:textId="77777777" w:rsidR="008E0BCE" w:rsidRDefault="008E0B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AF6F0" w14:textId="7829D19C" w:rsidR="008E0BCE" w:rsidRDefault="008E0BC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52E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A05791" w14:textId="77777777" w:rsidR="008E0BCE" w:rsidRDefault="008E0B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A637E" w14:textId="40129F30" w:rsidR="008E0BCE" w:rsidRPr="005D2A41" w:rsidRDefault="008E0BCE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352E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137A161" w14:textId="77777777" w:rsidR="008E0BCE" w:rsidRPr="00A845A9" w:rsidRDefault="008E0BCE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5FDE1" w14:textId="77777777" w:rsidR="00B8186A" w:rsidRDefault="00B8186A">
      <w:r>
        <w:separator/>
      </w:r>
    </w:p>
  </w:footnote>
  <w:footnote w:type="continuationSeparator" w:id="0">
    <w:p w14:paraId="62712F3D" w14:textId="77777777" w:rsidR="00B8186A" w:rsidRDefault="00B81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86B38" w14:textId="77777777" w:rsidR="008E0BCE" w:rsidRDefault="008E0BCE"/>
  <w:p w14:paraId="76161C6E" w14:textId="77777777" w:rsidR="008E0BCE" w:rsidRDefault="008E0BC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CA55209" wp14:editId="3D48CD28">
          <wp:simplePos x="0" y="0"/>
          <wp:positionH relativeFrom="column">
            <wp:posOffset>4724869</wp:posOffset>
          </wp:positionH>
          <wp:positionV relativeFrom="paragraph">
            <wp:posOffset>8421</wp:posOffset>
          </wp:positionV>
          <wp:extent cx="1476375" cy="1400175"/>
          <wp:effectExtent l="0" t="0" r="9525" b="9525"/>
          <wp:wrapNone/>
          <wp:docPr id="8" name="Picture 8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4DA70A" w14:textId="77777777" w:rsidR="008E0BCE" w:rsidRDefault="008E0B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D7BCA"/>
    <w:multiLevelType w:val="multilevel"/>
    <w:tmpl w:val="78D4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5118C"/>
    <w:multiLevelType w:val="hybridMultilevel"/>
    <w:tmpl w:val="BA4A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4431C"/>
    <w:rsid w:val="000516D9"/>
    <w:rsid w:val="0006774B"/>
    <w:rsid w:val="00082B81"/>
    <w:rsid w:val="00090C3D"/>
    <w:rsid w:val="0009252F"/>
    <w:rsid w:val="00097118"/>
    <w:rsid w:val="000A1A55"/>
    <w:rsid w:val="000C3A52"/>
    <w:rsid w:val="000C53DB"/>
    <w:rsid w:val="000C5E9B"/>
    <w:rsid w:val="000E1B8E"/>
    <w:rsid w:val="00130B05"/>
    <w:rsid w:val="00134918"/>
    <w:rsid w:val="001460B1"/>
    <w:rsid w:val="0017102C"/>
    <w:rsid w:val="001A39E2"/>
    <w:rsid w:val="001A5943"/>
    <w:rsid w:val="001A6AF1"/>
    <w:rsid w:val="001B027C"/>
    <w:rsid w:val="001B288D"/>
    <w:rsid w:val="001B3AA5"/>
    <w:rsid w:val="001C1628"/>
    <w:rsid w:val="001C532F"/>
    <w:rsid w:val="001E53BF"/>
    <w:rsid w:val="001F53C8"/>
    <w:rsid w:val="00214B25"/>
    <w:rsid w:val="00216D0F"/>
    <w:rsid w:val="00223E62"/>
    <w:rsid w:val="002352E6"/>
    <w:rsid w:val="00274F08"/>
    <w:rsid w:val="002A5310"/>
    <w:rsid w:val="002C57B6"/>
    <w:rsid w:val="002F0EB9"/>
    <w:rsid w:val="002F53A9"/>
    <w:rsid w:val="00314E36"/>
    <w:rsid w:val="003220C1"/>
    <w:rsid w:val="00332EE8"/>
    <w:rsid w:val="00356D7B"/>
    <w:rsid w:val="00357893"/>
    <w:rsid w:val="003670C1"/>
    <w:rsid w:val="00370471"/>
    <w:rsid w:val="003B1503"/>
    <w:rsid w:val="003B3D64"/>
    <w:rsid w:val="003C5133"/>
    <w:rsid w:val="00410BD8"/>
    <w:rsid w:val="00412673"/>
    <w:rsid w:val="00415D35"/>
    <w:rsid w:val="004165AB"/>
    <w:rsid w:val="0043031D"/>
    <w:rsid w:val="0046757C"/>
    <w:rsid w:val="004B662F"/>
    <w:rsid w:val="004C541B"/>
    <w:rsid w:val="00560F1F"/>
    <w:rsid w:val="00562878"/>
    <w:rsid w:val="00574BB3"/>
    <w:rsid w:val="00585DF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6F6CCB"/>
    <w:rsid w:val="00703993"/>
    <w:rsid w:val="0073380E"/>
    <w:rsid w:val="00743B79"/>
    <w:rsid w:val="00750757"/>
    <w:rsid w:val="007523BC"/>
    <w:rsid w:val="00752C48"/>
    <w:rsid w:val="007660B6"/>
    <w:rsid w:val="007A05FB"/>
    <w:rsid w:val="007B5260"/>
    <w:rsid w:val="007C24E7"/>
    <w:rsid w:val="007D1402"/>
    <w:rsid w:val="007D5BF4"/>
    <w:rsid w:val="007F5E64"/>
    <w:rsid w:val="00800FA0"/>
    <w:rsid w:val="008017E7"/>
    <w:rsid w:val="00812370"/>
    <w:rsid w:val="0082411A"/>
    <w:rsid w:val="00841628"/>
    <w:rsid w:val="00846160"/>
    <w:rsid w:val="00853E16"/>
    <w:rsid w:val="00855BEE"/>
    <w:rsid w:val="0087321B"/>
    <w:rsid w:val="00877BD2"/>
    <w:rsid w:val="008B7927"/>
    <w:rsid w:val="008C50D9"/>
    <w:rsid w:val="008D1E0B"/>
    <w:rsid w:val="008D3CAD"/>
    <w:rsid w:val="008E0BCE"/>
    <w:rsid w:val="008F0CC6"/>
    <w:rsid w:val="008F789E"/>
    <w:rsid w:val="00900ADA"/>
    <w:rsid w:val="00905771"/>
    <w:rsid w:val="00943480"/>
    <w:rsid w:val="00953A46"/>
    <w:rsid w:val="00967473"/>
    <w:rsid w:val="00973090"/>
    <w:rsid w:val="00995EEC"/>
    <w:rsid w:val="009967C2"/>
    <w:rsid w:val="009A3E75"/>
    <w:rsid w:val="009D26D8"/>
    <w:rsid w:val="009E4974"/>
    <w:rsid w:val="009F06C3"/>
    <w:rsid w:val="00A204C9"/>
    <w:rsid w:val="00A23742"/>
    <w:rsid w:val="00A3247B"/>
    <w:rsid w:val="00A72CF3"/>
    <w:rsid w:val="00A82A45"/>
    <w:rsid w:val="00A82B70"/>
    <w:rsid w:val="00A845A9"/>
    <w:rsid w:val="00A86958"/>
    <w:rsid w:val="00A93C39"/>
    <w:rsid w:val="00AA5651"/>
    <w:rsid w:val="00AA5848"/>
    <w:rsid w:val="00AA7750"/>
    <w:rsid w:val="00AC503E"/>
    <w:rsid w:val="00AD65F1"/>
    <w:rsid w:val="00AD66D7"/>
    <w:rsid w:val="00AE064D"/>
    <w:rsid w:val="00AF056B"/>
    <w:rsid w:val="00B01FD7"/>
    <w:rsid w:val="00B049B1"/>
    <w:rsid w:val="00B20665"/>
    <w:rsid w:val="00B239BA"/>
    <w:rsid w:val="00B30AAD"/>
    <w:rsid w:val="00B468BB"/>
    <w:rsid w:val="00B50685"/>
    <w:rsid w:val="00B5539A"/>
    <w:rsid w:val="00B65874"/>
    <w:rsid w:val="00B8186A"/>
    <w:rsid w:val="00B81F17"/>
    <w:rsid w:val="00B9507B"/>
    <w:rsid w:val="00BC477D"/>
    <w:rsid w:val="00BD7B42"/>
    <w:rsid w:val="00BE1416"/>
    <w:rsid w:val="00BE3839"/>
    <w:rsid w:val="00C14824"/>
    <w:rsid w:val="00C43B4A"/>
    <w:rsid w:val="00C50516"/>
    <w:rsid w:val="00C51453"/>
    <w:rsid w:val="00C64FA5"/>
    <w:rsid w:val="00C84A12"/>
    <w:rsid w:val="00C9019B"/>
    <w:rsid w:val="00CA6083"/>
    <w:rsid w:val="00CC5B20"/>
    <w:rsid w:val="00CD3250"/>
    <w:rsid w:val="00CF2A1A"/>
    <w:rsid w:val="00CF3DC5"/>
    <w:rsid w:val="00D017E2"/>
    <w:rsid w:val="00D152F4"/>
    <w:rsid w:val="00D16D97"/>
    <w:rsid w:val="00D27F42"/>
    <w:rsid w:val="00D464CA"/>
    <w:rsid w:val="00D62BF4"/>
    <w:rsid w:val="00D84713"/>
    <w:rsid w:val="00DB0C3F"/>
    <w:rsid w:val="00DB694F"/>
    <w:rsid w:val="00DD4B82"/>
    <w:rsid w:val="00E1556F"/>
    <w:rsid w:val="00E3419E"/>
    <w:rsid w:val="00E35F71"/>
    <w:rsid w:val="00E47B1A"/>
    <w:rsid w:val="00E631B1"/>
    <w:rsid w:val="00E73DF5"/>
    <w:rsid w:val="00EA5290"/>
    <w:rsid w:val="00EB248F"/>
    <w:rsid w:val="00EB5F93"/>
    <w:rsid w:val="00EC0568"/>
    <w:rsid w:val="00EE55C5"/>
    <w:rsid w:val="00EE721A"/>
    <w:rsid w:val="00F0272E"/>
    <w:rsid w:val="00F06E09"/>
    <w:rsid w:val="00F2438B"/>
    <w:rsid w:val="00F80455"/>
    <w:rsid w:val="00F81C33"/>
    <w:rsid w:val="00F923C2"/>
    <w:rsid w:val="00F97613"/>
    <w:rsid w:val="00FA3C1F"/>
    <w:rsid w:val="00FA6697"/>
    <w:rsid w:val="00FD58CE"/>
    <w:rsid w:val="00FE5A0E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626CA66"/>
  <w15:docId w15:val="{85DA3F95-1750-4E3E-AC93-6BCC3AEA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1C1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C162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967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67C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67C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6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67C2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1.safelinks.protection.outlook.com/?url=https%3A%2F%2Fwww.audit.wales%2Fpublication%2Ffindings-auditor-generals-sustainable-development-principle-examinations&amp;data=02%7C01%7CAndrew.Charles%40gov.wales%7Ce5279c57c0c646f6e8bf08d7f042b308%7Ca2cc36c592804ae78887d06dab89216b%7C0%7C1%7C637242041574306042&amp;sdata=t8juvqCJtxtLCnCAO1xqEPxsq0My5ja9wc3xqIp2jGc%3D&amp;reserved=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01.safelinks.protection.outlook.com/?url=https%3A%2F%2Ffuturegenerations.wales%2Fpublic_info%2Fthe-future-generations-report-2020%2F&amp;data=02%7C01%7Candrew.charles%40gov.wales%7Cef8361d613d741792d1a08d7f03ef685%7Ca2cc36c592804ae78887d06dab89216b%7C0%7C1%7C637242025532018061&amp;sdata=elze70%2FzREcn0eyleqXd8iOnDRZVaNzig9uzQ%2FzRg1o%3D&amp;reserved=0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v.wales/written-statement-framework-lead-wales-out-coronavirus-pandemic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A29861081</value>
    </field>
    <field name="Objective-Title">
      <value order="0">MA-P-JH-1345-20 | Doc 6 | Written Statement - for Tuesday 5th May - Version 2 following DMCW Feedback ENG</value>
    </field>
    <field name="Objective-Description">
      <value order="0"/>
    </field>
    <field name="Objective-CreationStamp">
      <value order="0">2020-04-30T11:53:31Z</value>
    </field>
    <field name="Objective-IsApproved">
      <value order="0">false</value>
    </field>
    <field name="Objective-IsPublished">
      <value order="0">true</value>
    </field>
    <field name="Objective-DatePublished">
      <value order="0">2020-05-04T18:47:20Z</value>
    </field>
    <field name="Objective-ModificationStamp">
      <value order="0">2020-05-04T18:47:20Z</value>
    </field>
    <field name="Objective-Owner">
      <value order="0">Nash, Tanya  (PSG - Futures &amp; Integrated Policy Making)</value>
    </field>
    <field name="Objective-Path">
      <value order="0">Objective Global Folder:Business File Plan:Permanent Secretary's Group (PSG):Permanent Secretary's Group (PSG) - Futures &amp; Integrated Policy Making:1 - Save:01 - F&amp;IPM - Government Business:WFG - Deputy Minister and Chief Whip Jane Hutt AM - 2018-2020:Ministerial Advice - Deputy Minister and Chief Whip - Jane Hutt AM - Wellbeing of Future Generations - Permanent Secretary's Group - 2018-2020:MA-P-JH-1345-20 - Future Generations Report and AGW Report</value>
    </field>
    <field name="Objective-Parent">
      <value order="0">MA-P-JH-1345-20 - Future Generations Report and AGW Report</value>
    </field>
    <field name="Objective-State">
      <value order="0">Published</value>
    </field>
    <field name="Objective-VersionId">
      <value order="0">vA59616812</value>
    </field>
    <field name="Objective-Version">
      <value order="0">18.0</value>
    </field>
    <field name="Objective-VersionNumber">
      <value order="0">19</value>
    </field>
    <field name="Objective-VersionComment">
      <value order="0"/>
    </field>
    <field name="Objective-FileNumber">
      <value order="0">qA1377644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2020-05-04T23:00:00+00:00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E476B63-F275-4F00-8EE8-20674D511B9D}"/>
</file>

<file path=customXml/itemProps3.xml><?xml version="1.0" encoding="utf-8"?>
<ds:datastoreItem xmlns:ds="http://schemas.openxmlformats.org/officeDocument/2006/customXml" ds:itemID="{D00CF017-2C6A-439E-A25E-E4BEFF0091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ADADD1-E7EA-415F-9642-5028EDB11B7E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3928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Wales’s First “Future Generations Report” by the Future Generations Commissioner for Wales</dc:title>
  <dc:creator>burnsc</dc:creator>
  <cp:lastModifiedBy>Oxenham, James (OFM - Cabinet Division)</cp:lastModifiedBy>
  <cp:revision>2</cp:revision>
  <cp:lastPrinted>2011-05-27T10:19:00Z</cp:lastPrinted>
  <dcterms:created xsi:type="dcterms:W3CDTF">2020-05-05T09:45:00Z</dcterms:created>
  <dcterms:modified xsi:type="dcterms:W3CDTF">2020-05-05T09:45:00Z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A29861081</vt:lpwstr>
  </property>
  <property fmtid="{D5CDD505-2E9C-101B-9397-08002B2CF9AE}" pid="4" name="Objective-Title">
    <vt:lpwstr>MA-P-JH-1345-20 | Doc 6 | Written Statement - for Tuesday 5th May - Version 2 following DMCW Feedback ENG</vt:lpwstr>
  </property>
  <property fmtid="{D5CDD505-2E9C-101B-9397-08002B2CF9AE}" pid="5" name="Objective-Comment">
    <vt:lpwstr/>
  </property>
  <property fmtid="{D5CDD505-2E9C-101B-9397-08002B2CF9AE}" pid="6" name="Objective-CreationStamp">
    <vt:filetime>2020-04-30T11:53:40Z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2020-05-04T18:47:20Z</vt:filetime>
  </property>
  <property fmtid="{D5CDD505-2E9C-101B-9397-08002B2CF9AE}" pid="10" name="Objective-ModificationStamp">
    <vt:filetime>2020-05-04T18:47:20Z</vt:filetime>
  </property>
  <property fmtid="{D5CDD505-2E9C-101B-9397-08002B2CF9AE}" pid="11" name="Objective-Owner">
    <vt:lpwstr>Nash, Tanya  (PSG - Futures &amp; Integrated Policy Making)</vt:lpwstr>
  </property>
  <property fmtid="{D5CDD505-2E9C-101B-9397-08002B2CF9AE}" pid="12" name="Objective-Path">
    <vt:lpwstr>Objective Global Folder:Business File Plan:Permanent Secretary's Group (PSG):Permanent Secretary's Group (PSG) - Futures &amp; Integrated Policy Making:1 - Save:01 - F&amp;IPM - Government Business:WFG - Deputy Minister and Chief Whip Jane Hutt AM - 2018-2020:Min</vt:lpwstr>
  </property>
  <property fmtid="{D5CDD505-2E9C-101B-9397-08002B2CF9AE}" pid="13" name="Objective-Parent">
    <vt:lpwstr>MA-P-JH-1345-20 - Future Generations Report and AGW Report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18.0</vt:lpwstr>
  </property>
  <property fmtid="{D5CDD505-2E9C-101B-9397-08002B2CF9AE}" pid="16" name="Objective-VersionNumber">
    <vt:r8>19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vA59616812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